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2D4">
      <w:pPr>
        <w:widowControl/>
        <w:shd w:val="clear" w:color="auto" w:fill="FFFFFF"/>
        <w:spacing w:line="405" w:lineRule="atLeast"/>
        <w:jc w:val="center"/>
        <w:rPr>
          <w:rFonts w:hint="eastAsia" w:ascii="宋体" w:hAnsi="宋体" w:eastAsia="宋体" w:cs="宋体"/>
          <w:b/>
          <w:bCs/>
          <w:kern w:val="0"/>
          <w:sz w:val="52"/>
          <w:szCs w:val="52"/>
        </w:rPr>
      </w:pPr>
    </w:p>
    <w:p w14:paraId="5B0F6BCC">
      <w:pPr>
        <w:spacing w:line="480" w:lineRule="auto"/>
        <w:jc w:val="center"/>
        <w:rPr>
          <w:rFonts w:hint="eastAsia" w:ascii="宋体" w:hAnsi="宋体" w:eastAsia="宋体" w:cs="宋体"/>
          <w:b/>
          <w:bCs/>
          <w:sz w:val="36"/>
          <w:szCs w:val="36"/>
        </w:rPr>
      </w:pPr>
      <w:r>
        <w:rPr>
          <w:rFonts w:hint="eastAsia" w:ascii="宋体" w:hAnsi="宋体" w:cs="宋体"/>
          <w:b/>
          <w:kern w:val="0"/>
          <w:sz w:val="40"/>
          <w:szCs w:val="36"/>
          <w:shd w:val="clear" w:color="auto" w:fill="FFFFFF"/>
          <w:lang w:eastAsia="zh-CN"/>
        </w:rPr>
        <w:t>汝南县人民医院GE bright speed16 排CT购买全保项目</w:t>
      </w:r>
    </w:p>
    <w:p w14:paraId="2E2E56A1">
      <w:pPr>
        <w:jc w:val="center"/>
        <w:rPr>
          <w:rFonts w:hint="eastAsia" w:ascii="宋体" w:hAnsi="宋体" w:eastAsia="宋体" w:cs="宋体"/>
          <w:b/>
          <w:bCs/>
          <w:sz w:val="28"/>
          <w:szCs w:val="28"/>
        </w:rPr>
      </w:pPr>
    </w:p>
    <w:p w14:paraId="45957748">
      <w:pPr>
        <w:jc w:val="center"/>
        <w:rPr>
          <w:rFonts w:hint="eastAsia" w:ascii="宋体" w:hAnsi="宋体" w:eastAsia="宋体" w:cs="宋体"/>
          <w:b/>
          <w:bCs/>
          <w:sz w:val="48"/>
          <w:szCs w:val="36"/>
        </w:rPr>
      </w:pPr>
    </w:p>
    <w:p w14:paraId="42B38D50">
      <w:pPr>
        <w:jc w:val="center"/>
        <w:rPr>
          <w:rFonts w:hint="eastAsia" w:ascii="宋体" w:hAnsi="宋体" w:eastAsia="宋体" w:cs="宋体"/>
          <w:b/>
          <w:bCs/>
          <w:sz w:val="48"/>
          <w:szCs w:val="36"/>
        </w:rPr>
      </w:pPr>
    </w:p>
    <w:p w14:paraId="681147A9">
      <w:pPr>
        <w:jc w:val="center"/>
        <w:rPr>
          <w:rFonts w:hint="eastAsia" w:ascii="宋体" w:hAnsi="宋体" w:eastAsia="宋体" w:cs="宋体"/>
          <w:b/>
          <w:bCs/>
          <w:sz w:val="48"/>
          <w:szCs w:val="36"/>
        </w:rPr>
      </w:pPr>
      <w:r>
        <w:rPr>
          <w:rFonts w:hint="eastAsia" w:ascii="宋体" w:hAnsi="宋体" w:eastAsia="宋体" w:cs="宋体"/>
          <w:b/>
          <w:bCs/>
          <w:sz w:val="48"/>
          <w:szCs w:val="36"/>
        </w:rPr>
        <w:t>竞争性谈判文件</w:t>
      </w:r>
    </w:p>
    <w:p w14:paraId="28942773">
      <w:pPr>
        <w:tabs>
          <w:tab w:val="left" w:pos="787"/>
        </w:tabs>
        <w:jc w:val="lef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w:t>
      </w:r>
    </w:p>
    <w:p w14:paraId="344CEB02">
      <w:pPr>
        <w:jc w:val="center"/>
        <w:rPr>
          <w:rFonts w:hint="eastAsia" w:ascii="宋体" w:hAnsi="宋体" w:eastAsia="宋体" w:cs="宋体"/>
          <w:sz w:val="28"/>
          <w:szCs w:val="28"/>
        </w:rPr>
      </w:pPr>
    </w:p>
    <w:p w14:paraId="00C27A87">
      <w:pPr>
        <w:pStyle w:val="43"/>
        <w:ind w:firstLine="560"/>
        <w:rPr>
          <w:rFonts w:hint="eastAsia" w:ascii="宋体" w:hAnsi="宋体" w:eastAsia="宋体" w:cs="宋体"/>
        </w:rPr>
      </w:pPr>
    </w:p>
    <w:p w14:paraId="1A61674C">
      <w:pPr>
        <w:pStyle w:val="43"/>
        <w:ind w:firstLine="560"/>
        <w:rPr>
          <w:rFonts w:hint="eastAsia" w:ascii="宋体" w:hAnsi="宋体" w:eastAsia="宋体" w:cs="宋体"/>
        </w:rPr>
      </w:pPr>
    </w:p>
    <w:p w14:paraId="3648DD60">
      <w:pPr>
        <w:rPr>
          <w:rFonts w:hint="eastAsia" w:ascii="宋体" w:hAnsi="宋体" w:eastAsia="宋体" w:cs="宋体"/>
          <w:sz w:val="28"/>
          <w:szCs w:val="28"/>
        </w:rPr>
      </w:pPr>
      <w:r>
        <w:rPr>
          <w:rFonts w:hint="eastAsia" w:ascii="宋体" w:hAnsi="宋体" w:eastAsia="宋体" w:cs="宋体"/>
          <w:b/>
          <w:bCs/>
          <w:sz w:val="28"/>
          <w:szCs w:val="28"/>
        </w:rPr>
        <w:t>项目编号：</w:t>
      </w:r>
      <w:r>
        <w:rPr>
          <w:rFonts w:hint="eastAsia" w:ascii="宋体" w:hAnsi="宋体" w:cs="宋体"/>
          <w:b/>
          <w:bCs/>
          <w:sz w:val="28"/>
          <w:szCs w:val="28"/>
          <w:lang w:eastAsia="zh-CN"/>
        </w:rPr>
        <w:t xml:space="preserve">汝竞谈[2025]43 </w:t>
      </w:r>
      <w:r>
        <w:rPr>
          <w:rFonts w:hint="eastAsia" w:ascii="宋体" w:hAnsi="宋体" w:eastAsia="宋体" w:cs="宋体"/>
          <w:b/>
          <w:bCs/>
          <w:sz w:val="28"/>
          <w:szCs w:val="28"/>
        </w:rPr>
        <w:t xml:space="preserve">    </w:t>
      </w:r>
      <w:r>
        <w:rPr>
          <w:rFonts w:hint="eastAsia" w:ascii="宋体" w:hAnsi="宋体" w:eastAsia="宋体" w:cs="宋体"/>
          <w:kern w:val="0"/>
          <w:sz w:val="28"/>
          <w:szCs w:val="28"/>
          <w:shd w:val="clear" w:color="auto" w:fill="FFFFFF"/>
        </w:rPr>
        <w:t xml:space="preserve">             </w:t>
      </w:r>
      <w:r>
        <w:rPr>
          <w:rFonts w:hint="eastAsia" w:ascii="宋体" w:hAnsi="宋体" w:eastAsia="宋体" w:cs="宋体"/>
          <w:sz w:val="28"/>
          <w:szCs w:val="28"/>
        </w:rPr>
        <w:t xml:space="preserve">            </w:t>
      </w:r>
    </w:p>
    <w:p w14:paraId="514C1092">
      <w:pPr>
        <w:rPr>
          <w:rFonts w:hint="eastAsia" w:ascii="宋体" w:hAnsi="宋体" w:eastAsia="宋体" w:cs="宋体"/>
          <w:sz w:val="28"/>
          <w:szCs w:val="28"/>
        </w:rPr>
      </w:pPr>
    </w:p>
    <w:p w14:paraId="41AA4B5D">
      <w:pPr>
        <w:ind w:left="1405" w:hanging="1405" w:hangingChars="500"/>
        <w:rPr>
          <w:rFonts w:hint="eastAsia"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cs="宋体"/>
          <w:sz w:val="28"/>
          <w:szCs w:val="28"/>
          <w:lang w:eastAsia="zh-CN"/>
        </w:rPr>
        <w:t>汝南县人民医院GE bright speed16 排CT购买全保项目</w:t>
      </w:r>
      <w:r>
        <w:rPr>
          <w:rFonts w:hint="eastAsia" w:ascii="宋体" w:hAnsi="宋体" w:eastAsia="宋体" w:cs="宋体"/>
          <w:sz w:val="28"/>
          <w:szCs w:val="28"/>
        </w:rPr>
        <w:t xml:space="preserve">    </w:t>
      </w:r>
    </w:p>
    <w:p w14:paraId="63ED86AE">
      <w:pPr>
        <w:rPr>
          <w:rFonts w:hint="eastAsia" w:ascii="宋体" w:hAnsi="宋体" w:eastAsia="宋体" w:cs="宋体"/>
          <w:sz w:val="28"/>
          <w:szCs w:val="28"/>
        </w:rPr>
      </w:pPr>
    </w:p>
    <w:p w14:paraId="6381260C">
      <w:pPr>
        <w:rPr>
          <w:rFonts w:hint="eastAsia" w:ascii="宋体" w:hAnsi="宋体" w:eastAsia="宋体" w:cs="宋体"/>
          <w:sz w:val="28"/>
          <w:szCs w:val="28"/>
        </w:rPr>
      </w:pPr>
      <w:r>
        <w:rPr>
          <w:rFonts w:hint="eastAsia" w:ascii="宋体" w:hAnsi="宋体" w:eastAsia="宋体" w:cs="宋体"/>
          <w:b/>
          <w:bCs/>
          <w:sz w:val="28"/>
          <w:szCs w:val="28"/>
        </w:rPr>
        <w:t>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购</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w:t>
      </w:r>
      <w:r>
        <w:rPr>
          <w:rFonts w:hint="eastAsia" w:ascii="宋体" w:hAnsi="宋体" w:cs="宋体"/>
          <w:sz w:val="28"/>
          <w:szCs w:val="28"/>
          <w:lang w:eastAsia="zh-CN"/>
        </w:rPr>
        <w:t>汝南县人民医院</w:t>
      </w:r>
      <w:r>
        <w:rPr>
          <w:rFonts w:hint="eastAsia" w:ascii="宋体" w:hAnsi="宋体" w:eastAsia="宋体" w:cs="宋体"/>
          <w:sz w:val="28"/>
          <w:szCs w:val="28"/>
        </w:rPr>
        <w:t xml:space="preserve">  </w:t>
      </w:r>
    </w:p>
    <w:p w14:paraId="682A0F9A">
      <w:pPr>
        <w:rPr>
          <w:rFonts w:hint="eastAsia" w:ascii="宋体" w:hAnsi="宋体" w:eastAsia="宋体" w:cs="宋体"/>
          <w:sz w:val="28"/>
          <w:szCs w:val="28"/>
        </w:rPr>
      </w:pPr>
    </w:p>
    <w:p w14:paraId="28587455">
      <w:pPr>
        <w:rPr>
          <w:rFonts w:hint="eastAsia" w:ascii="宋体" w:hAnsi="宋体" w:eastAsia="宋体" w:cs="宋体"/>
          <w:sz w:val="28"/>
          <w:szCs w:val="28"/>
        </w:rPr>
      </w:pPr>
      <w:r>
        <w:rPr>
          <w:rFonts w:hint="eastAsia" w:ascii="宋体" w:hAnsi="宋体" w:eastAsia="宋体" w:cs="宋体"/>
          <w:b/>
          <w:bCs/>
          <w:sz w:val="28"/>
          <w:szCs w:val="28"/>
        </w:rPr>
        <w:t>采购代理机构：</w:t>
      </w:r>
      <w:r>
        <w:rPr>
          <w:rFonts w:hint="eastAsia" w:ascii="宋体" w:hAnsi="宋体" w:eastAsia="宋体" w:cs="宋体"/>
          <w:sz w:val="28"/>
          <w:szCs w:val="28"/>
        </w:rPr>
        <w:t xml:space="preserve">汝南县城投丰达全过程管理有限公司          </w:t>
      </w:r>
    </w:p>
    <w:p w14:paraId="4171BD4E">
      <w:pPr>
        <w:pStyle w:val="45"/>
        <w:rPr>
          <w:rFonts w:hint="eastAsia" w:ascii="宋体" w:hAnsi="宋体" w:eastAsia="宋体" w:cs="宋体"/>
          <w:sz w:val="28"/>
          <w:szCs w:val="28"/>
        </w:rPr>
      </w:pPr>
    </w:p>
    <w:p w14:paraId="6AE5114B">
      <w:pPr>
        <w:rPr>
          <w:rFonts w:hint="eastAsia" w:ascii="宋体" w:hAnsi="宋体" w:eastAsia="宋体" w:cs="宋体"/>
          <w:sz w:val="28"/>
          <w:szCs w:val="28"/>
        </w:rPr>
      </w:pPr>
    </w:p>
    <w:p w14:paraId="0F6A38E6">
      <w:pPr>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五</w:t>
      </w:r>
      <w:r>
        <w:rPr>
          <w:rFonts w:hint="eastAsia" w:ascii="宋体" w:hAnsi="宋体" w:eastAsia="宋体" w:cs="宋体"/>
          <w:sz w:val="28"/>
          <w:szCs w:val="28"/>
        </w:rPr>
        <w:t>年</w:t>
      </w:r>
      <w:r>
        <w:rPr>
          <w:rFonts w:hint="eastAsia" w:ascii="宋体" w:hAnsi="宋体" w:cs="宋体"/>
          <w:sz w:val="28"/>
          <w:szCs w:val="28"/>
          <w:lang w:val="en-US" w:eastAsia="zh-CN"/>
        </w:rPr>
        <w:t>八</w:t>
      </w:r>
      <w:r>
        <w:rPr>
          <w:rFonts w:hint="eastAsia" w:ascii="宋体" w:hAnsi="宋体" w:eastAsia="宋体" w:cs="宋体"/>
          <w:sz w:val="28"/>
          <w:szCs w:val="28"/>
        </w:rPr>
        <w:t>月</w:t>
      </w:r>
    </w:p>
    <w:p w14:paraId="16705432">
      <w:pPr>
        <w:widowControl/>
        <w:shd w:val="clear" w:color="auto" w:fill="FFFFFF"/>
        <w:spacing w:before="156" w:after="156" w:line="360" w:lineRule="atLeast"/>
        <w:jc w:val="center"/>
        <w:rPr>
          <w:rFonts w:hint="eastAsia" w:ascii="宋体" w:hAnsi="宋体" w:eastAsia="宋体" w:cs="宋体"/>
          <w:b/>
          <w:bCs/>
          <w:kern w:val="0"/>
          <w:sz w:val="32"/>
          <w:szCs w:val="32"/>
        </w:rPr>
      </w:pPr>
    </w:p>
    <w:p w14:paraId="683B9A93">
      <w:pPr>
        <w:widowControl/>
        <w:shd w:val="clear" w:color="auto" w:fill="FFFFFF"/>
        <w:spacing w:before="156" w:after="156" w:line="360" w:lineRule="atLeast"/>
        <w:jc w:val="center"/>
        <w:rPr>
          <w:rFonts w:hint="eastAsia" w:ascii="宋体" w:hAnsi="宋体" w:eastAsia="宋体" w:cs="宋体"/>
          <w:kern w:val="0"/>
          <w:sz w:val="24"/>
        </w:rPr>
      </w:pPr>
      <w:r>
        <w:rPr>
          <w:rFonts w:hint="eastAsia" w:ascii="宋体" w:hAnsi="宋体" w:eastAsia="宋体" w:cs="宋体"/>
          <w:b/>
          <w:bCs/>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kern w:val="0"/>
          <w:sz w:val="28"/>
          <w:szCs w:val="28"/>
        </w:rPr>
      </w:pPr>
    </w:p>
    <w:p w14:paraId="6B787C66">
      <w:pPr>
        <w:widowControl/>
        <w:shd w:val="clear" w:color="auto" w:fill="FFFFFF"/>
        <w:spacing w:before="156" w:line="480" w:lineRule="atLeast"/>
        <w:ind w:firstLine="1440"/>
        <w:rPr>
          <w:rFonts w:hint="eastAsia" w:ascii="宋体" w:hAnsi="宋体" w:eastAsia="宋体" w:cs="宋体"/>
          <w:kern w:val="0"/>
          <w:sz w:val="28"/>
          <w:szCs w:val="28"/>
        </w:rPr>
      </w:pPr>
      <w:r>
        <w:rPr>
          <w:rFonts w:hint="eastAsia" w:ascii="宋体" w:hAnsi="宋体" w:eastAsia="宋体" w:cs="宋体"/>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kern w:val="0"/>
          <w:sz w:val="28"/>
          <w:szCs w:val="28"/>
        </w:rPr>
      </w:pPr>
      <w:r>
        <w:rPr>
          <w:rFonts w:hint="eastAsia" w:ascii="宋体" w:hAnsi="宋体" w:eastAsia="宋体" w:cs="宋体"/>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kern w:val="0"/>
          <w:sz w:val="28"/>
          <w:szCs w:val="28"/>
        </w:rPr>
      </w:pPr>
      <w:r>
        <w:rPr>
          <w:rFonts w:hint="eastAsia" w:ascii="宋体" w:hAnsi="宋体" w:eastAsia="宋体" w:cs="宋体"/>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kern w:val="0"/>
          <w:sz w:val="32"/>
          <w:szCs w:val="32"/>
        </w:rPr>
      </w:pPr>
    </w:p>
    <w:p w14:paraId="4015AE14">
      <w:pPr>
        <w:widowControl/>
        <w:shd w:val="clear" w:color="auto" w:fill="FFFFFF"/>
        <w:spacing w:before="156" w:line="480" w:lineRule="atLeast"/>
        <w:rPr>
          <w:rFonts w:hint="eastAsia" w:ascii="宋体" w:hAnsi="宋体" w:eastAsia="宋体" w:cs="宋体"/>
          <w:b/>
          <w:bCs/>
          <w:kern w:val="0"/>
          <w:sz w:val="32"/>
          <w:szCs w:val="32"/>
        </w:rPr>
      </w:pPr>
    </w:p>
    <w:p w14:paraId="05C2647D">
      <w:pPr>
        <w:pStyle w:val="24"/>
        <w:rPr>
          <w:rFonts w:hint="eastAsia"/>
        </w:rPr>
      </w:pPr>
    </w:p>
    <w:p w14:paraId="4D51206E">
      <w:pPr>
        <w:widowControl/>
        <w:shd w:val="clear" w:color="auto" w:fill="FFFFFF"/>
        <w:spacing w:before="156" w:line="480" w:lineRule="atLeast"/>
        <w:jc w:val="center"/>
        <w:rPr>
          <w:rFonts w:hint="eastAsia" w:ascii="宋体" w:hAnsi="宋体" w:eastAsia="宋体" w:cs="宋体"/>
          <w:kern w:val="0"/>
          <w:sz w:val="28"/>
          <w:szCs w:val="28"/>
        </w:rPr>
      </w:pPr>
      <w:r>
        <w:rPr>
          <w:rFonts w:hint="eastAsia" w:ascii="宋体" w:hAnsi="宋体" w:eastAsia="宋体" w:cs="宋体"/>
          <w:b/>
          <w:bCs/>
          <w:kern w:val="0"/>
          <w:sz w:val="32"/>
          <w:szCs w:val="32"/>
        </w:rPr>
        <w:t>第一章   </w:t>
      </w:r>
      <w:r>
        <w:rPr>
          <w:rFonts w:hint="eastAsia" w:ascii="宋体" w:hAnsi="宋体" w:eastAsia="宋体" w:cs="宋体"/>
          <w:b/>
          <w:bCs/>
          <w:kern w:val="0"/>
          <w:sz w:val="32"/>
        </w:rPr>
        <w:t> </w:t>
      </w:r>
      <w:r>
        <w:rPr>
          <w:rFonts w:hint="eastAsia" w:ascii="宋体" w:hAnsi="宋体" w:eastAsia="宋体" w:cs="宋体"/>
          <w:b/>
          <w:bCs/>
          <w:kern w:val="0"/>
          <w:sz w:val="32"/>
          <w:szCs w:val="32"/>
        </w:rPr>
        <w:t>竞争性谈判公告</w:t>
      </w:r>
    </w:p>
    <w:p w14:paraId="4E4409D2">
      <w:pPr>
        <w:widowControl/>
        <w:shd w:val="clear" w:color="auto" w:fill="FFFFFF"/>
        <w:jc w:val="center"/>
        <w:rPr>
          <w:rFonts w:hint="eastAsia" w:ascii="宋体" w:hAnsi="宋体" w:eastAsia="宋体" w:cs="宋体"/>
          <w:sz w:val="20"/>
          <w:szCs w:val="22"/>
        </w:rPr>
      </w:pPr>
      <w:r>
        <w:rPr>
          <w:rFonts w:hint="eastAsia" w:ascii="宋体" w:hAnsi="宋体" w:cs="宋体"/>
          <w:b/>
          <w:bCs/>
          <w:kern w:val="0"/>
          <w:sz w:val="28"/>
          <w:szCs w:val="28"/>
          <w:lang w:eastAsia="zh-CN"/>
        </w:rPr>
        <w:t>汝南县人民医院GE bright speed16 排CT购买全保项目</w:t>
      </w:r>
      <w:r>
        <w:rPr>
          <w:rFonts w:hint="eastAsia" w:ascii="宋体" w:hAnsi="宋体" w:eastAsia="宋体" w:cs="宋体"/>
          <w:b/>
          <w:bCs/>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bookmarkStart w:id="0" w:name="_Toc35393790"/>
      <w:bookmarkStart w:id="1" w:name="_Toc28359079"/>
      <w:bookmarkStart w:id="2" w:name="_Toc28359002"/>
      <w:bookmarkStart w:id="3" w:name="_Toc35393621"/>
      <w:bookmarkStart w:id="4" w:name="_Hlk24379207"/>
      <w:r>
        <w:rPr>
          <w:rFonts w:hint="eastAsia" w:ascii="宋体" w:hAnsi="宋体" w:eastAsia="宋体" w:cs="宋体"/>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r>
        <w:rPr>
          <w:rFonts w:hint="eastAsia" w:ascii="宋体" w:hAnsi="宋体" w:cs="宋体"/>
          <w:sz w:val="24"/>
          <w:u w:val="single"/>
          <w:lang w:eastAsia="zh-CN"/>
        </w:rPr>
        <w:t>汝南县人民医院GE bright speed16 排CT购买全保项目</w:t>
      </w:r>
      <w:r>
        <w:rPr>
          <w:rFonts w:hint="eastAsia" w:ascii="宋体" w:hAnsi="宋体" w:eastAsia="宋体" w:cs="宋体"/>
          <w:sz w:val="24"/>
        </w:rPr>
        <w:t>的潜在供应商应在驻马店市公共资源交易中心电子交易平台（</w:t>
      </w:r>
      <w:r>
        <w:rPr>
          <w:rFonts w:hint="eastAsia" w:ascii="宋体" w:hAnsi="宋体" w:eastAsia="宋体" w:cs="宋体"/>
        </w:rPr>
        <w:fldChar w:fldCharType="begin"/>
      </w:r>
      <w:r>
        <w:rPr>
          <w:rFonts w:hint="eastAsia" w:ascii="宋体" w:hAnsi="宋体" w:eastAsia="宋体" w:cs="宋体"/>
        </w:rPr>
        <w:instrText xml:space="preserve"> HYPERLINK "http://www.zmdggzy.gov.cn）获取采购文件，并于" </w:instrText>
      </w:r>
      <w:r>
        <w:rPr>
          <w:rFonts w:hint="eastAsia" w:ascii="宋体" w:hAnsi="宋体" w:eastAsia="宋体" w:cs="宋体"/>
        </w:rPr>
        <w:fldChar w:fldCharType="separate"/>
      </w:r>
      <w:r>
        <w:rPr>
          <w:rStyle w:val="37"/>
          <w:rFonts w:hint="eastAsia" w:ascii="宋体" w:hAnsi="宋体" w:eastAsia="宋体" w:cs="宋体"/>
          <w:color w:val="auto"/>
          <w:sz w:val="24"/>
        </w:rPr>
        <w:t>http://ggzy.zhumadian.gov.cn）获取采购文件，并于</w:t>
      </w:r>
      <w:r>
        <w:rPr>
          <w:rStyle w:val="37"/>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cs="宋体"/>
          <w:bCs/>
          <w:color w:val="auto"/>
          <w:sz w:val="24"/>
          <w:u w:val="single"/>
          <w:lang w:val="en-US" w:eastAsia="zh-CN"/>
        </w:rPr>
        <w:t>09</w:t>
      </w:r>
      <w:r>
        <w:rPr>
          <w:rFonts w:hint="eastAsia" w:ascii="宋体" w:hAnsi="宋体" w:eastAsia="宋体" w:cs="宋体"/>
          <w:bCs/>
          <w:color w:val="auto"/>
          <w:sz w:val="24"/>
        </w:rPr>
        <w:t>月</w:t>
      </w:r>
      <w:r>
        <w:rPr>
          <w:rFonts w:hint="eastAsia" w:ascii="宋体" w:hAnsi="宋体" w:cs="宋体"/>
          <w:bCs/>
          <w:color w:val="auto"/>
          <w:sz w:val="24"/>
          <w:u w:val="single"/>
          <w:lang w:val="en-US" w:eastAsia="zh-CN"/>
        </w:rPr>
        <w:t>25</w:t>
      </w:r>
      <w:r>
        <w:rPr>
          <w:rFonts w:hint="eastAsia" w:ascii="宋体" w:hAnsi="宋体" w:eastAsia="宋体" w:cs="宋体"/>
          <w:bCs/>
          <w:color w:val="auto"/>
          <w:sz w:val="24"/>
        </w:rPr>
        <w:t>日</w:t>
      </w:r>
      <w:r>
        <w:rPr>
          <w:rFonts w:hint="eastAsia" w:ascii="宋体" w:hAnsi="宋体" w:eastAsia="宋体" w:cs="宋体"/>
          <w:color w:val="auto"/>
          <w:sz w:val="24"/>
          <w:lang w:val="en-US" w:eastAsia="zh-CN"/>
        </w:rPr>
        <w:t>09</w:t>
      </w:r>
      <w:r>
        <w:rPr>
          <w:rFonts w:hint="eastAsia" w:ascii="宋体" w:hAnsi="宋体" w:eastAsia="宋体" w:cs="宋体"/>
          <w:sz w:val="24"/>
          <w:lang w:val="en-US" w:eastAsia="zh-CN"/>
        </w:rPr>
        <w:t>时00分</w:t>
      </w:r>
      <w:r>
        <w:rPr>
          <w:rFonts w:hint="eastAsia" w:ascii="宋体" w:hAnsi="宋体" w:eastAsia="宋体" w:cs="宋体"/>
          <w:bCs/>
          <w:sz w:val="24"/>
        </w:rPr>
        <w:t>（北京时间）前提交响应文件</w:t>
      </w:r>
      <w:r>
        <w:rPr>
          <w:rFonts w:hint="eastAsia" w:ascii="宋体" w:hAnsi="宋体" w:eastAsia="宋体" w:cs="宋体"/>
          <w:sz w:val="24"/>
        </w:rPr>
        <w:t>。</w:t>
      </w:r>
    </w:p>
    <w:p w14:paraId="7A85CAD6">
      <w:pPr>
        <w:ind w:firstLine="482" w:firstLineChars="200"/>
        <w:rPr>
          <w:rFonts w:hint="eastAsia" w:ascii="宋体" w:hAnsi="宋体" w:eastAsia="宋体" w:cs="宋体"/>
          <w:b/>
          <w:sz w:val="24"/>
        </w:rPr>
      </w:pPr>
      <w:r>
        <w:rPr>
          <w:rFonts w:hint="eastAsia" w:ascii="宋体" w:hAnsi="宋体" w:eastAsia="宋体" w:cs="宋体"/>
          <w:b/>
          <w:sz w:val="24"/>
        </w:rPr>
        <w:t>一、项目基本情况</w:t>
      </w:r>
      <w:bookmarkEnd w:id="0"/>
      <w:bookmarkEnd w:id="1"/>
      <w:bookmarkEnd w:id="2"/>
      <w:bookmarkEnd w:id="3"/>
      <w:r>
        <w:rPr>
          <w:rFonts w:hint="eastAsia" w:ascii="宋体" w:hAnsi="宋体" w:eastAsia="宋体" w:cs="宋体"/>
          <w:b/>
          <w:sz w:val="24"/>
        </w:rPr>
        <w:t>：</w:t>
      </w:r>
    </w:p>
    <w:p w14:paraId="36A5F7D9">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1.项目编号：</w:t>
      </w:r>
      <w:bookmarkStart w:id="14" w:name="_GoBack"/>
      <w:bookmarkEnd w:id="14"/>
      <w:r>
        <w:rPr>
          <w:rFonts w:hint="eastAsia" w:ascii="宋体" w:hAnsi="宋体" w:cs="宋体"/>
          <w:sz w:val="24"/>
          <w:lang w:eastAsia="zh-CN"/>
        </w:rPr>
        <w:t xml:space="preserve">汝竞谈[2025]43 </w:t>
      </w:r>
      <w:r>
        <w:rPr>
          <w:rFonts w:hint="eastAsia" w:ascii="宋体" w:hAnsi="宋体" w:eastAsia="宋体" w:cs="宋体"/>
          <w:sz w:val="24"/>
        </w:rPr>
        <w:t xml:space="preserve">   </w:t>
      </w:r>
      <w:r>
        <w:rPr>
          <w:rFonts w:hint="eastAsia" w:ascii="宋体" w:hAnsi="宋体" w:eastAsia="宋体" w:cs="宋体"/>
          <w:kern w:val="0"/>
          <w:sz w:val="24"/>
        </w:rPr>
        <w:t xml:space="preserve">            </w:t>
      </w:r>
    </w:p>
    <w:p w14:paraId="6575960B">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sz w:val="24"/>
        </w:rPr>
        <w:t>2.项目名称：</w:t>
      </w:r>
      <w:r>
        <w:rPr>
          <w:rFonts w:hint="eastAsia" w:ascii="宋体" w:hAnsi="宋体" w:cs="宋体"/>
          <w:sz w:val="24"/>
          <w:lang w:eastAsia="zh-CN"/>
        </w:rPr>
        <w:t>汝南县人民医院GE bright speed16 排CT购买全保项目</w:t>
      </w:r>
    </w:p>
    <w:p w14:paraId="1E2210D9">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bookmarkEnd w:id="4"/>
      <w:r>
        <w:rPr>
          <w:rFonts w:hint="eastAsia" w:ascii="宋体" w:hAnsi="宋体" w:eastAsia="宋体" w:cs="宋体"/>
          <w:sz w:val="24"/>
        </w:rPr>
        <w:t>竞争性谈判</w:t>
      </w:r>
    </w:p>
    <w:p w14:paraId="653DB49A">
      <w:pPr>
        <w:spacing w:line="360" w:lineRule="auto"/>
        <w:ind w:firstLine="480" w:firstLineChars="200"/>
        <w:rPr>
          <w:rFonts w:hint="eastAsia" w:ascii="宋体" w:hAnsi="宋体" w:eastAsia="宋体" w:cs="宋体"/>
          <w:sz w:val="24"/>
        </w:rPr>
      </w:pPr>
      <w:r>
        <w:rPr>
          <w:rFonts w:hint="eastAsia" w:ascii="宋体" w:hAnsi="宋体" w:eastAsia="宋体" w:cs="宋体"/>
          <w:sz w:val="24"/>
        </w:rPr>
        <w:t>4.预算金额：</w:t>
      </w:r>
      <w:r>
        <w:rPr>
          <w:rFonts w:hint="eastAsia" w:ascii="宋体" w:hAnsi="宋体" w:cs="宋体"/>
          <w:sz w:val="24"/>
          <w:lang w:val="en-US" w:eastAsia="zh-CN"/>
        </w:rPr>
        <w:t>1320000.00元</w:t>
      </w:r>
      <w:r>
        <w:rPr>
          <w:rFonts w:hint="eastAsia" w:ascii="宋体" w:hAnsi="宋体" w:eastAsia="宋体" w:cs="宋体"/>
          <w:sz w:val="24"/>
        </w:rPr>
        <w:t xml:space="preserve">  </w:t>
      </w:r>
    </w:p>
    <w:p w14:paraId="1F32A7D9">
      <w:pPr>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t>最高限价：</w:t>
      </w:r>
      <w:r>
        <w:rPr>
          <w:rFonts w:hint="eastAsia" w:ascii="宋体" w:hAnsi="宋体" w:cs="宋体"/>
          <w:kern w:val="0"/>
          <w:sz w:val="24"/>
          <w:lang w:val="en-US" w:eastAsia="zh-CN"/>
        </w:rPr>
        <w:t>1320000.00元</w:t>
      </w:r>
      <w:r>
        <w:rPr>
          <w:rFonts w:hint="eastAsia" w:ascii="宋体" w:hAnsi="宋体" w:eastAsia="宋体" w:cs="宋体"/>
          <w:sz w:val="24"/>
        </w:rPr>
        <w:t xml:space="preserve"> </w:t>
      </w:r>
    </w:p>
    <w:tbl>
      <w:tblPr>
        <w:tblStyle w:val="2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61"/>
        <w:gridCol w:w="3629"/>
        <w:gridCol w:w="1633"/>
        <w:gridCol w:w="1906"/>
      </w:tblGrid>
      <w:tr w14:paraId="173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14:paraId="4CD4706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61" w:type="dxa"/>
            <w:noWrap w:val="0"/>
            <w:vAlign w:val="center"/>
          </w:tcPr>
          <w:p w14:paraId="46D7E6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3629" w:type="dxa"/>
            <w:noWrap w:val="0"/>
            <w:vAlign w:val="center"/>
          </w:tcPr>
          <w:p w14:paraId="37E387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633" w:type="dxa"/>
            <w:noWrap w:val="0"/>
            <w:vAlign w:val="center"/>
          </w:tcPr>
          <w:p w14:paraId="247C63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sz w:val="24"/>
                <w:lang w:eastAsia="zh-CN"/>
              </w:rPr>
              <w:t>元</w:t>
            </w:r>
            <w:r>
              <w:rPr>
                <w:rFonts w:hint="eastAsia" w:ascii="宋体" w:hAnsi="宋体" w:eastAsia="宋体" w:cs="宋体"/>
                <w:color w:val="auto"/>
                <w:sz w:val="24"/>
                <w:szCs w:val="24"/>
              </w:rPr>
              <w:t>）</w:t>
            </w:r>
          </w:p>
        </w:tc>
        <w:tc>
          <w:tcPr>
            <w:tcW w:w="1906" w:type="dxa"/>
            <w:noWrap w:val="0"/>
            <w:vAlign w:val="center"/>
          </w:tcPr>
          <w:p w14:paraId="5B3568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sz w:val="24"/>
                <w:lang w:eastAsia="zh-CN"/>
              </w:rPr>
              <w:t>元</w:t>
            </w:r>
            <w:r>
              <w:rPr>
                <w:rFonts w:hint="eastAsia" w:ascii="宋体" w:hAnsi="宋体" w:eastAsia="宋体" w:cs="宋体"/>
                <w:color w:val="auto"/>
                <w:sz w:val="24"/>
                <w:szCs w:val="24"/>
              </w:rPr>
              <w:t>）</w:t>
            </w:r>
          </w:p>
        </w:tc>
      </w:tr>
      <w:tr w14:paraId="5B8A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21" w:type="dxa"/>
            <w:noWrap w:val="0"/>
            <w:vAlign w:val="center"/>
          </w:tcPr>
          <w:p w14:paraId="76435D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61" w:type="dxa"/>
            <w:noWrap w:val="0"/>
            <w:vAlign w:val="center"/>
          </w:tcPr>
          <w:p w14:paraId="60DB7A92">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r>
              <w:rPr>
                <w:rFonts w:hint="eastAsia" w:ascii="宋体" w:hAnsi="宋体" w:cs="宋体"/>
                <w:sz w:val="24"/>
                <w:szCs w:val="24"/>
                <w:lang w:eastAsia="zh-CN"/>
              </w:rPr>
              <w:t xml:space="preserve">汝竞谈[2025]43 </w:t>
            </w:r>
            <w:r>
              <w:rPr>
                <w:rFonts w:hint="eastAsia" w:ascii="宋体" w:hAnsi="宋体" w:eastAsia="宋体" w:cs="宋体"/>
                <w:sz w:val="24"/>
                <w:szCs w:val="24"/>
              </w:rPr>
              <w:t>A</w:t>
            </w:r>
          </w:p>
        </w:tc>
        <w:tc>
          <w:tcPr>
            <w:tcW w:w="3629" w:type="dxa"/>
            <w:noWrap w:val="0"/>
            <w:vAlign w:val="top"/>
          </w:tcPr>
          <w:p w14:paraId="6A236643">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4"/>
              </w:rPr>
            </w:pPr>
            <w:r>
              <w:rPr>
                <w:rFonts w:hint="eastAsia" w:ascii="宋体" w:hAnsi="宋体" w:cs="宋体"/>
                <w:sz w:val="24"/>
                <w:lang w:eastAsia="zh-CN"/>
              </w:rPr>
              <w:t>汝南县人民医院GE bright speed16 排CT购买全保项目</w:t>
            </w:r>
            <w:r>
              <w:rPr>
                <w:rFonts w:hint="eastAsia" w:ascii="宋体" w:hAnsi="宋体" w:eastAsia="宋体" w:cs="宋体"/>
                <w:sz w:val="24"/>
              </w:rPr>
              <w:t>A包</w:t>
            </w:r>
          </w:p>
        </w:tc>
        <w:tc>
          <w:tcPr>
            <w:tcW w:w="1633" w:type="dxa"/>
            <w:noWrap w:val="0"/>
            <w:vAlign w:val="center"/>
          </w:tcPr>
          <w:p w14:paraId="5F82C0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1320000.00</w:t>
            </w:r>
          </w:p>
        </w:tc>
        <w:tc>
          <w:tcPr>
            <w:tcW w:w="1906" w:type="dxa"/>
            <w:noWrap w:val="0"/>
            <w:vAlign w:val="center"/>
          </w:tcPr>
          <w:p w14:paraId="471FCE7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1320000.00</w:t>
            </w:r>
          </w:p>
        </w:tc>
      </w:tr>
    </w:tbl>
    <w:p w14:paraId="289A4C2B">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5.采购需求：（包括但不限于标的的名称、数量、简要技术需求或服务要求等）详见谈判文件。</w:t>
      </w:r>
    </w:p>
    <w:p w14:paraId="4FEE945C">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三年（1+1+1）</w:t>
      </w:r>
    </w:p>
    <w:p w14:paraId="77F9C5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否</w:t>
      </w:r>
      <w:r>
        <w:rPr>
          <w:rFonts w:hint="eastAsia" w:ascii="宋体" w:hAnsi="宋体" w:eastAsia="宋体" w:cs="宋体"/>
          <w:color w:val="auto"/>
          <w:sz w:val="24"/>
        </w:rPr>
        <w:t xml:space="preserve"> </w:t>
      </w:r>
    </w:p>
    <w:p w14:paraId="31A1CF0E">
      <w:pPr>
        <w:numPr>
          <w:ilvl w:val="0"/>
          <w:numId w:val="2"/>
        </w:numPr>
        <w:snapToGrid w:val="0"/>
        <w:spacing w:line="360" w:lineRule="auto"/>
        <w:ind w:firstLine="482" w:firstLineChars="200"/>
        <w:rPr>
          <w:rFonts w:hint="eastAsia" w:ascii="宋体" w:hAnsi="宋体" w:eastAsia="宋体" w:cs="宋体"/>
          <w:b/>
          <w:sz w:val="24"/>
        </w:rPr>
      </w:pPr>
      <w:bookmarkStart w:id="5" w:name="_Toc28359080"/>
      <w:bookmarkStart w:id="6" w:name="_Toc35393791"/>
      <w:bookmarkStart w:id="7" w:name="_Toc28359003"/>
      <w:bookmarkStart w:id="8" w:name="_Toc35393622"/>
      <w:r>
        <w:rPr>
          <w:rFonts w:hint="eastAsia" w:ascii="宋体" w:hAnsi="宋体" w:eastAsia="宋体" w:cs="宋体"/>
          <w:b/>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sz w:val="24"/>
        </w:rPr>
      </w:pPr>
      <w:bookmarkStart w:id="9" w:name="OLE_LINK1"/>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3.其他特定条件：</w:t>
      </w:r>
    </w:p>
    <w:p w14:paraId="107933CC">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2BD1DF8A">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.供应商须是在中华人民共和国境内注册的设备原制造厂商或原制造厂商授权的单位或具备相关设备维修能力的单位，提供证明文件（原件的扫描件）</w:t>
      </w:r>
      <w:r>
        <w:rPr>
          <w:rFonts w:hint="eastAsia" w:ascii="宋体" w:hAnsi="宋体" w:eastAsia="宋体" w:cs="宋体"/>
          <w:color w:val="auto"/>
          <w:kern w:val="0"/>
          <w:sz w:val="24"/>
          <w:lang w:val="en-US" w:eastAsia="zh-CN"/>
        </w:rPr>
        <w:t>。</w:t>
      </w:r>
    </w:p>
    <w:p w14:paraId="4D90B30C">
      <w:pPr>
        <w:numPr>
          <w:ilvl w:val="0"/>
          <w:numId w:val="2"/>
        </w:num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09</w:t>
      </w:r>
      <w:r>
        <w:rPr>
          <w:rFonts w:hint="eastAsia" w:ascii="宋体" w:hAnsi="宋体" w:eastAsia="宋体" w:cs="宋体"/>
          <w:kern w:val="0"/>
          <w:sz w:val="24"/>
          <w:lang w:eastAsia="zh-CN"/>
        </w:rPr>
        <w:t>月</w:t>
      </w:r>
      <w:r>
        <w:rPr>
          <w:rFonts w:hint="eastAsia" w:ascii="宋体" w:hAnsi="宋体" w:cs="宋体"/>
          <w:kern w:val="0"/>
          <w:sz w:val="24"/>
          <w:lang w:val="en-US" w:eastAsia="zh-CN"/>
        </w:rPr>
        <w:t>19</w:t>
      </w:r>
      <w:r>
        <w:rPr>
          <w:rFonts w:hint="eastAsia" w:ascii="宋体" w:hAnsi="宋体" w:eastAsia="宋体" w:cs="宋体"/>
          <w:kern w:val="0"/>
          <w:sz w:val="24"/>
          <w:lang w:eastAsia="zh-CN"/>
        </w:rPr>
        <w:t>日</w:t>
      </w:r>
      <w:r>
        <w:rPr>
          <w:rFonts w:hint="eastAsia" w:ascii="宋体" w:hAnsi="宋体" w:eastAsia="宋体" w:cs="宋体"/>
          <w:kern w:val="0"/>
          <w:sz w:val="24"/>
        </w:rPr>
        <w:t>至</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09</w:t>
      </w:r>
      <w:r>
        <w:rPr>
          <w:rFonts w:hint="eastAsia" w:ascii="宋体" w:hAnsi="宋体" w:eastAsia="宋体" w:cs="宋体"/>
          <w:kern w:val="0"/>
          <w:sz w:val="24"/>
          <w:lang w:eastAsia="zh-CN"/>
        </w:rPr>
        <w:t>月</w:t>
      </w:r>
      <w:r>
        <w:rPr>
          <w:rFonts w:hint="eastAsia" w:ascii="宋体" w:hAnsi="宋体" w:cs="宋体"/>
          <w:kern w:val="0"/>
          <w:sz w:val="24"/>
          <w:lang w:val="en-US" w:eastAsia="zh-CN"/>
        </w:rPr>
        <w:t>23</w:t>
      </w:r>
      <w:r>
        <w:rPr>
          <w:rFonts w:hint="eastAsia" w:ascii="宋体" w:hAnsi="宋体" w:eastAsia="宋体" w:cs="宋体"/>
          <w:kern w:val="0"/>
          <w:sz w:val="24"/>
          <w:lang w:eastAsia="zh-CN"/>
        </w:rPr>
        <w:t>日</w:t>
      </w:r>
      <w:r>
        <w:rPr>
          <w:rFonts w:hint="eastAsia" w:ascii="宋体" w:hAnsi="宋体" w:eastAsia="宋体" w:cs="宋体"/>
          <w:kern w:val="0"/>
          <w:sz w:val="24"/>
        </w:rPr>
        <w:t>，每天上午08:00至12:00，下午1</w:t>
      </w: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cs="宋体"/>
          <w:kern w:val="0"/>
          <w:sz w:val="24"/>
          <w:lang w:val="en-US" w:eastAsia="zh-CN"/>
        </w:rPr>
        <w:t>0</w:t>
      </w:r>
      <w:r>
        <w:rPr>
          <w:rFonts w:hint="eastAsia" w:ascii="宋体" w:hAnsi="宋体" w:eastAsia="宋体" w:cs="宋体"/>
          <w:kern w:val="0"/>
          <w:sz w:val="24"/>
        </w:rPr>
        <w:t>0至1</w:t>
      </w:r>
      <w:r>
        <w:rPr>
          <w:rFonts w:hint="eastAsia" w:ascii="宋体" w:hAnsi="宋体" w:cs="宋体"/>
          <w:kern w:val="0"/>
          <w:sz w:val="24"/>
          <w:lang w:val="en-US" w:eastAsia="zh-CN"/>
        </w:rPr>
        <w:t>8</w:t>
      </w:r>
      <w:r>
        <w:rPr>
          <w:rFonts w:hint="eastAsia" w:ascii="宋体" w:hAnsi="宋体" w:eastAsia="宋体" w:cs="宋体"/>
          <w:kern w:val="0"/>
          <w:sz w:val="24"/>
        </w:rPr>
        <w:t>:</w:t>
      </w:r>
      <w:r>
        <w:rPr>
          <w:rFonts w:hint="eastAsia" w:ascii="宋体" w:hAnsi="宋体" w:cs="宋体"/>
          <w:kern w:val="0"/>
          <w:sz w:val="24"/>
          <w:lang w:val="en-US" w:eastAsia="zh-CN"/>
        </w:rPr>
        <w:t>0</w:t>
      </w:r>
      <w:r>
        <w:rPr>
          <w:rFonts w:hint="eastAsia" w:ascii="宋体" w:hAnsi="宋体" w:eastAsia="宋体" w:cs="宋体"/>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2.地点：驻马店市公共资源交易中心电子交易平台(以下简称“交易平台网站”)（https://ggzy.zhumadian.gov.cn ）。</w:t>
      </w:r>
    </w:p>
    <w:p w14:paraId="5775200D">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4.售价：</w:t>
      </w:r>
      <w:r>
        <w:rPr>
          <w:rFonts w:hint="eastAsia" w:ascii="宋体" w:hAnsi="宋体" w:eastAsia="宋体" w:cs="宋体"/>
          <w:color w:val="auto"/>
        </w:rPr>
        <w:t>0元</w:t>
      </w:r>
    </w:p>
    <w:p w14:paraId="25F27300">
      <w:pPr>
        <w:snapToGrid w:val="0"/>
        <w:spacing w:line="360" w:lineRule="auto"/>
        <w:rPr>
          <w:rFonts w:hint="eastAsia" w:ascii="宋体" w:hAnsi="宋体" w:eastAsia="宋体" w:cs="宋体"/>
          <w:b/>
          <w:sz w:val="24"/>
        </w:rPr>
      </w:pPr>
      <w:r>
        <w:rPr>
          <w:rFonts w:hint="eastAsia" w:ascii="宋体" w:hAnsi="宋体" w:eastAsia="宋体" w:cs="宋体"/>
          <w:b/>
          <w:sz w:val="24"/>
        </w:rPr>
        <w:t>四、响应文件提交</w:t>
      </w:r>
    </w:p>
    <w:p w14:paraId="1C427951">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09</w:t>
      </w:r>
      <w:r>
        <w:rPr>
          <w:rFonts w:hint="eastAsia" w:ascii="宋体" w:hAnsi="宋体" w:eastAsia="宋体" w:cs="宋体"/>
          <w:kern w:val="0"/>
          <w:sz w:val="24"/>
          <w:lang w:eastAsia="zh-CN"/>
        </w:rPr>
        <w:t>月</w:t>
      </w:r>
      <w:r>
        <w:rPr>
          <w:rFonts w:hint="eastAsia" w:ascii="宋体" w:hAnsi="宋体" w:cs="宋体"/>
          <w:kern w:val="0"/>
          <w:sz w:val="24"/>
          <w:lang w:val="en-US" w:eastAsia="zh-CN"/>
        </w:rPr>
        <w:t>2</w:t>
      </w:r>
      <w:r>
        <w:rPr>
          <w:rFonts w:hint="eastAsia" w:cs="宋体"/>
          <w:kern w:val="0"/>
          <w:sz w:val="24"/>
          <w:lang w:val="en-US" w:eastAsia="zh-CN"/>
        </w:rPr>
        <w:t>5</w:t>
      </w:r>
      <w:r>
        <w:rPr>
          <w:rFonts w:hint="eastAsia" w:ascii="宋体" w:hAnsi="宋体" w:eastAsia="宋体" w:cs="宋体"/>
          <w:kern w:val="0"/>
          <w:sz w:val="24"/>
          <w:lang w:eastAsia="zh-CN"/>
        </w:rPr>
        <w:t>日</w:t>
      </w:r>
      <w:r>
        <w:rPr>
          <w:rFonts w:hint="eastAsia" w:ascii="宋体" w:hAnsi="宋体" w:eastAsia="宋体" w:cs="宋体"/>
          <w:lang w:val="en-US" w:eastAsia="zh-CN"/>
        </w:rPr>
        <w:t>09时00分</w:t>
      </w:r>
      <w:r>
        <w:rPr>
          <w:rFonts w:hint="eastAsia" w:ascii="宋体" w:hAnsi="宋体" w:eastAsia="宋体" w:cs="宋体"/>
        </w:rPr>
        <w:t>（北京时间）</w:t>
      </w:r>
    </w:p>
    <w:p w14:paraId="10045AC7">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38FB7AAC">
      <w:pPr>
        <w:snapToGrid w:val="0"/>
        <w:spacing w:line="360" w:lineRule="auto"/>
        <w:rPr>
          <w:rFonts w:hint="eastAsia" w:ascii="宋体" w:hAnsi="宋体" w:eastAsia="宋体" w:cs="宋体"/>
          <w:b/>
          <w:sz w:val="24"/>
        </w:rPr>
      </w:pPr>
      <w:r>
        <w:rPr>
          <w:rFonts w:hint="eastAsia" w:ascii="宋体" w:hAnsi="宋体" w:eastAsia="宋体" w:cs="宋体"/>
          <w:b/>
          <w:sz w:val="24"/>
        </w:rPr>
        <w:t>五、响应文件开启</w:t>
      </w:r>
    </w:p>
    <w:p w14:paraId="126089FE">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09</w:t>
      </w:r>
      <w:r>
        <w:rPr>
          <w:rFonts w:hint="eastAsia" w:ascii="宋体" w:hAnsi="宋体" w:eastAsia="宋体" w:cs="宋体"/>
          <w:kern w:val="0"/>
          <w:sz w:val="24"/>
          <w:lang w:eastAsia="zh-CN"/>
        </w:rPr>
        <w:t>月</w:t>
      </w:r>
      <w:r>
        <w:rPr>
          <w:rFonts w:hint="eastAsia" w:ascii="宋体" w:hAnsi="宋体" w:cs="宋体"/>
          <w:kern w:val="0"/>
          <w:sz w:val="24"/>
          <w:lang w:val="en-US" w:eastAsia="zh-CN"/>
        </w:rPr>
        <w:t>2</w:t>
      </w:r>
      <w:r>
        <w:rPr>
          <w:rFonts w:hint="eastAsia" w:cs="宋体"/>
          <w:kern w:val="0"/>
          <w:sz w:val="24"/>
          <w:lang w:val="en-US" w:eastAsia="zh-CN"/>
        </w:rPr>
        <w:t>5</w:t>
      </w:r>
      <w:r>
        <w:rPr>
          <w:rFonts w:hint="eastAsia" w:ascii="宋体" w:hAnsi="宋体" w:eastAsia="宋体" w:cs="宋体"/>
          <w:kern w:val="0"/>
          <w:sz w:val="24"/>
          <w:lang w:eastAsia="zh-CN"/>
        </w:rPr>
        <w:t>日</w:t>
      </w:r>
      <w:r>
        <w:rPr>
          <w:rFonts w:hint="eastAsia" w:ascii="宋体" w:hAnsi="宋体" w:eastAsia="宋体" w:cs="宋体"/>
          <w:lang w:val="en-US" w:eastAsia="zh-CN"/>
        </w:rPr>
        <w:t>09时00分</w:t>
      </w:r>
      <w:r>
        <w:rPr>
          <w:rFonts w:hint="eastAsia" w:ascii="宋体" w:hAnsi="宋体" w:eastAsia="宋体" w:cs="宋体"/>
        </w:rPr>
        <w:t>（北京时间）</w:t>
      </w:r>
    </w:p>
    <w:p w14:paraId="7D6A9B21">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0505A407">
      <w:pPr>
        <w:snapToGrid w:val="0"/>
        <w:spacing w:line="360" w:lineRule="auto"/>
        <w:rPr>
          <w:rFonts w:hint="eastAsia" w:ascii="宋体" w:hAnsi="宋体" w:eastAsia="宋体" w:cs="宋体"/>
          <w:b/>
          <w:sz w:val="24"/>
        </w:rPr>
      </w:pPr>
      <w:r>
        <w:rPr>
          <w:rFonts w:hint="eastAsia" w:ascii="宋体" w:hAnsi="宋体" w:eastAsia="宋体" w:cs="宋体"/>
          <w:b/>
          <w:sz w:val="24"/>
        </w:rPr>
        <w:t>六、公告期限</w:t>
      </w:r>
    </w:p>
    <w:p w14:paraId="21AA91D3">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kern w:val="0"/>
          <w:sz w:val="24"/>
        </w:rPr>
        <w:t>本次竞争性</w:t>
      </w:r>
      <w:r>
        <w:rPr>
          <w:rFonts w:hint="eastAsia" w:ascii="宋体" w:hAnsi="宋体" w:eastAsia="宋体" w:cs="宋体"/>
          <w:color w:val="auto"/>
          <w:kern w:val="0"/>
          <w:sz w:val="24"/>
        </w:rPr>
        <w:t xml:space="preserve">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汝南县人民医院</w:t>
      </w:r>
    </w:p>
    <w:p w14:paraId="132FD9E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汝南县汝宁大街</w:t>
      </w:r>
    </w:p>
    <w:p w14:paraId="595D51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郭国笑</w:t>
      </w:r>
      <w:r>
        <w:rPr>
          <w:rFonts w:hint="eastAsia" w:ascii="宋体" w:hAnsi="宋体" w:eastAsia="宋体" w:cs="宋体"/>
          <w:color w:val="auto"/>
          <w:kern w:val="0"/>
          <w:sz w:val="24"/>
        </w:rPr>
        <w:t xml:space="preserve"> </w:t>
      </w:r>
    </w:p>
    <w:p w14:paraId="2B9D467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eastAsia="宋体" w:cs="宋体"/>
          <w:color w:val="auto"/>
          <w:kern w:val="0"/>
          <w:sz w:val="24"/>
          <w:lang w:val="en-US" w:eastAsia="zh-CN"/>
        </w:rPr>
        <w:t>15938002980</w:t>
      </w:r>
    </w:p>
    <w:p w14:paraId="1FF4957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名称：汝南县城投丰达全过程管理有限公司</w:t>
      </w:r>
    </w:p>
    <w:p w14:paraId="780D3BB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地址：河南省驻马店市汝南县梁祝大道与南海大道交叉口南200米23号</w:t>
      </w:r>
    </w:p>
    <w:p w14:paraId="0E36BAE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联系人：李佳欣</w:t>
      </w:r>
    </w:p>
    <w:p w14:paraId="5645F3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联系方式：18338575333</w:t>
      </w:r>
    </w:p>
    <w:p w14:paraId="51358F1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6D36E7B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联系人：李佳欣</w:t>
      </w:r>
    </w:p>
    <w:p w14:paraId="3D569B7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联系方式：18338575333</w:t>
      </w:r>
    </w:p>
    <w:p w14:paraId="5C4EB643">
      <w:pPr>
        <w:rPr>
          <w:rFonts w:hint="eastAsia" w:ascii="宋体" w:hAnsi="宋体" w:eastAsia="宋体" w:cs="宋体"/>
          <w:b/>
          <w:bCs/>
          <w:kern w:val="0"/>
          <w:sz w:val="28"/>
          <w:szCs w:val="28"/>
        </w:rPr>
      </w:pPr>
      <w:r>
        <w:rPr>
          <w:rFonts w:hint="eastAsia" w:ascii="宋体" w:hAnsi="宋体" w:eastAsia="宋体" w:cs="宋体"/>
          <w:b/>
          <w:bCs/>
          <w:kern w:val="0"/>
          <w:sz w:val="28"/>
          <w:szCs w:val="28"/>
        </w:rPr>
        <w:br w:type="page"/>
      </w:r>
    </w:p>
    <w:p w14:paraId="133126E3">
      <w:pPr>
        <w:pStyle w:val="17"/>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特 别 提 示</w:t>
      </w:r>
    </w:p>
    <w:p w14:paraId="68EC0995">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1、谈判供应商注册 </w:t>
      </w:r>
    </w:p>
    <w:p w14:paraId="447CBB68">
      <w:pPr>
        <w:pStyle w:val="17"/>
        <w:spacing w:line="360" w:lineRule="auto"/>
        <w:rPr>
          <w:rFonts w:hint="eastAsia" w:ascii="宋体" w:hAnsi="宋体" w:eastAsia="宋体" w:cs="宋体"/>
          <w:kern w:val="0"/>
          <w:sz w:val="24"/>
        </w:rPr>
      </w:pPr>
      <w:r>
        <w:rPr>
          <w:rFonts w:hint="eastAsia" w:ascii="宋体" w:hAnsi="宋体" w:eastAsia="宋体" w:cs="宋体"/>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2、响应性文件制作 </w:t>
      </w:r>
    </w:p>
    <w:p w14:paraId="1BB8831C">
      <w:pPr>
        <w:pStyle w:val="17"/>
        <w:spacing w:line="360" w:lineRule="auto"/>
        <w:rPr>
          <w:rFonts w:hint="eastAsia" w:ascii="宋体" w:hAnsi="宋体" w:eastAsia="宋体" w:cs="宋体"/>
          <w:kern w:val="0"/>
          <w:sz w:val="24"/>
        </w:rPr>
      </w:pPr>
      <w:r>
        <w:rPr>
          <w:rFonts w:hint="eastAsia" w:ascii="宋体" w:hAnsi="宋体" w:eastAsia="宋体" w:cs="宋体"/>
          <w:kern w:val="0"/>
          <w:sz w:val="24"/>
        </w:rPr>
        <w:t>2.1、谈判供应商通过“驻马店市公共资源交易中心”网站下载中心（政府采购类）：下载“新点投标文件制作软件（驻马店）”。</w:t>
      </w:r>
    </w:p>
    <w:p w14:paraId="2522FB40">
      <w:pPr>
        <w:pStyle w:val="17"/>
        <w:spacing w:line="360" w:lineRule="auto"/>
        <w:rPr>
          <w:rFonts w:hint="eastAsia" w:ascii="宋体" w:hAnsi="宋体" w:eastAsia="宋体" w:cs="宋体"/>
          <w:kern w:val="0"/>
          <w:sz w:val="24"/>
        </w:rPr>
      </w:pPr>
      <w:r>
        <w:rPr>
          <w:rFonts w:hint="eastAsia" w:ascii="宋体" w:hAnsi="宋体" w:eastAsia="宋体" w:cs="宋体"/>
          <w:kern w:val="0"/>
          <w:sz w:val="24"/>
        </w:rPr>
        <w:t>2.2、谈判供应商凭 CA 密钥登陆交易系统下载竞争性谈判文件(.zmdzf 格 式)。</w:t>
      </w:r>
    </w:p>
    <w:p w14:paraId="17CB44A4">
      <w:pPr>
        <w:pStyle w:val="17"/>
        <w:spacing w:line="360" w:lineRule="auto"/>
        <w:rPr>
          <w:rFonts w:hint="eastAsia" w:ascii="宋体" w:hAnsi="宋体" w:eastAsia="宋体" w:cs="宋体"/>
          <w:kern w:val="0"/>
          <w:sz w:val="24"/>
        </w:rPr>
      </w:pPr>
      <w:r>
        <w:rPr>
          <w:rFonts w:hint="eastAsia" w:ascii="宋体" w:hAnsi="宋体" w:eastAsia="宋体" w:cs="宋体"/>
          <w:kern w:val="0"/>
          <w:sz w:val="24"/>
        </w:rPr>
        <w:t>2.3、谈判供应商须在响应性文件递交截止时间前制作并提交：</w:t>
      </w:r>
    </w:p>
    <w:p w14:paraId="20AF732D">
      <w:pPr>
        <w:pStyle w:val="17"/>
        <w:spacing w:line="360" w:lineRule="auto"/>
        <w:rPr>
          <w:rFonts w:hint="eastAsia" w:ascii="宋体" w:hAnsi="宋体" w:eastAsia="宋体" w:cs="宋体"/>
          <w:kern w:val="0"/>
          <w:sz w:val="24"/>
        </w:rPr>
      </w:pPr>
      <w:r>
        <w:rPr>
          <w:rFonts w:hint="eastAsia" w:ascii="宋体" w:hAnsi="宋体" w:eastAsia="宋体" w:cs="宋体"/>
          <w:kern w:val="0"/>
          <w:sz w:val="24"/>
        </w:rPr>
        <w:t>（1）加密的电子响应性文件（.zmdtf 格式）,应在递交响应性文件截止时间前通过“驻马店市公共资源交易中心”电子交易平台内上传；</w:t>
      </w:r>
    </w:p>
    <w:p w14:paraId="02A35780">
      <w:pPr>
        <w:pStyle w:val="17"/>
        <w:spacing w:line="360" w:lineRule="auto"/>
        <w:rPr>
          <w:rFonts w:hint="eastAsia" w:ascii="宋体" w:hAnsi="宋体" w:eastAsia="宋体" w:cs="宋体"/>
          <w:kern w:val="0"/>
          <w:sz w:val="24"/>
        </w:rPr>
      </w:pPr>
      <w:r>
        <w:rPr>
          <w:rFonts w:hint="eastAsia" w:ascii="宋体" w:hAnsi="宋体" w:eastAsia="宋体" w:cs="宋体"/>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7"/>
        <w:spacing w:line="360" w:lineRule="auto"/>
        <w:rPr>
          <w:rFonts w:hint="eastAsia" w:ascii="宋体" w:hAnsi="宋体" w:eastAsia="宋体" w:cs="宋体"/>
          <w:kern w:val="0"/>
          <w:sz w:val="24"/>
        </w:rPr>
      </w:pPr>
      <w:r>
        <w:rPr>
          <w:rFonts w:hint="eastAsia" w:ascii="宋体" w:hAnsi="宋体" w:eastAsia="宋体" w:cs="宋体"/>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7"/>
        <w:spacing w:line="360" w:lineRule="auto"/>
        <w:rPr>
          <w:rFonts w:hint="eastAsia" w:ascii="宋体" w:hAnsi="宋体" w:eastAsia="宋体" w:cs="宋体"/>
          <w:kern w:val="0"/>
          <w:sz w:val="24"/>
        </w:rPr>
      </w:pPr>
      <w:r>
        <w:rPr>
          <w:rFonts w:hint="eastAsia" w:ascii="宋体" w:hAnsi="宋体" w:eastAsia="宋体" w:cs="宋体"/>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7"/>
        <w:spacing w:line="360" w:lineRule="auto"/>
        <w:rPr>
          <w:rFonts w:hint="eastAsia" w:ascii="宋体" w:hAnsi="宋体" w:eastAsia="宋体" w:cs="宋体"/>
          <w:kern w:val="0"/>
          <w:sz w:val="24"/>
        </w:rPr>
      </w:pPr>
      <w:r>
        <w:rPr>
          <w:rFonts w:hint="eastAsia" w:ascii="宋体" w:hAnsi="宋体" w:eastAsia="宋体" w:cs="宋体"/>
          <w:kern w:val="0"/>
          <w:sz w:val="24"/>
        </w:rPr>
        <w:t>2.7、响应性文件以外的任何资料采购人和采购代理机构将拒收。</w:t>
      </w:r>
    </w:p>
    <w:p w14:paraId="11BDCBF2">
      <w:pPr>
        <w:pStyle w:val="17"/>
        <w:spacing w:line="360" w:lineRule="auto"/>
        <w:rPr>
          <w:rFonts w:hint="eastAsia" w:ascii="宋体" w:hAnsi="宋体" w:eastAsia="宋体" w:cs="宋体"/>
          <w:kern w:val="0"/>
          <w:sz w:val="24"/>
        </w:rPr>
      </w:pPr>
      <w:r>
        <w:rPr>
          <w:rFonts w:hint="eastAsia" w:ascii="宋体" w:hAnsi="宋体" w:eastAsia="宋体" w:cs="宋体"/>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7"/>
        <w:spacing w:line="360" w:lineRule="auto"/>
        <w:rPr>
          <w:rFonts w:hint="eastAsia" w:ascii="宋体" w:hAnsi="宋体" w:eastAsia="宋体" w:cs="宋体"/>
          <w:kern w:val="0"/>
          <w:sz w:val="24"/>
        </w:rPr>
      </w:pPr>
      <w:r>
        <w:rPr>
          <w:rFonts w:hint="eastAsia" w:ascii="宋体" w:hAnsi="宋体" w:eastAsia="宋体" w:cs="宋体"/>
          <w:kern w:val="0"/>
          <w:sz w:val="24"/>
        </w:rPr>
        <w:t>2.9、电子响应性文件制作流程，可参考驻马店市公共资源交易中心官方网站的，下载中心板块的视频</w:t>
      </w:r>
    </w:p>
    <w:p w14:paraId="618828B3">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3、澄清与变更 </w:t>
      </w:r>
    </w:p>
    <w:p w14:paraId="3C061616">
      <w:pPr>
        <w:pStyle w:val="17"/>
        <w:spacing w:line="360" w:lineRule="auto"/>
        <w:rPr>
          <w:rFonts w:hint="eastAsia" w:ascii="宋体" w:hAnsi="宋体" w:eastAsia="宋体" w:cs="宋体"/>
          <w:kern w:val="0"/>
          <w:sz w:val="24"/>
        </w:rPr>
      </w:pPr>
      <w:r>
        <w:rPr>
          <w:rFonts w:hint="eastAsia" w:ascii="宋体" w:hAnsi="宋体" w:eastAsia="宋体" w:cs="宋体"/>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7"/>
        <w:spacing w:line="360" w:lineRule="auto"/>
        <w:rPr>
          <w:rFonts w:hint="eastAsia" w:ascii="宋体" w:hAnsi="宋体" w:eastAsia="宋体" w:cs="宋体"/>
          <w:kern w:val="0"/>
          <w:sz w:val="24"/>
        </w:rPr>
      </w:pPr>
      <w:r>
        <w:rPr>
          <w:rFonts w:hint="eastAsia" w:ascii="宋体" w:hAnsi="宋体" w:eastAsia="宋体" w:cs="宋体"/>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7"/>
        <w:spacing w:line="360" w:lineRule="auto"/>
        <w:rPr>
          <w:rFonts w:hint="eastAsia" w:ascii="宋体" w:hAnsi="宋体" w:eastAsia="宋体" w:cs="宋体"/>
          <w:kern w:val="0"/>
          <w:sz w:val="24"/>
        </w:rPr>
      </w:pPr>
      <w:r>
        <w:rPr>
          <w:rFonts w:hint="eastAsia" w:ascii="宋体" w:hAnsi="宋体" w:eastAsia="宋体" w:cs="宋体"/>
          <w:kern w:val="0"/>
          <w:sz w:val="24"/>
        </w:rPr>
        <w:t>5.1、网络要求：</w:t>
      </w:r>
    </w:p>
    <w:p w14:paraId="4088A04E">
      <w:pPr>
        <w:pStyle w:val="17"/>
        <w:spacing w:line="360" w:lineRule="auto"/>
        <w:rPr>
          <w:rFonts w:hint="eastAsia" w:ascii="宋体" w:hAnsi="宋体" w:eastAsia="宋体" w:cs="宋体"/>
          <w:kern w:val="0"/>
          <w:sz w:val="24"/>
        </w:rPr>
      </w:pPr>
      <w:r>
        <w:rPr>
          <w:rFonts w:hint="eastAsia" w:ascii="宋体" w:hAnsi="宋体" w:eastAsia="宋体" w:cs="宋体"/>
          <w:kern w:val="0"/>
          <w:sz w:val="24"/>
        </w:rPr>
        <w:t>网络带宽4M以上。</w:t>
      </w:r>
    </w:p>
    <w:p w14:paraId="1869CE23">
      <w:pPr>
        <w:pStyle w:val="17"/>
        <w:spacing w:line="440" w:lineRule="exact"/>
        <w:rPr>
          <w:rFonts w:hint="eastAsia" w:ascii="宋体" w:hAnsi="宋体" w:eastAsia="宋体" w:cs="宋体"/>
          <w:kern w:val="0"/>
          <w:sz w:val="24"/>
        </w:rPr>
      </w:pPr>
      <w:r>
        <w:rPr>
          <w:rFonts w:hint="eastAsia" w:ascii="宋体" w:hAnsi="宋体" w:eastAsia="宋体" w:cs="宋体"/>
          <w:kern w:val="0"/>
          <w:sz w:val="24"/>
        </w:rPr>
        <w:t>5.2、硬件要求：</w:t>
      </w:r>
    </w:p>
    <w:p w14:paraId="5ADF9036">
      <w:pPr>
        <w:pStyle w:val="17"/>
        <w:spacing w:line="440" w:lineRule="exact"/>
        <w:rPr>
          <w:rFonts w:hint="eastAsia" w:ascii="宋体" w:hAnsi="宋体" w:eastAsia="宋体" w:cs="宋体"/>
          <w:kern w:val="0"/>
          <w:sz w:val="24"/>
        </w:rPr>
      </w:pPr>
      <w:r>
        <w:rPr>
          <w:rFonts w:hint="eastAsia" w:ascii="宋体" w:hAnsi="宋体" w:eastAsia="宋体" w:cs="宋体"/>
          <w:kern w:val="0"/>
          <w:sz w:val="24"/>
        </w:rPr>
        <w:t>电脑要求内存4G及以上，且需配套网络摄像头、麦克风、音箱等，并确保其均能正常运转。操作系统要求Windows7及以上，IE浏览器IE11及以上。</w:t>
      </w:r>
    </w:p>
    <w:p w14:paraId="44B6AC23">
      <w:pPr>
        <w:pStyle w:val="17"/>
        <w:spacing w:line="440" w:lineRule="exact"/>
        <w:rPr>
          <w:rFonts w:hint="eastAsia" w:ascii="宋体" w:hAnsi="宋体" w:eastAsia="宋体" w:cs="宋体"/>
          <w:kern w:val="0"/>
          <w:sz w:val="24"/>
        </w:rPr>
      </w:pPr>
      <w:r>
        <w:rPr>
          <w:rFonts w:hint="eastAsia" w:ascii="宋体" w:hAnsi="宋体" w:eastAsia="宋体" w:cs="宋体"/>
          <w:kern w:val="0"/>
          <w:sz w:val="24"/>
        </w:rPr>
        <w:t>5.3、人员要求：</w:t>
      </w:r>
    </w:p>
    <w:p w14:paraId="3798F657">
      <w:pPr>
        <w:pStyle w:val="17"/>
        <w:spacing w:line="440" w:lineRule="exact"/>
        <w:rPr>
          <w:rFonts w:hint="eastAsia" w:ascii="宋体" w:hAnsi="宋体" w:eastAsia="宋体" w:cs="宋体"/>
          <w:kern w:val="0"/>
          <w:sz w:val="24"/>
        </w:rPr>
      </w:pPr>
      <w:r>
        <w:rPr>
          <w:rFonts w:hint="eastAsia" w:ascii="宋体" w:hAnsi="宋体" w:eastAsia="宋体" w:cs="宋体"/>
          <w:kern w:val="0"/>
          <w:sz w:val="24"/>
        </w:rPr>
        <w:t>对于参与不见面交易系统开标的供应商代表，要求能熟练掌握电脑基础操作。</w:t>
      </w:r>
    </w:p>
    <w:p w14:paraId="716D3EF3">
      <w:pPr>
        <w:pStyle w:val="17"/>
        <w:spacing w:line="440" w:lineRule="exact"/>
        <w:rPr>
          <w:rFonts w:hint="eastAsia" w:ascii="宋体" w:hAnsi="宋体" w:eastAsia="宋体" w:cs="宋体"/>
          <w:kern w:val="0"/>
          <w:sz w:val="24"/>
        </w:rPr>
      </w:pPr>
      <w:r>
        <w:rPr>
          <w:rFonts w:hint="eastAsia" w:ascii="宋体" w:hAnsi="宋体" w:eastAsia="宋体" w:cs="宋体"/>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7"/>
        <w:spacing w:line="440" w:lineRule="exact"/>
        <w:rPr>
          <w:rFonts w:hint="eastAsia" w:ascii="宋体" w:hAnsi="宋体" w:eastAsia="宋体" w:cs="宋体"/>
          <w:kern w:val="0"/>
          <w:sz w:val="24"/>
        </w:rPr>
      </w:pPr>
      <w:r>
        <w:rPr>
          <w:rFonts w:hint="eastAsia" w:ascii="宋体" w:hAnsi="宋体" w:eastAsia="宋体" w:cs="宋体"/>
          <w:kern w:val="0"/>
          <w:sz w:val="24"/>
        </w:rPr>
        <w:t>7、不见面开标操作手册下载地址：</w:t>
      </w:r>
    </w:p>
    <w:p w14:paraId="603F8C44">
      <w:pPr>
        <w:pStyle w:val="17"/>
        <w:spacing w:line="24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rPr>
        <w:fldChar w:fldCharType="begin"/>
      </w:r>
      <w:r>
        <w:rPr>
          <w:rFonts w:hint="eastAsia" w:ascii="宋体" w:hAnsi="宋体" w:eastAsia="宋体" w:cs="宋体"/>
        </w:rPr>
        <w:instrText xml:space="preserve"> HYPERLINK "http://www.zmdggzy.gov.cn/TPFront/InfoDetail/?InfoID=6e085538-6be5-4d25-80b2-12f5fc669ba1&amp;CategoryNum=026005" </w:instrText>
      </w:r>
      <w:r>
        <w:rPr>
          <w:rFonts w:hint="eastAsia" w:ascii="宋体" w:hAnsi="宋体" w:eastAsia="宋体" w:cs="宋体"/>
        </w:rPr>
        <w:fldChar w:fldCharType="separate"/>
      </w:r>
      <w:r>
        <w:rPr>
          <w:rFonts w:hint="eastAsia" w:ascii="宋体" w:hAnsi="宋体" w:eastAsia="宋体" w:cs="宋体"/>
          <w:kern w:val="0"/>
          <w:sz w:val="24"/>
        </w:rPr>
        <w:t>http://ggzy.zhumadian.gov.cn/TPFront/InfoDetail/?InfoID=6e085538-6be5-4d25-80b2-12f5fc669ba1&amp;CategoryNum=026005</w:t>
      </w:r>
      <w:r>
        <w:rPr>
          <w:rFonts w:hint="eastAsia" w:ascii="宋体" w:hAnsi="宋体" w:eastAsia="宋体" w:cs="宋体"/>
          <w:kern w:val="0"/>
          <w:sz w:val="24"/>
        </w:rPr>
        <w:fldChar w:fldCharType="end"/>
      </w:r>
      <w:r>
        <w:rPr>
          <w:rFonts w:hint="eastAsia" w:ascii="宋体" w:hAnsi="宋体" w:eastAsia="宋体" w:cs="宋体"/>
          <w:kern w:val="0"/>
          <w:sz w:val="24"/>
        </w:rPr>
        <w:t>）</w:t>
      </w:r>
    </w:p>
    <w:p w14:paraId="4621AE5F">
      <w:pPr>
        <w:widowControl/>
        <w:shd w:val="clear" w:color="auto" w:fill="FFFFFF"/>
        <w:spacing w:line="460" w:lineRule="atLeast"/>
        <w:jc w:val="center"/>
        <w:rPr>
          <w:rFonts w:hint="eastAsia" w:ascii="宋体" w:hAnsi="宋体" w:eastAsia="宋体" w:cs="宋体"/>
          <w:b/>
          <w:kern w:val="0"/>
          <w:sz w:val="32"/>
          <w:szCs w:val="32"/>
        </w:rPr>
      </w:pPr>
      <w:r>
        <w:rPr>
          <w:rFonts w:hint="eastAsia" w:ascii="宋体" w:hAnsi="宋体" w:eastAsia="宋体" w:cs="宋体"/>
          <w:b/>
          <w:bCs/>
          <w:kern w:val="0"/>
          <w:sz w:val="32"/>
          <w:szCs w:val="32"/>
        </w:rPr>
        <w:t>第二章  采购</w:t>
      </w:r>
      <w:r>
        <w:rPr>
          <w:rFonts w:hint="eastAsia" w:ascii="宋体" w:hAnsi="宋体" w:eastAsia="宋体" w:cs="宋体"/>
          <w:b/>
          <w:kern w:val="0"/>
          <w:sz w:val="32"/>
          <w:szCs w:val="32"/>
        </w:rPr>
        <w:t>需求</w:t>
      </w:r>
    </w:p>
    <w:p w14:paraId="21EFB4E0">
      <w:pPr>
        <w:widowControl/>
        <w:snapToGrid w:val="0"/>
        <w:spacing w:line="360" w:lineRule="auto"/>
        <w:jc w:val="left"/>
        <w:outlineLvl w:val="0"/>
        <w:rPr>
          <w:rFonts w:hint="eastAsia" w:ascii="宋体" w:hAnsi="宋体" w:eastAsia="宋体" w:cs="宋体"/>
          <w:b/>
          <w:kern w:val="0"/>
          <w:sz w:val="24"/>
        </w:rPr>
      </w:pPr>
    </w:p>
    <w:p w14:paraId="3A1C7DB8">
      <w:pPr>
        <w:widowControl/>
        <w:snapToGrid w:val="0"/>
        <w:spacing w:line="360" w:lineRule="auto"/>
        <w:jc w:val="left"/>
        <w:outlineLvl w:val="0"/>
        <w:rPr>
          <w:rFonts w:hint="eastAsia" w:ascii="宋体" w:hAnsi="宋体" w:eastAsia="宋体" w:cs="宋体"/>
          <w:b/>
          <w:kern w:val="0"/>
          <w:sz w:val="24"/>
        </w:rPr>
      </w:pPr>
      <w:r>
        <w:rPr>
          <w:rFonts w:hint="eastAsia" w:ascii="宋体" w:hAnsi="宋体" w:eastAsia="宋体" w:cs="宋体"/>
          <w:b/>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3.其他特定条件：</w:t>
      </w:r>
    </w:p>
    <w:p w14:paraId="41C8C79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3.1</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0F697DAA">
      <w:pPr>
        <w:widowControl/>
        <w:snapToGrid w:val="0"/>
        <w:spacing w:line="360" w:lineRule="auto"/>
        <w:ind w:firstLine="480" w:firstLineChars="200"/>
        <w:jc w:val="left"/>
        <w:rPr>
          <w:rFonts w:hint="eastAsia" w:ascii="宋体" w:hAnsi="宋体" w:eastAsia="宋体" w:cs="宋体"/>
          <w:color w:val="FF0000"/>
          <w:kern w:val="0"/>
          <w:sz w:val="24"/>
          <w:lang w:val="en-US" w:eastAsia="zh-CN"/>
        </w:rPr>
      </w:pPr>
      <w:r>
        <w:rPr>
          <w:rFonts w:hint="eastAsia" w:ascii="宋体" w:hAnsi="宋体" w:eastAsia="宋体" w:cs="宋体"/>
          <w:color w:val="auto"/>
          <w:kern w:val="0"/>
          <w:sz w:val="24"/>
          <w:lang w:val="en-US" w:eastAsia="zh-CN"/>
        </w:rPr>
        <w:t>3.2</w:t>
      </w:r>
      <w:r>
        <w:rPr>
          <w:rFonts w:hint="eastAsia" w:ascii="宋体" w:hAnsi="宋体" w:cs="宋体"/>
          <w:color w:val="auto"/>
          <w:kern w:val="0"/>
          <w:sz w:val="24"/>
          <w:lang w:val="en-US" w:eastAsia="zh-CN"/>
        </w:rPr>
        <w:t>.供应商须是在中华人民共和国境内注册的设备原制造厂商或原制造厂商授权的单位或具备相关设备维修能力的单位，提供证明文件（原件的扫描件）</w:t>
      </w:r>
      <w:r>
        <w:rPr>
          <w:rFonts w:hint="eastAsia" w:ascii="宋体" w:hAnsi="宋体" w:eastAsia="宋体" w:cs="宋体"/>
          <w:color w:val="auto"/>
          <w:kern w:val="0"/>
          <w:sz w:val="24"/>
          <w:lang w:val="en-US" w:eastAsia="zh-CN"/>
        </w:rPr>
        <w:t>。</w:t>
      </w:r>
    </w:p>
    <w:p w14:paraId="262071C9">
      <w:pPr>
        <w:pStyle w:val="10"/>
        <w:spacing w:line="360" w:lineRule="auto"/>
        <w:rPr>
          <w:rFonts w:hint="eastAsia" w:ascii="宋体" w:hAnsi="宋体" w:eastAsia="宋体" w:cs="宋体"/>
          <w:b/>
          <w:bCs/>
          <w:kern w:val="0"/>
          <w:sz w:val="24"/>
        </w:rPr>
      </w:pPr>
      <w:r>
        <w:rPr>
          <w:rFonts w:hint="eastAsia" w:ascii="宋体" w:hAnsi="宋体" w:eastAsia="宋体" w:cs="宋体"/>
          <w:b/>
          <w:bCs/>
          <w:kern w:val="0"/>
          <w:sz w:val="24"/>
        </w:rPr>
        <w:t>二、资金来源及资金预算：</w:t>
      </w:r>
    </w:p>
    <w:p w14:paraId="4642BD02">
      <w:pPr>
        <w:pStyle w:val="1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政府性资金（单位自筹）</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1320000.00</w:t>
      </w:r>
      <w:r>
        <w:rPr>
          <w:rFonts w:hint="eastAsia" w:ascii="宋体" w:hAnsi="宋体" w:eastAsia="宋体" w:cs="宋体"/>
          <w:color w:val="auto"/>
          <w:kern w:val="0"/>
          <w:sz w:val="24"/>
        </w:rPr>
        <w:t>元。</w:t>
      </w:r>
      <w:r>
        <w:rPr>
          <w:rFonts w:hint="eastAsia" w:ascii="宋体" w:hAnsi="宋体" w:eastAsia="宋体" w:cs="宋体"/>
          <w:color w:val="auto"/>
          <w:kern w:val="0"/>
          <w:sz w:val="24"/>
          <w:lang w:val="en-US" w:eastAsia="zh-CN"/>
        </w:rPr>
        <w:t>每年最高限价440000.00元。</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w:t>
      </w:r>
      <w:r>
        <w:rPr>
          <w:rFonts w:hint="eastAsia" w:ascii="宋体" w:hAnsi="宋体" w:cs="宋体"/>
          <w:b/>
          <w:color w:val="auto"/>
          <w:kern w:val="0"/>
          <w:sz w:val="24"/>
          <w:lang w:val="en-US" w:eastAsia="zh-CN"/>
        </w:rPr>
        <w:t>服务需求</w:t>
      </w:r>
      <w:r>
        <w:rPr>
          <w:rFonts w:hint="eastAsia" w:ascii="宋体" w:hAnsi="宋体" w:eastAsia="宋体" w:cs="宋体"/>
          <w:b/>
          <w:color w:val="auto"/>
          <w:kern w:val="0"/>
          <w:sz w:val="24"/>
        </w:rPr>
        <w:t>及</w:t>
      </w:r>
      <w:r>
        <w:rPr>
          <w:rFonts w:hint="eastAsia" w:ascii="宋体" w:hAnsi="宋体" w:eastAsia="宋体" w:cs="宋体"/>
          <w:b/>
          <w:bCs/>
          <w:color w:val="auto"/>
          <w:kern w:val="0"/>
          <w:sz w:val="24"/>
        </w:rPr>
        <w:t>技术要求</w:t>
      </w:r>
      <w:r>
        <w:rPr>
          <w:rFonts w:hint="eastAsia" w:ascii="宋体" w:hAnsi="宋体" w:eastAsia="宋体" w:cs="宋体"/>
          <w:color w:val="auto"/>
        </w:rPr>
        <w:t xml:space="preserve"> </w:t>
      </w:r>
    </w:p>
    <w:p w14:paraId="58BB8E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服务类型：全保服务</w:t>
      </w:r>
    </w:p>
    <w:p w14:paraId="79E6A6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全保设备名称：GE 16排螺旋CT</w:t>
      </w:r>
    </w:p>
    <w:p w14:paraId="24DE80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全保设备型号：BrightSpeed </w:t>
      </w:r>
    </w:p>
    <w:p w14:paraId="2C7E8D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设备状态：停机状态，球管损坏</w:t>
      </w:r>
    </w:p>
    <w:p w14:paraId="15162B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设备数量：1台</w:t>
      </w:r>
    </w:p>
    <w:p w14:paraId="6C8039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服务期限：三年</w:t>
      </w:r>
    </w:p>
    <w:p w14:paraId="276E55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p w14:paraId="2B458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1、维保内容及范围:整机全保服务（包含并不限于球管、探测器、工作站、高压发生器、主机UPS等全部配件），并包括远程在线服务、紧急现场人工服务、设备管理系统、配件、培训等所有硬件、软件。</w:t>
      </w:r>
    </w:p>
    <w:p w14:paraId="59C30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2、维保期内成交供应商向采购人提供与该设备匹配的全新球管(服务期限球管更换不限制数量，球管年曝光量不低于60万次)。</w:t>
      </w:r>
    </w:p>
    <w:p w14:paraId="655856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3、此项目在维保期内产生的所有费用均由成交供应商承担，保证 CT 机通过国家质检部门每年的状态检测验收。</w:t>
      </w:r>
    </w:p>
    <w:p w14:paraId="7D3FD3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4、维保服务质量要求</w:t>
      </w:r>
    </w:p>
    <w:p w14:paraId="74DD94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交供应商接到报修电话，30分钟内作出回应，12小时内工程师到达现场。提供全年24小时在线技术服务支持。制定安全检查计划:含机械安全检查,电气安全检查，记录检查结果。制定设备性能检查计划:含图象质量(效果)检查,评判参数结果，调整/校准至出厂标准，记录系统质量报告。</w:t>
      </w:r>
    </w:p>
    <w:p w14:paraId="4108BD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5、专业预防性保养:每年不少于6次，按照原厂保养要求进行保养，以保证设备处于最佳运行状态，内容包含但不限于： </w:t>
      </w:r>
    </w:p>
    <w:p w14:paraId="7D12AF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（1）系统基本情况检查； </w:t>
      </w:r>
    </w:p>
    <w:p w14:paraId="7A0A1A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（2）图像质量检查； </w:t>
      </w:r>
    </w:p>
    <w:p w14:paraId="2DC51E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（3）球管使用情况检查； </w:t>
      </w:r>
    </w:p>
    <w:p w14:paraId="28E0F8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（4）对产品的外部环境、主要参数与性能做质量评估； </w:t>
      </w:r>
    </w:p>
    <w:p w14:paraId="479BD7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（5）重建系统检查； </w:t>
      </w:r>
    </w:p>
    <w:p w14:paraId="52B2F4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（6）滑环通讯检查； </w:t>
      </w:r>
    </w:p>
    <w:p w14:paraId="4E15FF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（7）软件； </w:t>
      </w:r>
    </w:p>
    <w:p w14:paraId="2012EE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（8）设备清洁、系统性能测试及校准； </w:t>
      </w:r>
    </w:p>
    <w:p w14:paraId="2706E2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（9）必要的机械或电气的检查； </w:t>
      </w:r>
    </w:p>
    <w:p w14:paraId="5B7B4C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（10）非紧急性质的补救性维修； </w:t>
      </w:r>
    </w:p>
    <w:p w14:paraId="23E26D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（11）对设备的数据进行备份确保系统能按照制造商的产品规格运行的标准来维修。所有设备保养涉及相关耗材由投标人提供，费用包含在投标总价中。</w:t>
      </w:r>
    </w:p>
    <w:p w14:paraId="01747D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6、开机率保证:维保期内，成交供应商保证设备正常使用开机率≥96%（一年按365天24小时计算）；若设备未达到以上开机率，停机每超出一天，对应设备的维保期限自动延长1周，所需费用包含在投标报价中。</w:t>
      </w:r>
    </w:p>
    <w:p w14:paraId="574B56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维保期内，配件损坏只换不修，可无限次更换备件（包括不限于球管、探测器及工作站等全部配件），更换的备件权属清楚与设备匹配，保障维修后的机器性能和使用效果，符合行业标准和厂家标准，关键部件（如球管）更换，需提供该配件从制造商到成交供应商所有的合法购买手续，安装完成后并出具带CMA章的性能检测报告，且所需费用包含在投标报价中。</w:t>
      </w:r>
    </w:p>
    <w:p w14:paraId="16CB26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维修时效</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维修不涉及零配件更换，工程师在24小时内到场并修复设备；涉及到零配件更换，在72小时内修复完毕，超过以上时间不能完成的（不可抗力因素除外），每超过24小时需向院方支付违约金（合同总金额的2%）进行赔偿，以此类推。涉及到球管更换，在120小时内修复完毕（不可抗力因素除外），超过168小时不能完成球管更换的，需向院方支付违约金（合同总金额的5%）进行赔偿，且院方可以单方面解除合同，并追究</w:t>
      </w:r>
      <w:r>
        <w:rPr>
          <w:rFonts w:hint="eastAsia" w:ascii="宋体" w:hAnsi="宋体" w:eastAsia="宋体" w:cs="宋体"/>
          <w:sz w:val="24"/>
          <w:szCs w:val="24"/>
          <w:lang w:eastAsia="zh-CN"/>
        </w:rPr>
        <w:t>成交供应商</w:t>
      </w:r>
      <w:r>
        <w:rPr>
          <w:rFonts w:hint="eastAsia" w:ascii="宋体" w:hAnsi="宋体" w:eastAsia="宋体" w:cs="宋体"/>
          <w:sz w:val="24"/>
          <w:szCs w:val="24"/>
          <w:lang w:val="en-US" w:eastAsia="zh-CN"/>
        </w:rPr>
        <w:t>的违约责任。</w:t>
      </w:r>
    </w:p>
    <w:p w14:paraId="29F02D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9、成交供应商提供3名经过CT培训的工程师培训证书（并提供工程师与成交供应商签订的劳动合同和近半年内公司缴纳的社保证明）。</w:t>
      </w:r>
    </w:p>
    <w:p w14:paraId="55275E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10、维保期内，成交供应商保证设备正常运行的所有备件、工时、差旅、食宿等相关费用均包含在投标报价中。</w:t>
      </w:r>
    </w:p>
    <w:p w14:paraId="51CDE3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11、成交供应商在投标时提供具有经校正的维修保养设备的专业工具列表（包括但不限于：高压分压器，CT 换球管专用工具箱，显示型扭力扳手，新型双极高压分压器等），并提供具有检定/校准资质的机构出具的有效检测报告。</w:t>
      </w:r>
    </w:p>
    <w:p w14:paraId="7952B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12、本项目不组织现场踏勘或答疑会，供应商根据需要可以自行现场踏勘，根据实际情况进行考虑并决定报价。</w:t>
      </w:r>
    </w:p>
    <w:p w14:paraId="2F86F5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、服务期限三年，采用1+1+1即合同签订一年后，院方根据成交供应商服务质量（参考续签打分细则）决定是否续签下一年合同。</w:t>
      </w:r>
    </w:p>
    <w:p w14:paraId="73289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、每年服务期满后付一年的服务费。（具体付款方式合同另行约定）</w:t>
      </w:r>
    </w:p>
    <w:p w14:paraId="3AA2B3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、合同签订：自成交通知书发出之日起1个工作日内。</w:t>
      </w:r>
    </w:p>
    <w:p w14:paraId="691C23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、未尽事宜，签订合同时另行约定。</w:t>
      </w:r>
    </w:p>
    <w:p w14:paraId="66FE4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p>
    <w:p w14:paraId="5A15D2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附件：</w:t>
      </w:r>
      <w:r>
        <w:rPr>
          <w:rFonts w:hint="eastAsia" w:ascii="宋体" w:hAnsi="宋体" w:eastAsia="宋体" w:cs="宋体"/>
          <w:b/>
          <w:bCs/>
          <w:sz w:val="24"/>
          <w:szCs w:val="24"/>
          <w:lang w:eastAsia="zh-CN"/>
        </w:rPr>
        <w:t>16排CT“1+1+1”续签打分细则</w:t>
      </w:r>
    </w:p>
    <w:p w14:paraId="39E7E1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p>
    <w:p w14:paraId="7BA5AA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为客观、公正、科学地评估16排CT维保服务供应商的服务表现，规范续签评估流程，特制定本细则。评估总分100分，涵盖服务质量、技术履约、合规性及附加保障四个维度，具体如下：</w:t>
      </w:r>
    </w:p>
    <w:p w14:paraId="3FC5D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一、服务质量</w:t>
      </w:r>
    </w:p>
    <w:p w14:paraId="1F1965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（1）响应与到场时效</w:t>
      </w:r>
    </w:p>
    <w:p w14:paraId="7F9A29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接到报修后30分钟内响应，未达标每次扣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0CD475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不涉及配件更换的维修，24小时内</w:t>
      </w:r>
      <w:r>
        <w:rPr>
          <w:rFonts w:hint="eastAsia" w:ascii="宋体" w:hAnsi="宋体" w:eastAsia="宋体" w:cs="宋体"/>
          <w:sz w:val="24"/>
          <w:szCs w:val="24"/>
          <w:lang w:val="en-US" w:eastAsia="zh-CN"/>
        </w:rPr>
        <w:t>到达现场</w:t>
      </w:r>
      <w:r>
        <w:rPr>
          <w:rFonts w:hint="eastAsia" w:ascii="宋体" w:hAnsi="宋体" w:eastAsia="宋体" w:cs="宋体"/>
          <w:sz w:val="24"/>
          <w:szCs w:val="24"/>
          <w:lang w:eastAsia="zh-CN"/>
        </w:rPr>
        <w:t>修复，超期每次扣</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14:paraId="781374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涉及配件更换的维修，72小时内修复，超期每次扣</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p>
    <w:p w14:paraId="6AAAFF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涉及球管更换的维修，120小时内修复，超期每次扣</w:t>
      </w: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分。</w:t>
      </w:r>
    </w:p>
    <w:p w14:paraId="01CCFE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）预防性保养</w:t>
      </w:r>
    </w:p>
    <w:p w14:paraId="20DD9E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每年完成不少于6次原厂标准保养，少1次扣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732A88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保养内容完整覆盖11项要求（系统检查、图像质量、球管状态等），每项缺失扣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5F25D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二、技术履约</w:t>
      </w:r>
    </w:p>
    <w:p w14:paraId="3C2FA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（1）配件保障</w:t>
      </w:r>
    </w:p>
    <w:p w14:paraId="4C578F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配件损坏“只换不修”，且无限次更换（含球管、探测器等），未按约定更换每次扣</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14:paraId="249C1E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更换备件权属清晰、与设备匹配，关键部件（如球管）提供合法购买手续，未达标每次扣</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p>
    <w:p w14:paraId="3FB623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）技术团队资质</w:t>
      </w:r>
    </w:p>
    <w:p w14:paraId="289493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派驻3名持CT培训证书的工程师，且提供劳动合同及近半年社保证明，少1人或材料不全扣</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14:paraId="31CFD3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三、合规性</w:t>
      </w:r>
    </w:p>
    <w:p w14:paraId="322F3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（1）质检达标</w:t>
      </w:r>
    </w:p>
    <w:p w14:paraId="47F6EA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保证设备通过国家质检部门年度检测验收，未通过扣</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14:paraId="3481E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（2）工具与安全规范</w:t>
      </w:r>
    </w:p>
    <w:p w14:paraId="06222F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提供经校正的专业维修工具（含高压分压器、专用工具箱等）及有效检定报告，缺失一项扣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7BC594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按计划完成机械/电气安全检查、设备性能检查，记录缺失或不规范每次扣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64E760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四、附加保障</w:t>
      </w:r>
    </w:p>
    <w:p w14:paraId="7EEE8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提供24×365小时在线技术支持、远程服务及设备管理系统，中断一次扣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0E8DF7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主动提供培训、设备使用评估报告等增值服务，未提供或质量差扣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15C6CC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球管等关键部件更换后，出具带CMA章的性能检测报告，未提供扣</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14:paraId="766D10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28AFE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评分结果应用</w:t>
      </w:r>
    </w:p>
    <w:p w14:paraId="764AE8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总分≥</w:t>
      </w:r>
      <w:r>
        <w:rPr>
          <w:rFonts w:hint="eastAsia" w:ascii="宋体" w:hAnsi="宋体" w:eastAsia="宋体" w:cs="宋体"/>
          <w:sz w:val="24"/>
          <w:szCs w:val="24"/>
          <w:lang w:val="en-US" w:eastAsia="zh-CN"/>
        </w:rPr>
        <w:t>60</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可以</w:t>
      </w:r>
      <w:r>
        <w:rPr>
          <w:rFonts w:hint="eastAsia" w:ascii="宋体" w:hAnsi="宋体" w:eastAsia="宋体" w:cs="宋体"/>
          <w:sz w:val="24"/>
          <w:szCs w:val="24"/>
          <w:lang w:eastAsia="zh-CN"/>
        </w:rPr>
        <w:t>续签</w:t>
      </w:r>
      <w:r>
        <w:rPr>
          <w:rFonts w:hint="eastAsia" w:ascii="宋体" w:hAnsi="宋体" w:eastAsia="宋体" w:cs="宋体"/>
          <w:sz w:val="24"/>
          <w:szCs w:val="24"/>
          <w:lang w:val="en-US" w:eastAsia="zh-CN"/>
        </w:rPr>
        <w:t>合同。</w:t>
      </w:r>
    </w:p>
    <w:p w14:paraId="0D261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总分</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0分：不符合续签条件，终止合</w:t>
      </w: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w:t>
      </w:r>
    </w:p>
    <w:p w14:paraId="33D67B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p>
    <w:p w14:paraId="3F8B0AF0">
      <w:pPr>
        <w:widowControl/>
        <w:snapToGrid w:val="0"/>
        <w:spacing w:before="156" w:after="156" w:line="360" w:lineRule="auto"/>
        <w:jc w:val="left"/>
        <w:outlineLvl w:val="0"/>
        <w:rPr>
          <w:rFonts w:hint="eastAsia" w:ascii="宋体" w:hAnsi="宋体" w:eastAsia="宋体" w:cs="宋体"/>
          <w:b/>
          <w:kern w:val="0"/>
          <w:sz w:val="24"/>
        </w:rPr>
      </w:pPr>
      <w:r>
        <w:rPr>
          <w:rFonts w:hint="eastAsia" w:ascii="宋体" w:hAnsi="宋体" w:eastAsia="宋体" w:cs="宋体"/>
          <w:b/>
          <w:kern w:val="0"/>
          <w:sz w:val="24"/>
        </w:rPr>
        <w:t>四、商务要求</w:t>
      </w:r>
    </w:p>
    <w:tbl>
      <w:tblPr>
        <w:tblStyle w:val="26"/>
        <w:tblW w:w="91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7"/>
        <w:gridCol w:w="720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95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服务期限</w:t>
            </w:r>
          </w:p>
        </w:tc>
        <w:tc>
          <w:tcPr>
            <w:tcW w:w="720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三年（1+1+1）</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95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720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符合相关标准、规范、政策要求，满足采购人要求</w:t>
            </w:r>
            <w:r>
              <w:rPr>
                <w:rFonts w:hint="eastAsia" w:ascii="宋体" w:hAnsi="宋体" w:eastAsia="宋体" w:cs="宋体"/>
                <w:color w:val="auto"/>
                <w:kern w:val="0"/>
                <w:sz w:val="24"/>
              </w:rPr>
              <w:t>。</w:t>
            </w:r>
          </w:p>
        </w:tc>
      </w:tr>
      <w:tr w14:paraId="473C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957" w:type="dxa"/>
            <w:tcBorders>
              <w:top w:val="single" w:color="auto" w:sz="4" w:space="0"/>
              <w:bottom w:val="single" w:color="auto" w:sz="4" w:space="0"/>
              <w:right w:val="single" w:color="auto" w:sz="4" w:space="0"/>
            </w:tcBorders>
            <w:vAlign w:val="center"/>
          </w:tcPr>
          <w:p w14:paraId="746CFD1D">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服务地点</w:t>
            </w:r>
          </w:p>
        </w:tc>
        <w:tc>
          <w:tcPr>
            <w:tcW w:w="7202" w:type="dxa"/>
            <w:tcBorders>
              <w:top w:val="single" w:color="auto" w:sz="4" w:space="0"/>
              <w:left w:val="single" w:color="auto" w:sz="4" w:space="0"/>
              <w:bottom w:val="single" w:color="auto" w:sz="4" w:space="0"/>
            </w:tcBorders>
            <w:vAlign w:val="center"/>
          </w:tcPr>
          <w:p w14:paraId="5FFD8B07">
            <w:pPr>
              <w:keepNext w:val="0"/>
              <w:keepLines w:val="0"/>
              <w:widowControl/>
              <w:suppressLineNumbers w:val="0"/>
              <w:snapToGrid w:val="0"/>
              <w:spacing w:before="0" w:beforeAutospacing="0" w:after="0" w:afterAutospacing="0" w:line="360" w:lineRule="auto"/>
              <w:ind w:left="0" w:right="0"/>
              <w:jc w:val="both"/>
              <w:rPr>
                <w:rFonts w:hint="eastAsia" w:ascii="宋体" w:hAnsi="宋体" w:eastAsia="宋体" w:cs="宋体"/>
                <w:color w:val="auto"/>
                <w:kern w:val="0"/>
                <w:sz w:val="24"/>
                <w:lang w:eastAsia="zh-CN"/>
              </w:rPr>
            </w:pPr>
            <w:r>
              <w:rPr>
                <w:rFonts w:hint="eastAsia" w:ascii="宋体" w:hAnsi="宋体" w:eastAsia="宋体" w:cs="宋体"/>
                <w:color w:val="auto"/>
                <w:kern w:val="0"/>
                <w:sz w:val="24"/>
              </w:rPr>
              <w:t>采购人指定地点。</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95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720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067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957" w:type="dxa"/>
            <w:tcBorders>
              <w:top w:val="single" w:color="auto" w:sz="4" w:space="0"/>
              <w:bottom w:val="single" w:color="auto" w:sz="4" w:space="0"/>
              <w:right w:val="single" w:color="auto" w:sz="4" w:space="0"/>
            </w:tcBorders>
            <w:vAlign w:val="center"/>
          </w:tcPr>
          <w:p w14:paraId="0D153A45">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7202" w:type="dxa"/>
            <w:tcBorders>
              <w:top w:val="single" w:color="auto" w:sz="4" w:space="0"/>
              <w:left w:val="single" w:color="auto" w:sz="4" w:space="0"/>
              <w:bottom w:val="single" w:color="auto" w:sz="4" w:space="0"/>
            </w:tcBorders>
            <w:vAlign w:val="center"/>
          </w:tcPr>
          <w:p w14:paraId="34D19A5F">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每年服务期满后付一年的服务费</w:t>
            </w:r>
            <w:r>
              <w:rPr>
                <w:rFonts w:hint="eastAsia" w:ascii="宋体" w:hAnsi="宋体" w:eastAsia="宋体" w:cs="宋体"/>
                <w:color w:val="auto"/>
                <w:kern w:val="0"/>
                <w:sz w:val="24"/>
              </w:rPr>
              <w:t>。（具体付款方式合同另行约定）。</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95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服务技术方案</w:t>
            </w:r>
          </w:p>
        </w:tc>
        <w:tc>
          <w:tcPr>
            <w:tcW w:w="720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w:t>
            </w:r>
            <w:r>
              <w:rPr>
                <w:rFonts w:hint="eastAsia" w:ascii="宋体" w:hAnsi="宋体" w:cs="宋体"/>
                <w:color w:val="auto"/>
                <w:kern w:val="0"/>
                <w:sz w:val="24"/>
                <w:lang w:eastAsia="zh-CN"/>
              </w:rPr>
              <w:t>服务技术方案</w:t>
            </w:r>
            <w:r>
              <w:rPr>
                <w:rFonts w:hint="eastAsia" w:ascii="宋体" w:hAnsi="宋体" w:eastAsia="宋体" w:cs="宋体"/>
                <w:color w:val="auto"/>
                <w:kern w:val="0"/>
                <w:sz w:val="24"/>
              </w:rPr>
              <w:t>，方案应结合实际编制，否则将影响成交资格。</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95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720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6DBFBE79">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65D2F4EE">
      <w:pPr>
        <w:widowControl/>
        <w:shd w:val="clear" w:color="auto" w:fill="FFFFFF"/>
        <w:spacing w:line="460" w:lineRule="atLeas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w:t>
      </w:r>
      <w:r>
        <w:rPr>
          <w:rFonts w:hint="eastAsia" w:ascii="宋体" w:hAnsi="宋体" w:eastAsia="宋体" w:cs="宋体"/>
          <w:b/>
          <w:bCs/>
          <w:kern w:val="0"/>
          <w:sz w:val="32"/>
        </w:rPr>
        <w:t> </w:t>
      </w:r>
      <w:r>
        <w:rPr>
          <w:rFonts w:hint="eastAsia" w:ascii="宋体" w:hAnsi="宋体" w:eastAsia="宋体" w:cs="宋体"/>
          <w:b/>
          <w:bCs/>
          <w:kern w:val="0"/>
          <w:sz w:val="32"/>
          <w:szCs w:val="32"/>
        </w:rPr>
        <w:t>供应商须知</w:t>
      </w:r>
    </w:p>
    <w:p w14:paraId="20BAE865">
      <w:pPr>
        <w:pStyle w:val="42"/>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6"/>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kern w:val="0"/>
                <w:sz w:val="28"/>
                <w:szCs w:val="28"/>
              </w:rPr>
            </w:pPr>
            <w:r>
              <w:rPr>
                <w:rFonts w:hint="eastAsia" w:ascii="宋体" w:hAnsi="宋体" w:eastAsia="宋体" w:cs="宋体"/>
                <w:kern w:val="0"/>
                <w:sz w:val="24"/>
              </w:rPr>
              <w:t>内容、要求</w:t>
            </w:r>
          </w:p>
        </w:tc>
      </w:tr>
      <w:tr w14:paraId="36183A03">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sz w:val="24"/>
                <w:lang w:eastAsia="zh-CN"/>
              </w:rPr>
            </w:pPr>
            <w:r>
              <w:rPr>
                <w:rFonts w:hint="eastAsia" w:ascii="宋体" w:hAnsi="宋体" w:eastAsia="宋体" w:cs="宋体"/>
                <w:b/>
                <w:bCs/>
                <w:sz w:val="24"/>
              </w:rPr>
              <w:t>1.1 项目名称：</w:t>
            </w:r>
            <w:r>
              <w:rPr>
                <w:rFonts w:hint="eastAsia" w:ascii="宋体" w:hAnsi="宋体" w:cs="宋体"/>
                <w:sz w:val="24"/>
                <w:lang w:eastAsia="zh-CN"/>
              </w:rPr>
              <w:t>汝南县人民医院GE bright speed16 排CT购买全保项目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sz w:val="24"/>
              </w:rPr>
              <w:t>1.2 采购人名称：</w:t>
            </w:r>
            <w:r>
              <w:rPr>
                <w:rFonts w:hint="eastAsia" w:ascii="宋体" w:hAnsi="宋体" w:cs="宋体"/>
                <w:sz w:val="24"/>
                <w:lang w:eastAsia="zh-CN"/>
              </w:rPr>
              <w:t>汝南县人民医院</w:t>
            </w:r>
            <w:r>
              <w:rPr>
                <w:rFonts w:hint="eastAsia" w:ascii="宋体" w:hAnsi="宋体" w:eastAsia="宋体" w:cs="宋体"/>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sz w:val="24"/>
              </w:rPr>
              <w:t>1.3 项目内容：</w:t>
            </w:r>
            <w:r>
              <w:rPr>
                <w:rFonts w:hint="eastAsia" w:ascii="宋体" w:hAnsi="宋体" w:eastAsia="宋体" w:cs="宋体"/>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kern w:val="0"/>
                <w:sz w:val="28"/>
                <w:szCs w:val="28"/>
              </w:rPr>
            </w:pPr>
            <w:r>
              <w:rPr>
                <w:rFonts w:hint="eastAsia" w:ascii="宋体" w:hAnsi="宋体" w:eastAsia="宋体" w:cs="宋体"/>
                <w:b/>
                <w:bCs/>
                <w:sz w:val="24"/>
              </w:rPr>
              <w:t>1.4 项目编号：</w:t>
            </w:r>
            <w:r>
              <w:rPr>
                <w:rFonts w:hint="eastAsia" w:ascii="宋体" w:hAnsi="宋体" w:cs="宋体"/>
                <w:b/>
                <w:bCs/>
                <w:sz w:val="24"/>
                <w:lang w:eastAsia="zh-CN"/>
              </w:rPr>
              <w:t xml:space="preserve">汝竞谈[2025]43 </w:t>
            </w:r>
            <w:r>
              <w:rPr>
                <w:rFonts w:hint="eastAsia" w:ascii="宋体" w:hAnsi="宋体" w:eastAsia="宋体" w:cs="宋体"/>
                <w:sz w:val="24"/>
              </w:rPr>
              <w:t xml:space="preserve">       </w:t>
            </w:r>
          </w:p>
        </w:tc>
      </w:tr>
      <w:tr w14:paraId="4F9057C7">
        <w:tblPrEx>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8"/>
                <w:szCs w:val="28"/>
              </w:rPr>
            </w:pPr>
            <w:r>
              <w:rPr>
                <w:rFonts w:hint="eastAsia" w:ascii="宋体" w:hAnsi="宋体" w:eastAsia="宋体" w:cs="宋体"/>
                <w:b/>
                <w:bCs/>
                <w:sz w:val="24"/>
              </w:rPr>
              <w:t>合格供应商：</w:t>
            </w:r>
            <w:r>
              <w:rPr>
                <w:rFonts w:hint="eastAsia" w:ascii="宋体" w:hAnsi="宋体" w:eastAsia="宋体" w:cs="宋体"/>
                <w:sz w:val="24"/>
              </w:rPr>
              <w:t>具备竞争性谈判公告第二项规定的条件。</w:t>
            </w:r>
          </w:p>
        </w:tc>
      </w:tr>
      <w:tr w14:paraId="39A0A143">
        <w:tblPrEx>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sz w:val="24"/>
              </w:rPr>
            </w:pPr>
            <w:r>
              <w:rPr>
                <w:rFonts w:hint="eastAsia" w:ascii="宋体" w:hAnsi="宋体" w:eastAsia="宋体" w:cs="宋体"/>
                <w:sz w:val="24"/>
              </w:rPr>
              <w:t xml:space="preserve">3.3 </w:t>
            </w:r>
            <w:r>
              <w:rPr>
                <w:rFonts w:hint="eastAsia" w:ascii="宋体" w:hAnsi="宋体" w:eastAsia="宋体" w:cs="宋体"/>
                <w:kern w:val="0"/>
                <w:sz w:val="24"/>
              </w:rPr>
              <w:t>代理服务费：参照《河南省招标代理服务收费指导意见》豫招协</w:t>
            </w:r>
            <w:r>
              <w:rPr>
                <w:rFonts w:hint="eastAsia" w:ascii="宋体" w:hAnsi="宋体" w:eastAsia="宋体" w:cs="宋体"/>
                <w:kern w:val="0"/>
                <w:sz w:val="24"/>
                <w:lang w:eastAsia="zh-CN"/>
              </w:rPr>
              <w:t>【</w:t>
            </w:r>
            <w:r>
              <w:rPr>
                <w:rFonts w:hint="eastAsia" w:ascii="宋体" w:hAnsi="宋体" w:eastAsia="宋体" w:cs="宋体"/>
                <w:kern w:val="0"/>
                <w:sz w:val="24"/>
              </w:rPr>
              <w:t>2023】002号文件规定计取，由</w:t>
            </w:r>
            <w:r>
              <w:rPr>
                <w:rFonts w:hint="eastAsia" w:ascii="宋体" w:hAnsi="宋体" w:cs="宋体"/>
                <w:kern w:val="0"/>
                <w:sz w:val="24"/>
                <w:lang w:val="en-US" w:eastAsia="zh-CN"/>
              </w:rPr>
              <w:t>成交供应商</w:t>
            </w:r>
            <w:r>
              <w:rPr>
                <w:rFonts w:hint="eastAsia" w:ascii="宋体" w:hAnsi="宋体" w:eastAsia="宋体" w:cs="宋体"/>
                <w:kern w:val="0"/>
                <w:sz w:val="24"/>
              </w:rPr>
              <w:t>支付。</w:t>
            </w:r>
          </w:p>
        </w:tc>
      </w:tr>
      <w:tr w14:paraId="53B25FDE">
        <w:tblPrEx>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8"/>
                <w:szCs w:val="28"/>
              </w:rPr>
            </w:pPr>
            <w:r>
              <w:rPr>
                <w:rFonts w:hint="eastAsia" w:ascii="宋体" w:hAnsi="宋体" w:eastAsia="宋体" w:cs="宋体"/>
                <w:b/>
                <w:bCs/>
                <w:sz w:val="24"/>
              </w:rPr>
              <w:t>现场踏勘或标前答疑：</w:t>
            </w:r>
            <w:r>
              <w:rPr>
                <w:rFonts w:hint="eastAsia" w:ascii="宋体" w:hAnsi="宋体" w:eastAsia="宋体" w:cs="宋体"/>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8"/>
                <w:szCs w:val="28"/>
              </w:rPr>
            </w:pPr>
            <w:r>
              <w:rPr>
                <w:rFonts w:hint="eastAsia" w:ascii="宋体" w:hAnsi="宋体" w:eastAsia="宋体" w:cs="宋体"/>
                <w:b w:val="0"/>
                <w:bCs w:val="0"/>
                <w:sz w:val="24"/>
              </w:rPr>
              <w:t>样品要求：本项目不要求提供样品。</w:t>
            </w:r>
          </w:p>
        </w:tc>
      </w:tr>
      <w:tr w14:paraId="21DA1416">
        <w:tblPrEx>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响应性文件组成：</w:t>
            </w:r>
            <w:r>
              <w:rPr>
                <w:rFonts w:hint="eastAsia" w:ascii="宋体" w:hAnsi="宋体" w:eastAsia="宋体" w:cs="宋体"/>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8"/>
                <w:szCs w:val="28"/>
              </w:rPr>
            </w:pPr>
            <w:r>
              <w:rPr>
                <w:rFonts w:hint="eastAsia" w:ascii="宋体" w:hAnsi="宋体" w:eastAsia="宋体" w:cs="宋体"/>
                <w:b/>
                <w:bCs/>
                <w:sz w:val="24"/>
              </w:rPr>
              <w:t>递交响应性文件截止时间及地点：</w:t>
            </w:r>
            <w:r>
              <w:rPr>
                <w:rFonts w:hint="eastAsia" w:ascii="宋体" w:hAnsi="宋体" w:eastAsia="宋体" w:cs="宋体"/>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sz w:val="24"/>
              </w:rPr>
              <w:t>谈判时间及地点：</w:t>
            </w:r>
            <w:r>
              <w:rPr>
                <w:rFonts w:hint="eastAsia" w:ascii="宋体" w:hAnsi="宋体" w:eastAsia="宋体" w:cs="宋体"/>
                <w:sz w:val="24"/>
              </w:rPr>
              <w:t>详见竞争性谈判公告。</w:t>
            </w:r>
          </w:p>
          <w:p w14:paraId="7831E8FE">
            <w:pPr>
              <w:pStyle w:val="43"/>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rPr>
            </w:pPr>
            <w:r>
              <w:rPr>
                <w:rFonts w:hint="eastAsia" w:ascii="宋体" w:hAnsi="宋体" w:eastAsia="宋体" w:cs="宋体"/>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评定办法：</w:t>
            </w:r>
            <w:r>
              <w:rPr>
                <w:rFonts w:hint="eastAsia" w:ascii="宋体" w:hAnsi="宋体" w:eastAsia="宋体" w:cs="宋体"/>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成交公告及成交通知书：</w:t>
            </w:r>
            <w:r>
              <w:rPr>
                <w:rFonts w:hint="eastAsia" w:ascii="宋体" w:hAnsi="宋体" w:cs="宋体"/>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rPr>
            </w:pPr>
            <w:r>
              <w:rPr>
                <w:rFonts w:hint="eastAsia" w:ascii="宋体" w:hAnsi="宋体" w:eastAsia="宋体" w:cs="宋体"/>
                <w:b/>
                <w:bCs/>
                <w:sz w:val="24"/>
              </w:rPr>
              <w:t>谈判保证金交纳与退还：</w:t>
            </w:r>
            <w:r>
              <w:rPr>
                <w:rFonts w:hint="eastAsia" w:ascii="宋体" w:hAnsi="宋体" w:eastAsia="宋体" w:cs="宋体"/>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签订合同：</w:t>
            </w:r>
            <w:r>
              <w:rPr>
                <w:rFonts w:hint="eastAsia" w:ascii="宋体" w:hAnsi="宋体" w:eastAsia="宋体" w:cs="宋体"/>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kern w:val="0"/>
                <w:sz w:val="24"/>
              </w:rPr>
              <w:t>履约保证金的收取及退还</w:t>
            </w:r>
            <w:r>
              <w:rPr>
                <w:rFonts w:hint="eastAsia" w:ascii="宋体" w:hAnsi="宋体" w:cs="宋体"/>
                <w:kern w:val="0"/>
                <w:sz w:val="24"/>
                <w:lang w:eastAsia="zh-CN"/>
              </w:rPr>
              <w:t>：</w:t>
            </w:r>
            <w:r>
              <w:rPr>
                <w:rFonts w:hint="eastAsia" w:ascii="宋体" w:hAnsi="宋体" w:eastAsia="宋体" w:cs="宋体"/>
                <w:kern w:val="0"/>
                <w:sz w:val="24"/>
              </w:rPr>
              <w:t>本项目不收取履约保证金。</w:t>
            </w:r>
          </w:p>
        </w:tc>
      </w:tr>
      <w:tr w14:paraId="33E7D160">
        <w:tblPrEx>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lang w:eastAsia="zh-CN"/>
              </w:rPr>
            </w:pPr>
            <w:r>
              <w:rPr>
                <w:rFonts w:hint="eastAsia" w:ascii="宋体" w:hAnsi="宋体" w:eastAsia="宋体" w:cs="宋体"/>
                <w:b/>
                <w:bCs/>
                <w:sz w:val="24"/>
              </w:rPr>
              <w:t>采购资金来源：</w:t>
            </w:r>
            <w:r>
              <w:rPr>
                <w:rFonts w:hint="eastAsia" w:ascii="宋体" w:hAnsi="宋体" w:cs="宋体"/>
                <w:sz w:val="24"/>
                <w:lang w:eastAsia="zh-CN"/>
              </w:rPr>
              <w:t>政府性资金（单位自筹）</w:t>
            </w:r>
          </w:p>
        </w:tc>
      </w:tr>
      <w:tr w14:paraId="0431198F">
        <w:tblPrEx>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b/>
                <w:bCs/>
                <w:sz w:val="24"/>
              </w:rPr>
              <w:t>付款方式：</w:t>
            </w:r>
            <w:r>
              <w:rPr>
                <w:rFonts w:hint="eastAsia" w:ascii="宋体" w:hAnsi="宋体" w:eastAsia="宋体" w:cs="宋体"/>
                <w:color w:val="auto"/>
                <w:sz w:val="24"/>
              </w:rPr>
              <w:t>采购人可根据项目特点，提前支付30%预付款，如有预付款保函，最高可支付40%，对于中小微企业，首付款比例原则上不低于合同金额的50%。（具体付款方式合同另行约定）</w:t>
            </w:r>
            <w:r>
              <w:rPr>
                <w:rFonts w:hint="eastAsia" w:ascii="宋体" w:hAnsi="宋体" w:eastAsia="宋体" w:cs="宋体"/>
                <w:color w:val="auto"/>
                <w:kern w:val="0"/>
                <w:sz w:val="24"/>
              </w:rPr>
              <w:t>。</w:t>
            </w:r>
          </w:p>
        </w:tc>
      </w:tr>
      <w:tr w14:paraId="7ACE2B19">
        <w:tblPrEx>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8"/>
                <w:szCs w:val="28"/>
              </w:rPr>
            </w:pPr>
            <w:r>
              <w:rPr>
                <w:rFonts w:hint="eastAsia" w:ascii="宋体" w:hAnsi="宋体" w:eastAsia="宋体" w:cs="宋体"/>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kern w:val="0"/>
                <w:sz w:val="28"/>
                <w:szCs w:val="28"/>
              </w:rPr>
            </w:pPr>
            <w:r>
              <w:rPr>
                <w:rFonts w:hint="eastAsia" w:ascii="宋体" w:hAnsi="宋体" w:eastAsia="宋体" w:cs="宋体"/>
                <w:sz w:val="24"/>
              </w:rPr>
              <w:t>成交供应商可以以政府采购合同为担保向金融机构进行贷款融资。</w:t>
            </w:r>
          </w:p>
        </w:tc>
      </w:tr>
      <w:tr w14:paraId="3E3420EC">
        <w:tblPrEx>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kern w:val="0"/>
                <w:sz w:val="24"/>
              </w:rPr>
            </w:pPr>
            <w:r>
              <w:rPr>
                <w:rFonts w:hint="eastAsia" w:ascii="宋体" w:hAnsi="宋体" w:eastAsia="宋体" w:cs="宋体"/>
                <w:b/>
                <w:bCs/>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sz w:val="24"/>
              </w:rPr>
            </w:pPr>
            <w:r>
              <w:rPr>
                <w:rFonts w:hint="eastAsia" w:ascii="宋体" w:hAnsi="宋体" w:eastAsia="宋体" w:cs="宋体"/>
                <w:sz w:val="24"/>
              </w:rPr>
              <w:t>其他要求：</w:t>
            </w:r>
          </w:p>
          <w:p w14:paraId="65A9AE43">
            <w:pPr>
              <w:keepNext w:val="0"/>
              <w:keepLines w:val="0"/>
              <w:numPr>
                <w:ilvl w:val="0"/>
                <w:numId w:val="3"/>
              </w:numPr>
              <w:suppressLineNumbers w:val="0"/>
              <w:spacing w:before="0" w:beforeAutospacing="0" w:after="0" w:afterAutospacing="0" w:line="360" w:lineRule="auto"/>
              <w:ind w:left="0" w:right="0"/>
              <w:textAlignment w:val="bottom"/>
              <w:rPr>
                <w:rFonts w:hint="eastAsia" w:ascii="宋体" w:hAnsi="宋体" w:eastAsia="宋体" w:cs="宋体"/>
                <w:sz w:val="24"/>
              </w:rPr>
            </w:pPr>
            <w:r>
              <w:rPr>
                <w:rFonts w:hint="eastAsia" w:ascii="宋体" w:hAnsi="宋体" w:eastAsia="宋体" w:cs="宋体"/>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rPr>
            </w:pPr>
            <w:r>
              <w:rPr>
                <w:rFonts w:hint="eastAsia" w:ascii="宋体" w:hAnsi="宋体" w:eastAsia="宋体" w:cs="宋体"/>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rPr>
            </w:pPr>
            <w:r>
              <w:rPr>
                <w:rFonts w:hint="eastAsia" w:ascii="宋体" w:hAnsi="宋体" w:eastAsia="宋体" w:cs="宋体"/>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4"/>
              </w:rPr>
            </w:pPr>
            <w:r>
              <w:rPr>
                <w:rFonts w:hint="eastAsia" w:ascii="宋体" w:hAnsi="宋体" w:eastAsia="宋体" w:cs="宋体"/>
                <w:b/>
                <w:bCs/>
                <w:sz w:val="24"/>
              </w:rPr>
              <w:t>质疑和投诉：</w:t>
            </w:r>
            <w:r>
              <w:rPr>
                <w:rFonts w:hint="eastAsia" w:ascii="宋体" w:hAnsi="宋体" w:eastAsia="宋体" w:cs="宋体"/>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184F81A7">
            <w:pPr>
              <w:keepNext w:val="0"/>
              <w:keepLines w:val="0"/>
              <w:widowControl/>
              <w:suppressLineNumbers w:val="0"/>
              <w:spacing w:before="0" w:beforeAutospacing="0" w:after="0" w:afterAutospacing="0" w:line="360" w:lineRule="auto"/>
              <w:ind w:left="0" w:right="0"/>
              <w:jc w:val="left"/>
              <w:textAlignment w:val="bottom"/>
              <w:rPr>
                <w:rFonts w:hint="eastAsia" w:ascii="宋体" w:hAnsi="宋体" w:eastAsia="宋体" w:cs="宋体"/>
                <w:kern w:val="0"/>
                <w:sz w:val="24"/>
              </w:rPr>
            </w:pPr>
            <w:r>
              <w:rPr>
                <w:rFonts w:hint="eastAsia" w:ascii="宋体" w:hAnsi="宋体" w:eastAsia="宋体" w:cs="宋体"/>
                <w:kern w:val="0"/>
                <w:sz w:val="24"/>
              </w:rPr>
              <w:t>投诉专用渠道：https://www.hnzwfw.gov.cn/portal/department/001003027006010003019?region=411727000000&amp;creditCode=11412826005977099N</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kern w:val="0"/>
                <w:sz w:val="24"/>
              </w:rPr>
            </w:pPr>
            <w:r>
              <w:rPr>
                <w:rFonts w:hint="eastAsia" w:ascii="宋体" w:hAnsi="宋体" w:eastAsia="宋体" w:cs="宋体"/>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kern w:val="0"/>
                <w:sz w:val="24"/>
              </w:rPr>
            </w:pPr>
            <w:r>
              <w:rPr>
                <w:rFonts w:hint="eastAsia" w:ascii="宋体" w:hAnsi="宋体" w:eastAsia="宋体" w:cs="宋体"/>
                <w:b/>
                <w:bCs/>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kern w:val="0"/>
                <w:sz w:val="24"/>
              </w:rPr>
            </w:pPr>
            <w:r>
              <w:rPr>
                <w:rFonts w:hint="eastAsia" w:ascii="宋体" w:hAnsi="宋体" w:eastAsia="宋体" w:cs="宋体"/>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kern w:val="0"/>
                <w:sz w:val="24"/>
              </w:rPr>
            </w:pPr>
            <w:r>
              <w:rPr>
                <w:rFonts w:hint="eastAsia" w:ascii="宋体" w:hAnsi="宋体" w:eastAsia="宋体" w:cs="宋体"/>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1、供应商通过“驻马店市公共资源交易中心（https://ggzy.zhumadian.gov.cn）”网站下载中心（政府采购类）：下载“</w:t>
            </w:r>
            <w:r>
              <w:rPr>
                <w:rFonts w:hint="eastAsia" w:ascii="宋体" w:hAnsi="宋体" w:cs="宋体"/>
                <w:sz w:val="24"/>
                <w:lang w:eastAsia="zh-CN"/>
              </w:rPr>
              <w:t>新点投标文件制作软件</w:t>
            </w:r>
            <w:r>
              <w:rPr>
                <w:rFonts w:hint="eastAsia" w:ascii="宋体" w:hAnsi="宋体" w:eastAsia="宋体" w:cs="宋体"/>
                <w:sz w:val="24"/>
              </w:rPr>
              <w:t>（驻马店）”。</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4、加密的电子响应性文件为“驻马店市公共资源交易中心（https://ggzy.zhumadian.gov.cn）”网站提供的“</w:t>
            </w:r>
            <w:r>
              <w:rPr>
                <w:rFonts w:hint="eastAsia" w:ascii="宋体" w:hAnsi="宋体" w:cs="宋体"/>
                <w:sz w:val="24"/>
                <w:lang w:eastAsia="zh-CN"/>
              </w:rPr>
              <w:t>新点投标文件制作软件</w:t>
            </w:r>
            <w:r>
              <w:rPr>
                <w:rFonts w:hint="eastAsia" w:ascii="宋体" w:hAnsi="宋体" w:eastAsia="宋体" w:cs="宋体"/>
                <w:sz w:val="24"/>
              </w:rPr>
              <w:t>（驻马店）”制作生成的加密版响应性文件。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kern w:val="0"/>
                <w:sz w:val="24"/>
              </w:rPr>
            </w:pPr>
            <w:r>
              <w:rPr>
                <w:rFonts w:hint="eastAsia" w:ascii="宋体" w:hAnsi="宋体" w:eastAsia="宋体" w:cs="宋体"/>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kern w:val="0"/>
                <w:sz w:val="24"/>
              </w:rPr>
            </w:pPr>
            <w:r>
              <w:rPr>
                <w:rFonts w:hint="eastAsia" w:ascii="宋体" w:hAnsi="宋体" w:eastAsia="宋体" w:cs="宋体"/>
                <w:b/>
                <w:bCs/>
                <w:sz w:val="24"/>
              </w:rPr>
              <w:t>响应性文件上传:</w:t>
            </w:r>
            <w:r>
              <w:rPr>
                <w:rFonts w:hint="eastAsia" w:ascii="宋体" w:hAnsi="宋体" w:eastAsia="宋体" w:cs="宋体"/>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sz w:val="24"/>
              </w:rPr>
            </w:pPr>
            <w:r>
              <w:rPr>
                <w:rFonts w:hint="eastAsia" w:ascii="宋体" w:hAnsi="宋体" w:eastAsia="宋体" w:cs="宋体"/>
                <w:b/>
                <w:bCs/>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kern w:val="0"/>
                <w:sz w:val="24"/>
              </w:rPr>
            </w:pPr>
            <w:r>
              <w:rPr>
                <w:rFonts w:hint="eastAsia" w:ascii="宋体" w:hAnsi="宋体" w:eastAsia="宋体" w:cs="宋体"/>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sz w:val="24"/>
              </w:rPr>
            </w:pPr>
            <w:r>
              <w:rPr>
                <w:rFonts w:hint="eastAsia" w:ascii="宋体" w:hAnsi="宋体" w:eastAsia="宋体" w:cs="宋体"/>
                <w:b/>
                <w:bCs/>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b/>
                <w:bCs/>
                <w:kern w:val="0"/>
                <w:sz w:val="24"/>
              </w:rPr>
              <w:t>1</w:t>
            </w:r>
            <w:r>
              <w:rPr>
                <w:rFonts w:hint="eastAsia" w:ascii="宋体" w:hAnsi="宋体" w:eastAsia="宋体" w:cs="宋体"/>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sz w:val="24"/>
              </w:rPr>
            </w:pPr>
            <w:r>
              <w:rPr>
                <w:rFonts w:hint="eastAsia" w:ascii="宋体" w:hAnsi="宋体" w:eastAsia="宋体" w:cs="宋体"/>
                <w:b/>
                <w:bCs/>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bCs/>
                <w:kern w:val="0"/>
                <w:sz w:val="24"/>
              </w:rPr>
              <w:t xml:space="preserve">  </w:t>
            </w:r>
            <w:r>
              <w:rPr>
                <w:rFonts w:hint="eastAsia" w:ascii="宋体" w:hAnsi="宋体" w:eastAsia="宋体" w:cs="宋体"/>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kern w:val="0"/>
                <w:sz w:val="24"/>
              </w:rPr>
            </w:pPr>
            <w:r>
              <w:rPr>
                <w:rFonts w:hint="eastAsia" w:ascii="宋体" w:hAnsi="宋体" w:eastAsia="宋体" w:cs="宋体"/>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kern w:val="0"/>
                <w:sz w:val="24"/>
              </w:rPr>
            </w:pPr>
            <w:r>
              <w:rPr>
                <w:rFonts w:hint="eastAsia" w:ascii="宋体" w:hAnsi="宋体" w:eastAsia="宋体" w:cs="宋体"/>
                <w:b/>
                <w:bCs/>
                <w:sz w:val="24"/>
              </w:rPr>
              <w:t>评标：</w:t>
            </w:r>
            <w:r>
              <w:rPr>
                <w:rFonts w:hint="eastAsia" w:ascii="宋体" w:hAnsi="宋体" w:eastAsia="宋体" w:cs="宋体"/>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kern w:val="0"/>
                <w:sz w:val="24"/>
              </w:rPr>
            </w:pPr>
            <w:r>
              <w:rPr>
                <w:rFonts w:hint="eastAsia" w:ascii="宋体" w:hAnsi="宋体" w:eastAsia="宋体" w:cs="宋体"/>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keepNext w:val="0"/>
              <w:keepLines w:val="0"/>
              <w:suppressLineNumbers w:val="0"/>
              <w:spacing w:before="0" w:beforeAutospacing="0" w:after="0" w:afterAutospacing="0" w:line="360" w:lineRule="auto"/>
              <w:ind w:left="0" w:right="0"/>
              <w:contextualSpacing/>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采购标的对应的中小企业划分标准所属行业为：</w:t>
            </w:r>
            <w:r>
              <w:rPr>
                <w:rFonts w:hint="eastAsia" w:ascii="宋体" w:hAnsi="宋体" w:eastAsia="宋体" w:cs="宋体"/>
                <w:b w:val="0"/>
                <w:bCs/>
                <w:kern w:val="0"/>
                <w:sz w:val="24"/>
                <w:szCs w:val="24"/>
                <w:u w:val="single"/>
                <w:vertAlign w:val="baseline"/>
                <w:lang w:val="en-US" w:eastAsia="zh-CN"/>
              </w:rPr>
              <w:t>其他未列明行业</w:t>
            </w:r>
            <w:r>
              <w:rPr>
                <w:rFonts w:hint="eastAsia" w:ascii="宋体" w:hAnsi="宋体" w:eastAsia="宋体" w:cs="宋体"/>
                <w:color w:val="auto"/>
                <w:sz w:val="24"/>
              </w:rPr>
              <w:t>。</w:t>
            </w:r>
          </w:p>
        </w:tc>
      </w:tr>
    </w:tbl>
    <w:p w14:paraId="6E417CCB">
      <w:pPr>
        <w:widowControl/>
        <w:shd w:val="clear" w:color="auto" w:fill="FFFFFF"/>
        <w:spacing w:line="460" w:lineRule="atLeast"/>
        <w:jc w:val="center"/>
        <w:rPr>
          <w:rFonts w:hint="eastAsia" w:ascii="宋体" w:hAnsi="宋体" w:eastAsia="宋体" w:cs="宋体"/>
          <w:b/>
          <w:bCs/>
          <w:kern w:val="0"/>
          <w:sz w:val="32"/>
          <w:szCs w:val="32"/>
        </w:rPr>
      </w:pPr>
    </w:p>
    <w:p w14:paraId="66909EB4">
      <w:pPr>
        <w:widowControl/>
        <w:shd w:val="clear" w:color="auto" w:fill="FFFFFF"/>
        <w:spacing w:line="460" w:lineRule="atLeast"/>
        <w:jc w:val="center"/>
        <w:rPr>
          <w:rFonts w:hint="eastAsia" w:ascii="宋体" w:hAnsi="宋体" w:eastAsia="宋体" w:cs="宋体"/>
          <w:kern w:val="0"/>
          <w:sz w:val="24"/>
        </w:rPr>
      </w:pPr>
      <w:r>
        <w:rPr>
          <w:rFonts w:hint="eastAsia" w:ascii="宋体" w:hAnsi="宋体" w:eastAsia="宋体" w:cs="宋体"/>
          <w:b/>
          <w:bCs/>
          <w:kern w:val="0"/>
          <w:sz w:val="32"/>
          <w:szCs w:val="32"/>
        </w:rPr>
        <w:t>一</w:t>
      </w:r>
      <w:r>
        <w:rPr>
          <w:rFonts w:hint="eastAsia" w:ascii="宋体" w:hAnsi="宋体" w:eastAsia="宋体" w:cs="宋体"/>
          <w:b/>
          <w:bCs/>
          <w:kern w:val="0"/>
          <w:sz w:val="32"/>
        </w:rPr>
        <w:t> </w:t>
      </w:r>
      <w:r>
        <w:rPr>
          <w:rFonts w:hint="eastAsia" w:ascii="宋体" w:hAnsi="宋体" w:eastAsia="宋体" w:cs="宋体"/>
          <w:b/>
          <w:bCs/>
          <w:kern w:val="0"/>
          <w:sz w:val="32"/>
          <w:szCs w:val="32"/>
        </w:rPr>
        <w:t> 说   </w:t>
      </w:r>
      <w:r>
        <w:rPr>
          <w:rFonts w:hint="eastAsia" w:ascii="宋体" w:hAnsi="宋体" w:eastAsia="宋体" w:cs="宋体"/>
          <w:b/>
          <w:bCs/>
          <w:kern w:val="0"/>
          <w:sz w:val="32"/>
        </w:rPr>
        <w:t> </w:t>
      </w:r>
      <w:r>
        <w:rPr>
          <w:rFonts w:hint="eastAsia" w:ascii="宋体" w:hAnsi="宋体" w:eastAsia="宋体" w:cs="宋体"/>
          <w:b/>
          <w:bCs/>
          <w:kern w:val="0"/>
          <w:sz w:val="32"/>
          <w:szCs w:val="32"/>
        </w:rPr>
        <w:t>明</w:t>
      </w:r>
    </w:p>
    <w:p w14:paraId="606061A4">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1.适用范围</w:t>
      </w:r>
    </w:p>
    <w:p w14:paraId="5D5E75C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本竞争性谈判文件仅适用于竞争性谈判公告中所叙述项目的服务采购。</w:t>
      </w:r>
    </w:p>
    <w:p w14:paraId="68650A7D">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2.定义</w:t>
      </w:r>
    </w:p>
    <w:p w14:paraId="59A686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2.5 </w:t>
      </w:r>
      <w:r>
        <w:rPr>
          <w:rFonts w:hint="eastAsia" w:ascii="宋体" w:hAnsi="宋体" w:cs="宋体"/>
          <w:color w:val="auto"/>
          <w:kern w:val="0"/>
          <w:sz w:val="24"/>
        </w:rPr>
        <w:t>“服务”系指供应商按竞争性谈判文件规定向采购人提供的一切工作内容</w:t>
      </w:r>
      <w:r>
        <w:rPr>
          <w:rFonts w:hint="eastAsia" w:ascii="宋体" w:hAnsi="宋体" w:eastAsia="宋体" w:cs="宋体"/>
          <w:kern w:val="0"/>
          <w:sz w:val="24"/>
        </w:rPr>
        <w:t>。</w:t>
      </w:r>
    </w:p>
    <w:p w14:paraId="40C4A76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6</w:t>
      </w:r>
      <w:r>
        <w:rPr>
          <w:rFonts w:hint="eastAsia" w:ascii="宋体" w:hAnsi="宋体" w:eastAsia="宋体" w:cs="宋体"/>
          <w:kern w:val="0"/>
          <w:sz w:val="24"/>
        </w:rPr>
        <w:t>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kern w:val="0"/>
          <w:sz w:val="24"/>
        </w:rPr>
      </w:pPr>
      <w:r>
        <w:rPr>
          <w:rFonts w:hint="eastAsia" w:ascii="宋体" w:hAnsi="宋体" w:eastAsia="宋体" w:cs="宋体"/>
          <w:b/>
          <w:bCs/>
          <w:kern w:val="0"/>
          <w:sz w:val="24"/>
        </w:rPr>
        <w:t xml:space="preserve">采购预算（最高投标限价）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color w:val="auto"/>
          <w:kern w:val="0"/>
          <w:sz w:val="24"/>
          <w:lang w:eastAsia="zh-CN"/>
        </w:rPr>
      </w:pPr>
      <w:r>
        <w:rPr>
          <w:rFonts w:hint="eastAsia" w:ascii="宋体" w:hAnsi="宋体" w:cs="宋体"/>
          <w:b/>
          <w:bCs/>
          <w:kern w:val="0"/>
          <w:sz w:val="24"/>
          <w:lang w:eastAsia="zh-CN"/>
        </w:rPr>
        <w:t>政府性资金（单位自筹），</w:t>
      </w:r>
      <w:r>
        <w:rPr>
          <w:rFonts w:hint="eastAsia" w:ascii="宋体" w:hAnsi="宋体" w:cs="宋体"/>
          <w:kern w:val="0"/>
          <w:sz w:val="24"/>
          <w:lang w:val="en-US" w:eastAsia="zh-CN"/>
        </w:rPr>
        <w:t>1320000.00</w:t>
      </w:r>
      <w:r>
        <w:rPr>
          <w:rFonts w:hint="eastAsia" w:ascii="宋体" w:hAnsi="宋体" w:eastAsia="宋体" w:cs="宋体"/>
          <w:kern w:val="0"/>
          <w:sz w:val="24"/>
        </w:rPr>
        <w:t>元</w:t>
      </w:r>
      <w:r>
        <w:rPr>
          <w:rFonts w:hint="eastAsia" w:ascii="宋体" w:hAnsi="宋体" w:cs="宋体"/>
          <w:kern w:val="0"/>
          <w:sz w:val="24"/>
          <w:lang w:eastAsia="zh-CN"/>
        </w:rPr>
        <w:t>。</w:t>
      </w:r>
      <w:r>
        <w:rPr>
          <w:rFonts w:hint="eastAsia" w:ascii="宋体" w:hAnsi="宋体" w:eastAsia="宋体" w:cs="宋体"/>
          <w:color w:val="auto"/>
          <w:kern w:val="0"/>
          <w:sz w:val="24"/>
          <w:lang w:val="en-US" w:eastAsia="zh-CN"/>
        </w:rPr>
        <w:t>每年最高限价440000.00元。</w:t>
      </w:r>
    </w:p>
    <w:p w14:paraId="3420183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kern w:val="0"/>
          <w:sz w:val="24"/>
        </w:rPr>
      </w:pPr>
      <w:r>
        <w:rPr>
          <w:rFonts w:hint="eastAsia" w:ascii="宋体" w:hAnsi="宋体" w:eastAsia="宋体" w:cs="宋体"/>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(一)具有独立承担民事责任的能力</w:t>
      </w:r>
      <w:r>
        <w:rPr>
          <w:rFonts w:hint="eastAsia" w:ascii="宋体" w:hAnsi="宋体" w:eastAsia="宋体" w:cs="宋体"/>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(三)具有履行合同所必需的设备和专业技术能力</w:t>
      </w:r>
      <w:r>
        <w:rPr>
          <w:rFonts w:hint="eastAsia" w:ascii="宋体" w:hAnsi="宋体" w:eastAsia="宋体" w:cs="宋体"/>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r>
        <w:rPr>
          <w:rFonts w:hint="eastAsia" w:ascii="宋体" w:hAnsi="宋体" w:eastAsia="宋体" w:cs="宋体"/>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03E33873">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法定代表人本人参加投标的，提供法人身份证（原件的扫描件）；法定代表人委托代理人参加投标的，提供法人授权委托书（原件的扫描件）、委托代理人的身份证（原件的扫描件）。</w:t>
      </w:r>
    </w:p>
    <w:p w14:paraId="67CFDCE9">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4.3</w:t>
      </w:r>
      <w:r>
        <w:rPr>
          <w:rFonts w:hint="eastAsia" w:ascii="宋体" w:hAnsi="宋体" w:cs="宋体"/>
          <w:color w:val="auto"/>
          <w:kern w:val="0"/>
          <w:sz w:val="24"/>
          <w:lang w:val="en-US" w:eastAsia="zh-CN"/>
        </w:rPr>
        <w:t>.供应商须是在中华人民共和国境内注册的设备原制造厂商或原制造厂商授权的单位或具备相关设备维修能力的单位，提供证明文件（原件的扫描件）</w:t>
      </w:r>
      <w:r>
        <w:rPr>
          <w:rFonts w:hint="eastAsia" w:ascii="宋体" w:hAnsi="宋体" w:eastAsia="宋体" w:cs="宋体"/>
          <w:color w:val="auto"/>
          <w:kern w:val="0"/>
          <w:sz w:val="24"/>
          <w:lang w:val="en-US" w:eastAsia="zh-CN"/>
        </w:rPr>
        <w:t>。</w:t>
      </w:r>
    </w:p>
    <w:p w14:paraId="168E256A">
      <w:pPr>
        <w:widowControl/>
        <w:wordWrap w:val="0"/>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rPr>
        <w:t>4.</w:t>
      </w:r>
      <w:r>
        <w:rPr>
          <w:rFonts w:hint="eastAsia" w:ascii="宋体" w:hAnsi="宋体" w:cs="宋体"/>
          <w:kern w:val="0"/>
          <w:sz w:val="24"/>
          <w:lang w:val="en-US" w:eastAsia="zh-CN"/>
        </w:rPr>
        <w:t>4</w:t>
      </w:r>
      <w:r>
        <w:rPr>
          <w:rFonts w:hint="eastAsia" w:ascii="宋体" w:hAnsi="宋体" w:eastAsia="宋体" w:cs="宋体"/>
          <w:kern w:val="0"/>
          <w:sz w:val="24"/>
          <w:lang w:val="en-US" w:eastAsia="zh-CN"/>
        </w:rPr>
        <w:t>.</w:t>
      </w:r>
      <w:r>
        <w:rPr>
          <w:rFonts w:hint="eastAsia" w:ascii="宋体" w:hAnsi="宋体" w:eastAsia="宋体" w:cs="宋体"/>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4.3</w:t>
      </w:r>
      <w:r>
        <w:rPr>
          <w:rFonts w:hint="eastAsia" w:ascii="宋体" w:hAnsi="宋体" w:cs="宋体"/>
          <w:b/>
          <w:bCs/>
          <w:kern w:val="0"/>
          <w:sz w:val="24"/>
          <w:lang w:val="en-US" w:eastAsia="zh-CN"/>
        </w:rPr>
        <w:t>、4.4</w:t>
      </w:r>
      <w:r>
        <w:rPr>
          <w:rFonts w:hint="eastAsia" w:ascii="宋体" w:hAnsi="宋体" w:eastAsia="宋体" w:cs="宋体"/>
          <w:b/>
          <w:bCs/>
          <w:kern w:val="0"/>
          <w:sz w:val="24"/>
        </w:rPr>
        <w:t>项所需材料），提交并自行核验通过。同时在“资格审查及评审材料”菜单下按分包挑选该包投标所用资格审查材料（4.1、4.2、4.3、4.4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kern w:val="0"/>
          <w:sz w:val="28"/>
          <w:szCs w:val="28"/>
        </w:rPr>
      </w:pPr>
      <w:r>
        <w:rPr>
          <w:rFonts w:hint="eastAsia" w:ascii="宋体" w:hAnsi="宋体" w:eastAsia="宋体" w:cs="宋体"/>
          <w:b/>
          <w:bCs/>
          <w:kern w:val="0"/>
          <w:sz w:val="24"/>
        </w:rPr>
        <w:t>5.谈判费用</w:t>
      </w:r>
    </w:p>
    <w:p w14:paraId="2ED82F13">
      <w:pPr>
        <w:widowControl/>
        <w:shd w:val="clear" w:color="auto" w:fill="FFFFFF"/>
        <w:spacing w:line="460" w:lineRule="atLeast"/>
        <w:ind w:firstLine="480"/>
        <w:rPr>
          <w:rFonts w:hint="eastAsia" w:ascii="宋体" w:hAnsi="宋体" w:eastAsia="宋体" w:cs="宋体"/>
          <w:kern w:val="0"/>
          <w:sz w:val="24"/>
          <w:szCs w:val="24"/>
        </w:rPr>
      </w:pPr>
      <w:r>
        <w:rPr>
          <w:rFonts w:hint="eastAsia" w:ascii="宋体" w:hAnsi="宋体" w:eastAsia="宋体" w:cs="宋体"/>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6.联合体参加谈判：</w:t>
      </w:r>
      <w:r>
        <w:rPr>
          <w:rFonts w:hint="eastAsia" w:ascii="宋体" w:hAnsi="宋体" w:eastAsia="宋体" w:cs="宋体"/>
          <w:kern w:val="0"/>
          <w:sz w:val="24"/>
        </w:rPr>
        <w:t>本</w:t>
      </w:r>
      <w:r>
        <w:rPr>
          <w:rFonts w:hint="eastAsia" w:ascii="宋体" w:hAnsi="宋体" w:eastAsia="宋体" w:cs="宋体"/>
          <w:color w:val="auto"/>
          <w:kern w:val="0"/>
          <w:sz w:val="24"/>
        </w:rPr>
        <w:t>项目不接受联合体投标。</w:t>
      </w:r>
    </w:p>
    <w:p w14:paraId="07352A27">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7.转包与分包</w:t>
      </w:r>
    </w:p>
    <w:p w14:paraId="40991778">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8.特别说明：</w:t>
      </w:r>
    </w:p>
    <w:p w14:paraId="5C323FC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8.2 供应商代表只能接受一个供应商的委托参加谈判。</w:t>
      </w:r>
    </w:p>
    <w:p w14:paraId="108E7AE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8.5关联企业参加谈判</w:t>
      </w:r>
    </w:p>
    <w:p w14:paraId="5533433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9.质疑和投诉</w:t>
      </w:r>
    </w:p>
    <w:p w14:paraId="19C4D6C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kern w:val="0"/>
          <w:sz w:val="24"/>
        </w:rPr>
        <w:t>供应商在法定质疑期内应一次性提出针对同一采购环节的质疑。</w:t>
      </w:r>
      <w:r>
        <w:rPr>
          <w:rFonts w:hint="eastAsia" w:ascii="宋体" w:hAnsi="宋体" w:eastAsia="宋体" w:cs="宋体"/>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10.</w:t>
      </w:r>
      <w:r>
        <w:rPr>
          <w:rFonts w:hint="eastAsia" w:ascii="宋体" w:hAnsi="宋体" w:eastAsia="宋体" w:cs="宋体"/>
          <w:kern w:val="0"/>
          <w:sz w:val="24"/>
        </w:rPr>
        <w:t> </w:t>
      </w:r>
      <w:r>
        <w:rPr>
          <w:rFonts w:hint="eastAsia" w:ascii="宋体" w:hAnsi="宋体" w:eastAsia="宋体" w:cs="宋体"/>
          <w:b/>
          <w:bCs/>
          <w:kern w:val="0"/>
          <w:sz w:val="24"/>
        </w:rPr>
        <w:t>供应商的风险</w:t>
      </w:r>
    </w:p>
    <w:p w14:paraId="04F0FC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kern w:val="0"/>
          <w:sz w:val="24"/>
        </w:rPr>
      </w:pPr>
      <w:r>
        <w:rPr>
          <w:rFonts w:hint="eastAsia" w:ascii="宋体" w:hAnsi="宋体" w:eastAsia="宋体" w:cs="宋体"/>
          <w:b/>
          <w:bCs/>
          <w:kern w:val="0"/>
          <w:sz w:val="32"/>
          <w:szCs w:val="32"/>
        </w:rPr>
        <w:t>二  </w:t>
      </w:r>
      <w:r>
        <w:rPr>
          <w:rFonts w:hint="eastAsia" w:ascii="宋体" w:hAnsi="宋体" w:eastAsia="宋体" w:cs="宋体"/>
          <w:b/>
          <w:bCs/>
          <w:kern w:val="0"/>
          <w:sz w:val="32"/>
        </w:rPr>
        <w:t> </w:t>
      </w:r>
      <w:r>
        <w:rPr>
          <w:rFonts w:hint="eastAsia" w:ascii="宋体" w:hAnsi="宋体" w:eastAsia="宋体" w:cs="宋体"/>
          <w:b/>
          <w:bCs/>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11.1 竞争性谈判公告</w:t>
      </w:r>
    </w:p>
    <w:p w14:paraId="2B88F3A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11.2 采购需求</w:t>
      </w:r>
    </w:p>
    <w:p w14:paraId="4F12789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11.3 供应商须知</w:t>
      </w:r>
    </w:p>
    <w:p w14:paraId="2F24920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11.4合同主要条款</w:t>
      </w:r>
    </w:p>
    <w:p w14:paraId="1FEDF37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11.5响应性文件格式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kern w:val="0"/>
          <w:sz w:val="24"/>
        </w:rPr>
      </w:pPr>
      <w:r>
        <w:rPr>
          <w:rFonts w:hint="eastAsia" w:ascii="宋体" w:hAnsi="宋体" w:eastAsia="宋体" w:cs="宋体"/>
          <w:b/>
          <w:bCs/>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等相关媒体上发布更正公告或变更公告。竞争性谈判文件公示期间对竞争性谈判文件进行的澄清、修改或补充不受上述限制。</w:t>
      </w:r>
    </w:p>
    <w:p w14:paraId="02FDF4C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kern w:val="0"/>
          <w:sz w:val="28"/>
          <w:szCs w:val="28"/>
        </w:rPr>
      </w:pPr>
      <w:r>
        <w:rPr>
          <w:rFonts w:hint="eastAsia" w:ascii="宋体" w:hAnsi="宋体" w:eastAsia="宋体" w:cs="宋体"/>
          <w:b/>
          <w:bCs/>
          <w:kern w:val="0"/>
          <w:sz w:val="32"/>
          <w:szCs w:val="32"/>
        </w:rPr>
        <w:t>三</w:t>
      </w:r>
      <w:r>
        <w:rPr>
          <w:rFonts w:hint="eastAsia" w:ascii="宋体" w:hAnsi="宋体" w:eastAsia="宋体" w:cs="宋体"/>
          <w:b/>
          <w:bCs/>
          <w:kern w:val="0"/>
          <w:sz w:val="32"/>
        </w:rPr>
        <w:t> </w:t>
      </w:r>
      <w:r>
        <w:rPr>
          <w:rFonts w:hint="eastAsia" w:ascii="宋体" w:hAnsi="宋体" w:eastAsia="宋体" w:cs="宋体"/>
          <w:b/>
          <w:bCs/>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13.要求</w:t>
      </w:r>
    </w:p>
    <w:p w14:paraId="6554BD8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spacing w:val="10"/>
          <w:kern w:val="0"/>
          <w:sz w:val="24"/>
        </w:rPr>
        <w:t>。</w:t>
      </w:r>
    </w:p>
    <w:p w14:paraId="172DAB72">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15.响应性文件的组成</w:t>
      </w:r>
      <w:r>
        <w:rPr>
          <w:rFonts w:hint="eastAsia" w:ascii="宋体" w:hAnsi="宋体" w:eastAsia="宋体" w:cs="宋体"/>
          <w:kern w:val="0"/>
          <w:sz w:val="24"/>
        </w:rPr>
        <w:t>。</w:t>
      </w:r>
      <w:r>
        <w:rPr>
          <w:rFonts w:hint="eastAsia" w:ascii="宋体" w:hAnsi="宋体" w:eastAsia="宋体" w:cs="宋体"/>
          <w:b/>
          <w:bCs/>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附件2竞争性谈判响应书</w:t>
      </w:r>
    </w:p>
    <w:p w14:paraId="649AF027">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附件3初次报价一览表</w:t>
      </w:r>
    </w:p>
    <w:p w14:paraId="59FECE89">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附件4服务技术响应表</w:t>
      </w:r>
    </w:p>
    <w:p w14:paraId="3B11B218">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附件5商务响应表</w:t>
      </w:r>
    </w:p>
    <w:p w14:paraId="66D5F0BD">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附件6法定代表人身份证明</w:t>
      </w:r>
    </w:p>
    <w:p w14:paraId="053F881C">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附件7法定代表人授权书</w:t>
      </w:r>
    </w:p>
    <w:p w14:paraId="2D7B0C9E">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附件8证明文件</w:t>
      </w:r>
    </w:p>
    <w:p w14:paraId="126E4848">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附件9</w:t>
      </w:r>
      <w:r>
        <w:rPr>
          <w:rFonts w:hint="eastAsia" w:ascii="宋体" w:hAnsi="宋体" w:cs="宋体"/>
          <w:color w:val="auto"/>
          <w:spacing w:val="10"/>
          <w:kern w:val="0"/>
          <w:sz w:val="24"/>
          <w:lang w:eastAsia="zh-CN"/>
        </w:rPr>
        <w:t>拟派项目负责人</w:t>
      </w:r>
    </w:p>
    <w:p w14:paraId="270AC605">
      <w:pPr>
        <w:widowControl/>
        <w:shd w:val="clear" w:color="auto" w:fill="FFFFFF"/>
        <w:spacing w:line="360" w:lineRule="auto"/>
        <w:ind w:firstLine="480"/>
        <w:jc w:val="left"/>
        <w:rPr>
          <w:rFonts w:ascii="宋体" w:hAnsi="宋体" w:cs="宋体"/>
          <w:color w:val="auto"/>
          <w:spacing w:val="10"/>
          <w:kern w:val="0"/>
          <w:sz w:val="24"/>
        </w:rPr>
      </w:pPr>
      <w:r>
        <w:rPr>
          <w:rFonts w:hint="eastAsia" w:ascii="宋体" w:hAnsi="宋体" w:cs="宋体"/>
          <w:color w:val="auto"/>
          <w:spacing w:val="10"/>
          <w:kern w:val="0"/>
          <w:sz w:val="24"/>
        </w:rPr>
        <w:t>附件10拟投入本项目部主要人员组成情况表</w:t>
      </w:r>
    </w:p>
    <w:p w14:paraId="7009210E">
      <w:pPr>
        <w:widowControl/>
        <w:shd w:val="clear" w:color="auto" w:fill="FFFFFF"/>
        <w:spacing w:line="360" w:lineRule="auto"/>
        <w:ind w:firstLine="480"/>
        <w:jc w:val="left"/>
        <w:rPr>
          <w:rFonts w:hint="eastAsia" w:ascii="宋体" w:hAnsi="宋体" w:eastAsia="宋体" w:cs="宋体"/>
          <w:color w:val="auto"/>
          <w:spacing w:val="10"/>
          <w:kern w:val="0"/>
          <w:sz w:val="24"/>
          <w:lang w:eastAsia="zh-CN"/>
        </w:rPr>
      </w:pPr>
      <w:r>
        <w:rPr>
          <w:rFonts w:hint="eastAsia" w:ascii="宋体" w:hAnsi="宋体" w:cs="宋体"/>
          <w:color w:val="auto"/>
          <w:spacing w:val="10"/>
          <w:kern w:val="0"/>
          <w:sz w:val="24"/>
        </w:rPr>
        <w:t>附件11</w:t>
      </w:r>
      <w:r>
        <w:rPr>
          <w:rFonts w:hint="eastAsia" w:ascii="宋体" w:hAnsi="宋体" w:cs="宋体"/>
          <w:color w:val="auto"/>
          <w:spacing w:val="10"/>
          <w:kern w:val="0"/>
          <w:sz w:val="24"/>
          <w:lang w:eastAsia="zh-CN"/>
        </w:rPr>
        <w:t>服务技术方案</w:t>
      </w:r>
    </w:p>
    <w:p w14:paraId="04F6F29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附件12中小企业声明函</w:t>
      </w:r>
    </w:p>
    <w:p w14:paraId="6415396D">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附件13供应商自觉抵制政府采购领域商业贿赂行为承诺书</w:t>
      </w:r>
    </w:p>
    <w:p w14:paraId="2D548AA5">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附件14汝南县政府采购供应商信用承诺函</w:t>
      </w:r>
    </w:p>
    <w:p w14:paraId="24C438DF">
      <w:pPr>
        <w:widowControl/>
        <w:shd w:val="clear" w:color="auto" w:fill="FFFFFF"/>
        <w:spacing w:line="360" w:lineRule="auto"/>
        <w:ind w:firstLine="480"/>
        <w:jc w:val="left"/>
        <w:rPr>
          <w:rFonts w:hint="eastAsia" w:ascii="宋体" w:hAnsi="宋体" w:eastAsia="宋体" w:cs="宋体"/>
          <w:color w:val="auto"/>
          <w:spacing w:val="10"/>
          <w:kern w:val="0"/>
          <w:sz w:val="24"/>
        </w:rPr>
      </w:pPr>
      <w:r>
        <w:rPr>
          <w:rFonts w:hint="eastAsia" w:ascii="宋体" w:hAnsi="宋体" w:eastAsia="宋体" w:cs="宋体"/>
          <w:color w:val="auto"/>
          <w:spacing w:val="10"/>
          <w:kern w:val="0"/>
          <w:sz w:val="24"/>
        </w:rPr>
        <w:t>附件15供应商认为需要说明的其它事项</w:t>
      </w:r>
    </w:p>
    <w:p w14:paraId="1D56E63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16.响应性文件有效期</w:t>
      </w:r>
    </w:p>
    <w:p w14:paraId="3738F61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kern w:val="0"/>
          <w:sz w:val="24"/>
        </w:rPr>
      </w:pPr>
      <w:r>
        <w:rPr>
          <w:rFonts w:hint="eastAsia" w:ascii="宋体" w:hAnsi="宋体" w:eastAsia="宋体" w:cs="宋体"/>
          <w:b/>
          <w:bCs/>
          <w:kern w:val="0"/>
          <w:sz w:val="24"/>
        </w:rPr>
        <w:t>17.谈判报价</w:t>
      </w:r>
    </w:p>
    <w:p w14:paraId="2243C40B">
      <w:pPr>
        <w:widowControl/>
        <w:shd w:val="clear" w:color="auto" w:fill="FFFFFF"/>
        <w:spacing w:line="360" w:lineRule="auto"/>
        <w:ind w:firstLine="480"/>
        <w:rPr>
          <w:rFonts w:hint="eastAsia" w:ascii="宋体" w:hAnsi="宋体" w:eastAsia="宋体" w:cs="宋体"/>
          <w:color w:val="FF0000"/>
          <w:kern w:val="0"/>
          <w:sz w:val="24"/>
        </w:rPr>
      </w:pPr>
      <w:r>
        <w:rPr>
          <w:rFonts w:hint="eastAsia" w:ascii="宋体" w:hAnsi="宋体" w:eastAsia="宋体" w:cs="宋体"/>
          <w:color w:val="auto"/>
          <w:kern w:val="0"/>
          <w:sz w:val="24"/>
        </w:rPr>
        <w:t>17.1</w:t>
      </w:r>
      <w:r>
        <w:rPr>
          <w:rFonts w:hint="eastAsia" w:ascii="宋体" w:hAnsi="宋体" w:eastAsia="宋体" w:cs="宋体"/>
          <w:color w:val="FF0000"/>
          <w:kern w:val="0"/>
          <w:sz w:val="24"/>
        </w:rPr>
        <w:t> </w:t>
      </w:r>
      <w:r>
        <w:rPr>
          <w:rFonts w:hint="eastAsia" w:ascii="宋体" w:hAnsi="宋体" w:cs="宋体"/>
          <w:color w:val="auto"/>
          <w:kern w:val="0"/>
          <w:sz w:val="24"/>
        </w:rPr>
        <w:t>所有谈判报价均以人民币元为计算单位。供应商的报价为完成本项目服务内容产生的所有费用。</w:t>
      </w:r>
    </w:p>
    <w:p w14:paraId="5B5541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18.谈判保证金（若有）</w:t>
      </w:r>
    </w:p>
    <w:p w14:paraId="3A88188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18.3.1 供应商恶意串通的。</w:t>
      </w:r>
    </w:p>
    <w:p w14:paraId="271BAD0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19. 响应性文件的签署</w:t>
      </w:r>
    </w:p>
    <w:p w14:paraId="7C45CC8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19.3 供应商应提交证明其拟供</w:t>
      </w:r>
      <w:r>
        <w:rPr>
          <w:rFonts w:hint="eastAsia" w:ascii="宋体" w:hAnsi="宋体" w:cs="宋体"/>
          <w:kern w:val="0"/>
          <w:sz w:val="24"/>
          <w:lang w:val="en-US" w:eastAsia="zh-CN"/>
        </w:rPr>
        <w:t>服务</w:t>
      </w:r>
      <w:r>
        <w:rPr>
          <w:rFonts w:hint="eastAsia" w:ascii="宋体" w:hAnsi="宋体" w:eastAsia="宋体" w:cs="宋体"/>
          <w:kern w:val="0"/>
          <w:sz w:val="24"/>
        </w:rPr>
        <w:t>符合竞争性谈判文件要求的技术响应文件，该文件可以是文字资料、图纸和数据，并须提供</w:t>
      </w:r>
      <w:r>
        <w:rPr>
          <w:rFonts w:hint="eastAsia" w:ascii="宋体" w:hAnsi="宋体" w:cs="宋体"/>
          <w:kern w:val="0"/>
          <w:sz w:val="24"/>
          <w:lang w:val="en-US" w:eastAsia="zh-CN"/>
        </w:rPr>
        <w:t>服务</w:t>
      </w:r>
      <w:r>
        <w:rPr>
          <w:rFonts w:hint="eastAsia" w:ascii="宋体" w:hAnsi="宋体" w:eastAsia="宋体" w:cs="宋体"/>
          <w:kern w:val="0"/>
          <w:sz w:val="24"/>
        </w:rPr>
        <w:t>主要技术性能的详细描述。 </w:t>
      </w:r>
    </w:p>
    <w:p w14:paraId="679ED0A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完成电子签字盖章。</w:t>
      </w:r>
    </w:p>
    <w:p w14:paraId="410143E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kern w:val="0"/>
          <w:sz w:val="28"/>
          <w:szCs w:val="28"/>
        </w:rPr>
      </w:pPr>
      <w:r>
        <w:rPr>
          <w:rFonts w:hint="eastAsia" w:ascii="宋体" w:hAnsi="宋体" w:eastAsia="宋体" w:cs="宋体"/>
          <w:b/>
          <w:bCs/>
          <w:kern w:val="0"/>
          <w:sz w:val="32"/>
          <w:szCs w:val="32"/>
        </w:rPr>
        <w:t>四</w:t>
      </w:r>
      <w:r>
        <w:rPr>
          <w:rFonts w:hint="eastAsia" w:ascii="宋体" w:hAnsi="宋体" w:eastAsia="宋体" w:cs="宋体"/>
          <w:b/>
          <w:bCs/>
          <w:kern w:val="0"/>
          <w:sz w:val="32"/>
        </w:rPr>
        <w:t> </w:t>
      </w:r>
      <w:r>
        <w:rPr>
          <w:rFonts w:hint="eastAsia" w:ascii="宋体" w:hAnsi="宋体" w:eastAsia="宋体" w:cs="宋体"/>
          <w:b/>
          <w:bCs/>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kern w:val="0"/>
          <w:sz w:val="24"/>
        </w:rPr>
      </w:pPr>
      <w:r>
        <w:rPr>
          <w:rFonts w:hint="eastAsia" w:ascii="宋体" w:hAnsi="宋体" w:eastAsia="宋体" w:cs="宋体"/>
          <w:b/>
          <w:bCs/>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kern w:val="0"/>
          <w:sz w:val="28"/>
          <w:szCs w:val="28"/>
        </w:rPr>
      </w:pPr>
      <w:r>
        <w:rPr>
          <w:rFonts w:hint="eastAsia" w:ascii="宋体" w:hAnsi="宋体" w:eastAsia="宋体" w:cs="宋体"/>
          <w:b/>
          <w:bCs/>
          <w:kern w:val="0"/>
          <w:sz w:val="32"/>
          <w:szCs w:val="32"/>
        </w:rPr>
        <w:t>五</w:t>
      </w:r>
      <w:r>
        <w:rPr>
          <w:rFonts w:hint="eastAsia" w:ascii="宋体" w:hAnsi="宋体" w:eastAsia="宋体" w:cs="宋体"/>
          <w:b/>
          <w:bCs/>
          <w:kern w:val="0"/>
          <w:sz w:val="32"/>
        </w:rPr>
        <w:t> </w:t>
      </w:r>
      <w:r>
        <w:rPr>
          <w:rFonts w:hint="eastAsia" w:ascii="宋体" w:hAnsi="宋体" w:eastAsia="宋体" w:cs="宋体"/>
          <w:b/>
          <w:bCs/>
          <w:kern w:val="0"/>
          <w:sz w:val="32"/>
          <w:szCs w:val="32"/>
        </w:rPr>
        <w:t>  谈判</w:t>
      </w:r>
    </w:p>
    <w:p w14:paraId="36A2DBFE">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23.组建谈判小组</w:t>
      </w:r>
    </w:p>
    <w:p w14:paraId="4197A07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24.</w:t>
      </w:r>
      <w:r>
        <w:rPr>
          <w:rFonts w:hint="eastAsia" w:ascii="宋体" w:hAnsi="宋体" w:eastAsia="宋体" w:cs="宋体"/>
          <w:kern w:val="0"/>
          <w:sz w:val="24"/>
        </w:rPr>
        <w:t> </w:t>
      </w:r>
      <w:r>
        <w:rPr>
          <w:rFonts w:hint="eastAsia" w:ascii="宋体" w:hAnsi="宋体" w:eastAsia="宋体" w:cs="宋体"/>
          <w:b/>
          <w:bCs/>
          <w:kern w:val="0"/>
          <w:sz w:val="24"/>
        </w:rPr>
        <w:t>响应性文件的初审</w:t>
      </w:r>
    </w:p>
    <w:p w14:paraId="73994CC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(4)响应性文件有效期、</w:t>
      </w:r>
      <w:r>
        <w:rPr>
          <w:rFonts w:hint="eastAsia" w:ascii="宋体" w:hAnsi="宋体" w:cs="宋体"/>
          <w:kern w:val="0"/>
          <w:sz w:val="24"/>
          <w:lang w:eastAsia="zh-CN"/>
        </w:rPr>
        <w:t>服务期限</w:t>
      </w:r>
      <w:r>
        <w:rPr>
          <w:rFonts w:hint="eastAsia" w:ascii="宋体" w:hAnsi="宋体" w:eastAsia="宋体" w:cs="宋体"/>
          <w:kern w:val="0"/>
          <w:sz w:val="24"/>
        </w:rPr>
        <w:t>等不满足竞争性谈判文件要求的。</w:t>
      </w:r>
    </w:p>
    <w:p w14:paraId="72EC9D5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(5)响应性文件中</w:t>
      </w:r>
      <w:r>
        <w:rPr>
          <w:rFonts w:hint="eastAsia" w:ascii="宋体" w:hAnsi="宋体" w:cs="宋体"/>
          <w:kern w:val="0"/>
          <w:sz w:val="24"/>
          <w:lang w:val="en-US" w:eastAsia="zh-CN"/>
        </w:rPr>
        <w:t>服务技术方案</w:t>
      </w:r>
      <w:r>
        <w:rPr>
          <w:rFonts w:hint="eastAsia" w:ascii="宋体" w:hAnsi="宋体" w:eastAsia="宋体" w:cs="宋体"/>
          <w:kern w:val="0"/>
          <w:sz w:val="24"/>
        </w:rPr>
        <w:t>不能合理、科学、有效的满足本项目需求的。</w:t>
      </w:r>
    </w:p>
    <w:p w14:paraId="519972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（10）联合体参加谈判未提供联合体协议原件的。</w:t>
      </w:r>
    </w:p>
    <w:p w14:paraId="588F7E1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24.2.3对资格性检查和符合性检查不合格的供应商，</w:t>
      </w:r>
      <w:r>
        <w:rPr>
          <w:rFonts w:hint="eastAsia" w:ascii="宋体" w:hAnsi="宋体" w:eastAsia="宋体" w:cs="宋体"/>
          <w:color w:val="auto"/>
          <w:kern w:val="0"/>
          <w:sz w:val="24"/>
        </w:rPr>
        <w:t>将</w:t>
      </w:r>
      <w:r>
        <w:rPr>
          <w:rFonts w:hint="eastAsia" w:ascii="宋体" w:hAnsi="宋体" w:cs="宋体"/>
          <w:color w:val="auto"/>
          <w:kern w:val="0"/>
          <w:sz w:val="24"/>
          <w:lang w:val="en-US" w:eastAsia="zh-CN"/>
        </w:rPr>
        <w:t>通过</w:t>
      </w:r>
      <w:r>
        <w:rPr>
          <w:rFonts w:hint="eastAsia" w:ascii="宋体" w:hAnsi="宋体" w:eastAsia="宋体" w:cs="宋体"/>
          <w:color w:val="auto"/>
          <w:kern w:val="0"/>
          <w:sz w:val="24"/>
        </w:rPr>
        <w:t>驻</w:t>
      </w:r>
      <w:r>
        <w:rPr>
          <w:rFonts w:hint="eastAsia" w:ascii="宋体" w:hAnsi="宋体" w:eastAsia="宋体" w:cs="宋体"/>
          <w:kern w:val="0"/>
          <w:sz w:val="24"/>
        </w:rPr>
        <w:t>马店市公共资源交易中心电子交易平台不见面</w:t>
      </w:r>
      <w:r>
        <w:rPr>
          <w:rFonts w:hint="eastAsia" w:ascii="宋体" w:hAnsi="宋体" w:eastAsia="宋体" w:cs="宋体"/>
          <w:kern w:val="0"/>
          <w:sz w:val="24"/>
          <w:lang w:val="en-US" w:eastAsia="zh-CN"/>
        </w:rPr>
        <w:t>开评标</w:t>
      </w:r>
      <w:r>
        <w:rPr>
          <w:rFonts w:hint="eastAsia" w:ascii="宋体" w:hAnsi="宋体" w:eastAsia="宋体" w:cs="宋体"/>
          <w:kern w:val="0"/>
          <w:sz w:val="24"/>
        </w:rPr>
        <w:t>系统</w:t>
      </w:r>
      <w:r>
        <w:rPr>
          <w:rFonts w:hint="eastAsia" w:ascii="宋体" w:hAnsi="宋体" w:eastAsia="宋体" w:cs="宋体"/>
          <w:kern w:val="0"/>
          <w:sz w:val="24"/>
          <w:lang w:val="en-US" w:eastAsia="zh-CN"/>
        </w:rPr>
        <w:t>实时告知</w:t>
      </w:r>
      <w:r>
        <w:rPr>
          <w:rFonts w:hint="eastAsia" w:ascii="宋体" w:hAnsi="宋体" w:eastAsia="宋体" w:cs="宋体"/>
          <w:kern w:val="0"/>
          <w:sz w:val="24"/>
        </w:rPr>
        <w:t>。</w:t>
      </w:r>
    </w:p>
    <w:p w14:paraId="2EE33F1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25.响应性文件的澄清</w:t>
      </w:r>
    </w:p>
    <w:p w14:paraId="69B667B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26. 谈判</w:t>
      </w:r>
    </w:p>
    <w:p w14:paraId="4883837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6ACD27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3ECDD0C">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b/>
          <w:bCs/>
          <w:kern w:val="0"/>
          <w:sz w:val="24"/>
        </w:rPr>
        <w:t>27.谈判过程及保密原则</w:t>
      </w:r>
    </w:p>
    <w:p w14:paraId="37DCB7A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kern w:val="0"/>
          <w:sz w:val="28"/>
          <w:szCs w:val="28"/>
        </w:rPr>
      </w:pPr>
      <w:r>
        <w:rPr>
          <w:rFonts w:hint="eastAsia" w:ascii="宋体" w:hAnsi="宋体" w:eastAsia="宋体" w:cs="宋体"/>
          <w:b/>
          <w:bCs/>
          <w:kern w:val="0"/>
          <w:sz w:val="32"/>
          <w:szCs w:val="32"/>
        </w:rPr>
        <w:t>六  </w:t>
      </w:r>
      <w:r>
        <w:rPr>
          <w:rFonts w:hint="eastAsia" w:ascii="宋体" w:hAnsi="宋体" w:eastAsia="宋体" w:cs="宋体"/>
          <w:b/>
          <w:bCs/>
          <w:kern w:val="0"/>
          <w:sz w:val="32"/>
        </w:rPr>
        <w:t> </w:t>
      </w:r>
      <w:r>
        <w:rPr>
          <w:rFonts w:hint="eastAsia" w:ascii="宋体" w:hAnsi="宋体" w:eastAsia="宋体" w:cs="宋体"/>
          <w:b/>
          <w:bCs/>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28.成交原则</w:t>
      </w:r>
    </w:p>
    <w:p w14:paraId="53D8F18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29.</w:t>
      </w:r>
      <w:r>
        <w:rPr>
          <w:rFonts w:hint="eastAsia" w:ascii="宋体" w:hAnsi="宋体" w:eastAsia="宋体" w:cs="宋体"/>
          <w:kern w:val="0"/>
          <w:sz w:val="24"/>
        </w:rPr>
        <w:t> </w:t>
      </w:r>
      <w:r>
        <w:rPr>
          <w:rFonts w:hint="eastAsia" w:ascii="宋体" w:hAnsi="宋体" w:eastAsia="宋体" w:cs="宋体"/>
          <w:b/>
          <w:bCs/>
          <w:kern w:val="0"/>
          <w:sz w:val="24"/>
        </w:rPr>
        <w:t>价格调整</w:t>
      </w:r>
    </w:p>
    <w:p w14:paraId="79A9539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29.1谈判小组根据政府采购相关规定，对供应商提供的</w:t>
      </w:r>
      <w:r>
        <w:rPr>
          <w:rFonts w:hint="eastAsia" w:ascii="宋体" w:hAnsi="宋体" w:cs="宋体"/>
          <w:kern w:val="0"/>
          <w:sz w:val="24"/>
          <w:lang w:val="en-US" w:eastAsia="zh-CN"/>
        </w:rPr>
        <w:t>服务</w:t>
      </w:r>
      <w:r>
        <w:rPr>
          <w:rFonts w:hint="eastAsia" w:ascii="宋体" w:hAnsi="宋体" w:eastAsia="宋体" w:cs="宋体"/>
          <w:kern w:val="0"/>
          <w:sz w:val="24"/>
        </w:rPr>
        <w:t>符合价格折扣条件的，按照“价格调整要素及价格折扣幅度列表”对供应商报价进行调整。</w:t>
      </w:r>
    </w:p>
    <w:p w14:paraId="48A15678">
      <w:pPr>
        <w:widowControl/>
        <w:shd w:val="clear" w:color="auto" w:fill="FFFFFF"/>
        <w:spacing w:line="360" w:lineRule="auto"/>
        <w:ind w:firstLine="480" w:firstLineChars="200"/>
        <w:rPr>
          <w:color w:val="auto"/>
        </w:rPr>
      </w:pPr>
      <w:r>
        <w:rPr>
          <w:rFonts w:hint="eastAsia" w:ascii="宋体" w:hAnsi="宋体" w:cs="宋体"/>
          <w:color w:val="auto"/>
          <w:kern w:val="0"/>
          <w:sz w:val="24"/>
        </w:rPr>
        <w:t>29.2价格调整要素及价格折扣幅度列表：</w:t>
      </w:r>
    </w:p>
    <w:tbl>
      <w:tblPr>
        <w:tblStyle w:val="26"/>
        <w:tblW w:w="0" w:type="auto"/>
        <w:tblInd w:w="288" w:type="dxa"/>
        <w:shd w:val="clear" w:color="auto" w:fill="FFFFFF"/>
        <w:tblLayout w:type="fixed"/>
        <w:tblCellMar>
          <w:top w:w="0" w:type="dxa"/>
          <w:left w:w="0" w:type="dxa"/>
          <w:bottom w:w="0" w:type="dxa"/>
          <w:right w:w="0" w:type="dxa"/>
        </w:tblCellMar>
      </w:tblPr>
      <w:tblGrid>
        <w:gridCol w:w="3209"/>
        <w:gridCol w:w="5410"/>
      </w:tblGrid>
      <w:tr w14:paraId="3A94EE4B">
        <w:tblPrEx>
          <w:shd w:val="clear" w:color="auto" w:fill="FFFFFF"/>
          <w:tblCellMar>
            <w:top w:w="0" w:type="dxa"/>
            <w:left w:w="0" w:type="dxa"/>
            <w:bottom w:w="0" w:type="dxa"/>
            <w:right w:w="0" w:type="dxa"/>
          </w:tblCellMar>
        </w:tblPrEx>
        <w:trPr>
          <w:cantSplit/>
          <w:trHeight w:val="478" w:hRule="atLeast"/>
        </w:trPr>
        <w:tc>
          <w:tcPr>
            <w:tcW w:w="32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DB074A2">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价格要素</w:t>
            </w:r>
          </w:p>
        </w:tc>
        <w:tc>
          <w:tcPr>
            <w:tcW w:w="541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50CE62E">
            <w:pPr>
              <w:keepNext w:val="0"/>
              <w:keepLines w:val="0"/>
              <w:widowControl/>
              <w:suppressLineNumbers w:val="0"/>
              <w:shd w:val="clear" w:color="auto" w:fill="FFFFFF"/>
              <w:spacing w:before="0" w:beforeAutospacing="0" w:after="0" w:afterAutospacing="0" w:line="360" w:lineRule="auto"/>
              <w:ind w:left="0" w:right="0" w:firstLine="360"/>
              <w:rPr>
                <w:rFonts w:hint="default" w:ascii="宋体" w:hAnsi="宋体" w:cs="宋体"/>
                <w:color w:val="auto"/>
                <w:kern w:val="0"/>
                <w:sz w:val="24"/>
              </w:rPr>
            </w:pPr>
            <w:r>
              <w:rPr>
                <w:rFonts w:hint="eastAsia" w:ascii="宋体" w:hAnsi="宋体" w:cs="宋体"/>
                <w:color w:val="auto"/>
                <w:kern w:val="0"/>
                <w:sz w:val="24"/>
              </w:rPr>
              <w:t>价格折扣幅度</w:t>
            </w:r>
          </w:p>
        </w:tc>
      </w:tr>
      <w:tr w14:paraId="0AFEBBCE">
        <w:tblPrEx>
          <w:shd w:val="clear" w:color="auto" w:fill="FFFFFF"/>
          <w:tblCellMar>
            <w:top w:w="0" w:type="dxa"/>
            <w:left w:w="0" w:type="dxa"/>
            <w:bottom w:w="0" w:type="dxa"/>
            <w:right w:w="0" w:type="dxa"/>
          </w:tblCellMar>
        </w:tblPrEx>
        <w:trPr>
          <w:cantSplit/>
          <w:trHeight w:val="1761" w:hRule="atLeast"/>
        </w:trPr>
        <w:tc>
          <w:tcPr>
            <w:tcW w:w="320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DB98461">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rPr>
              <w:t>服务由中小企业（含中型、小型、</w:t>
            </w:r>
            <w:r>
              <w:rPr>
                <w:rFonts w:hint="default"/>
                <w:color w:val="auto"/>
              </w:rPr>
              <w:fldChar w:fldCharType="begin"/>
            </w:r>
            <w:r>
              <w:rPr>
                <w:rFonts w:hint="default"/>
                <w:color w:val="auto"/>
              </w:rPr>
              <w:instrText xml:space="preserve"> HYPERLINK "https://baike.so.com/doc/3107079.html" \t "_blank" </w:instrText>
            </w:r>
            <w:r>
              <w:rPr>
                <w:rFonts w:hint="default"/>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）承接的。监狱企业、残疾人福利性单位视同小型、微型企业。</w:t>
            </w:r>
          </w:p>
        </w:tc>
        <w:tc>
          <w:tcPr>
            <w:tcW w:w="541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8DB093">
            <w:pPr>
              <w:keepNext w:val="0"/>
              <w:keepLines w:val="0"/>
              <w:widowControl/>
              <w:suppressLineNumbers w:val="0"/>
              <w:shd w:val="clear" w:color="auto" w:fill="FFFFFF"/>
              <w:spacing w:before="0" w:beforeAutospacing="0" w:after="0" w:afterAutospacing="0" w:line="440" w:lineRule="exact"/>
              <w:ind w:left="0" w:right="0"/>
              <w:rPr>
                <w:rFonts w:hint="default" w:ascii="宋体" w:hAnsi="宋体" w:cs="宋体"/>
                <w:color w:val="auto"/>
                <w:kern w:val="0"/>
                <w:sz w:val="24"/>
              </w:rPr>
            </w:pPr>
            <w:r>
              <w:rPr>
                <w:rFonts w:hint="eastAsia" w:ascii="宋体" w:hAnsi="宋体" w:cs="宋体"/>
                <w:color w:val="auto"/>
                <w:kern w:val="0"/>
                <w:sz w:val="24"/>
                <w:lang w:val="en-US" w:eastAsia="zh-CN"/>
              </w:rPr>
              <w:t>20</w:t>
            </w:r>
            <w:r>
              <w:rPr>
                <w:rFonts w:hint="eastAsia" w:ascii="宋体" w:hAnsi="宋体" w:cs="宋体"/>
                <w:color w:val="auto"/>
                <w:kern w:val="0"/>
                <w:sz w:val="24"/>
              </w:rPr>
              <w:t>%；联合体参加谈判的，小型、微型企业的协议合同金额占到联合体协议合同总金额30%以上的，给予联合体5%的价格扣除。</w:t>
            </w:r>
          </w:p>
        </w:tc>
      </w:tr>
    </w:tbl>
    <w:p w14:paraId="375B8789">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注：1.在服务采购中，服务由中小企业（含中型、小型、</w:t>
      </w:r>
      <w:r>
        <w:rPr>
          <w:color w:val="auto"/>
        </w:rPr>
        <w:fldChar w:fldCharType="begin"/>
      </w:r>
      <w:r>
        <w:rPr>
          <w:color w:val="auto"/>
        </w:rPr>
        <w:instrText xml:space="preserve"> HYPERLINK "https://baike.so.com/doc/3107079.html" \t "_blank" </w:instrText>
      </w:r>
      <w:r>
        <w:rPr>
          <w:color w:val="auto"/>
        </w:rPr>
        <w:fldChar w:fldCharType="separate"/>
      </w:r>
      <w:r>
        <w:rPr>
          <w:rFonts w:hint="eastAsia" w:ascii="宋体" w:hAnsi="宋体" w:cs="宋体"/>
          <w:color w:val="auto"/>
          <w:kern w:val="0"/>
          <w:sz w:val="24"/>
        </w:rPr>
        <w:t>微型企业</w:t>
      </w:r>
      <w:r>
        <w:rPr>
          <w:rFonts w:hint="eastAsia" w:ascii="宋体" w:hAnsi="宋体" w:cs="宋体"/>
          <w:color w:val="auto"/>
          <w:kern w:val="0"/>
          <w:sz w:val="24"/>
        </w:rPr>
        <w:fldChar w:fldCharType="end"/>
      </w:r>
      <w:r>
        <w:rPr>
          <w:rFonts w:hint="eastAsia" w:ascii="宋体" w:hAnsi="宋体" w:cs="宋体"/>
          <w:color w:val="auto"/>
          <w:kern w:val="0"/>
          <w:sz w:val="24"/>
        </w:rPr>
        <w:t>）承接的，即提供服务的人员为中小企业依照《中华人民共和国劳动法》订立劳动合同的从业人员。</w:t>
      </w:r>
    </w:p>
    <w:p w14:paraId="12B3C0AF">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1F529DAA">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3.根据《财政部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5EE1BCD4">
      <w:pPr>
        <w:widowControl/>
        <w:shd w:val="clear" w:color="auto" w:fill="FFFFFF"/>
        <w:spacing w:line="360" w:lineRule="auto"/>
        <w:ind w:firstLine="650" w:firstLineChars="271"/>
        <w:rPr>
          <w:rFonts w:hint="eastAsia" w:ascii="宋体" w:hAnsi="宋体" w:eastAsia="宋体" w:cs="宋体"/>
          <w:color w:val="auto"/>
          <w:kern w:val="0"/>
          <w:sz w:val="24"/>
        </w:rPr>
      </w:pPr>
      <w:r>
        <w:rPr>
          <w:rFonts w:hint="eastAsia" w:ascii="宋体" w:hAnsi="宋体" w:eastAsia="宋体" w:cs="宋体"/>
          <w:color w:val="auto"/>
          <w:kern w:val="0"/>
          <w:sz w:val="24"/>
        </w:rPr>
        <w:t>4.根据《财政部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民政部</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中国残疾人联合会关于促进残疾人就业政府采购政策的通知》（财库〔2017〕 141号）的规定，享受政府采购支持政策的残疾人福利性单位应当提供《残疾人福利性单位声明函》。</w:t>
      </w:r>
    </w:p>
    <w:p w14:paraId="2CE04834">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 xml:space="preserve">  29.3采购人、采购代理机构应当对符合规定的小微企业报价给予</w:t>
      </w:r>
      <w:r>
        <w:rPr>
          <w:rFonts w:hint="eastAsia" w:ascii="宋体" w:hAnsi="宋体" w:cs="宋体"/>
          <w:color w:val="auto"/>
          <w:kern w:val="0"/>
          <w:sz w:val="24"/>
          <w:lang w:val="en-US" w:eastAsia="zh-CN"/>
        </w:rPr>
        <w:t>20</w:t>
      </w:r>
      <w:r>
        <w:rPr>
          <w:rFonts w:hint="eastAsia" w:ascii="宋体" w:hAnsi="宋体" w:cs="宋体"/>
          <w:color w:val="auto"/>
          <w:kern w:val="0"/>
          <w:sz w:val="24"/>
        </w:rPr>
        <w:t>%的价格扣除（</w:t>
      </w:r>
      <w:r>
        <w:rPr>
          <w:rFonts w:hint="eastAsia" w:ascii="宋体" w:hAnsi="宋体" w:cs="宋体"/>
          <w:b/>
          <w:bCs/>
          <w:color w:val="auto"/>
          <w:kern w:val="0"/>
          <w:sz w:val="24"/>
        </w:rPr>
        <w:t>专门面向中小企业采购的采购项目，</w:t>
      </w:r>
      <w:r>
        <w:rPr>
          <w:rFonts w:hint="eastAsia" w:ascii="宋体" w:hAnsi="宋体" w:cs="宋体"/>
          <w:color w:val="auto"/>
          <w:kern w:val="0"/>
          <w:sz w:val="24"/>
        </w:rPr>
        <w:t>不再进行价格折扣），对最后一轮报价进行调整，调整后的报价作为最终评定价。</w:t>
      </w:r>
    </w:p>
    <w:p w14:paraId="14E7F5FC">
      <w:pPr>
        <w:widowControl/>
        <w:shd w:val="clear" w:color="auto" w:fill="FFFFFF"/>
        <w:spacing w:line="360" w:lineRule="auto"/>
        <w:ind w:firstLine="360"/>
        <w:rPr>
          <w:rFonts w:ascii="宋体" w:hAnsi="宋体" w:cs="宋体"/>
          <w:color w:val="auto"/>
          <w:kern w:val="0"/>
          <w:sz w:val="24"/>
        </w:rPr>
      </w:pPr>
      <w:r>
        <w:rPr>
          <w:rFonts w:hint="eastAsia" w:ascii="宋体" w:hAnsi="宋体" w:cs="宋体"/>
          <w:color w:val="auto"/>
          <w:kern w:val="0"/>
          <w:sz w:val="24"/>
        </w:rPr>
        <w:t>最终评定价=最后一轮报价×（1-∑价格折扣幅度）</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31.</w:t>
      </w:r>
      <w:r>
        <w:rPr>
          <w:rFonts w:hint="eastAsia" w:ascii="宋体" w:hAnsi="宋体" w:eastAsia="宋体" w:cs="宋体"/>
          <w:kern w:val="0"/>
          <w:sz w:val="24"/>
        </w:rPr>
        <w:t> </w:t>
      </w:r>
      <w:r>
        <w:rPr>
          <w:rFonts w:hint="eastAsia" w:ascii="宋体" w:hAnsi="宋体" w:eastAsia="宋体" w:cs="宋体"/>
          <w:b/>
          <w:bCs/>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kern w:val="0"/>
          <w:sz w:val="24"/>
        </w:rPr>
      </w:pPr>
      <w:r>
        <w:rPr>
          <w:rFonts w:hint="eastAsia" w:ascii="宋体" w:hAnsi="宋体" w:eastAsia="宋体" w:cs="宋体"/>
          <w:b/>
          <w:bCs/>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32.1.2 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32.1.3 因重大变故，采购任务取消的。</w:t>
      </w:r>
    </w:p>
    <w:p w14:paraId="00C01B2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kern w:val="0"/>
          <w:sz w:val="24"/>
        </w:rPr>
      </w:pPr>
      <w:r>
        <w:rPr>
          <w:rFonts w:hint="eastAsia" w:ascii="宋体" w:hAnsi="宋体" w:eastAsia="宋体" w:cs="宋体"/>
          <w:b/>
          <w:bCs/>
          <w:kern w:val="0"/>
          <w:sz w:val="32"/>
          <w:szCs w:val="32"/>
        </w:rPr>
        <w:t>七合同授予</w:t>
      </w:r>
    </w:p>
    <w:p w14:paraId="0E5071D5">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33.签订合同</w:t>
      </w:r>
    </w:p>
    <w:p w14:paraId="4F537F8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DF3950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各供应商：</w:t>
      </w:r>
    </w:p>
    <w:p w14:paraId="6983068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kern w:val="0"/>
          <w:sz w:val="32"/>
          <w:szCs w:val="32"/>
        </w:rPr>
      </w:pPr>
    </w:p>
    <w:p w14:paraId="0970E9D5">
      <w:pPr>
        <w:widowControl/>
        <w:shd w:val="clear" w:color="auto" w:fill="FFFFFF"/>
        <w:spacing w:line="460" w:lineRule="atLeast"/>
        <w:jc w:val="center"/>
        <w:rPr>
          <w:rFonts w:hint="eastAsia" w:ascii="宋体" w:hAnsi="宋体" w:eastAsia="宋体" w:cs="宋体"/>
          <w:b/>
          <w:bCs/>
          <w:kern w:val="0"/>
          <w:sz w:val="32"/>
          <w:szCs w:val="32"/>
        </w:rPr>
      </w:pPr>
    </w:p>
    <w:p w14:paraId="70CB76FF">
      <w:pPr>
        <w:widowControl/>
        <w:shd w:val="clear" w:color="auto" w:fill="FFFFFF"/>
        <w:spacing w:line="460" w:lineRule="atLeast"/>
        <w:jc w:val="center"/>
        <w:rPr>
          <w:rFonts w:hint="eastAsia" w:ascii="宋体" w:hAnsi="宋体" w:eastAsia="宋体" w:cs="宋体"/>
          <w:b/>
          <w:bCs/>
          <w:kern w:val="0"/>
          <w:sz w:val="32"/>
          <w:szCs w:val="32"/>
        </w:rPr>
      </w:pPr>
    </w:p>
    <w:p w14:paraId="7D30066B">
      <w:pPr>
        <w:pStyle w:val="24"/>
        <w:rPr>
          <w:rFonts w:hint="eastAsia" w:ascii="宋体" w:hAnsi="宋体" w:eastAsia="宋体" w:cs="宋体"/>
          <w:b/>
          <w:bCs/>
          <w:kern w:val="0"/>
          <w:sz w:val="32"/>
          <w:szCs w:val="32"/>
        </w:rPr>
      </w:pPr>
    </w:p>
    <w:p w14:paraId="72C75072">
      <w:pPr>
        <w:pStyle w:val="25"/>
        <w:rPr>
          <w:rFonts w:hint="eastAsia" w:ascii="宋体" w:hAnsi="宋体" w:eastAsia="宋体" w:cs="宋体"/>
          <w:b/>
          <w:bCs/>
          <w:kern w:val="0"/>
          <w:sz w:val="32"/>
          <w:szCs w:val="32"/>
        </w:rPr>
      </w:pPr>
    </w:p>
    <w:p w14:paraId="425EC7D3">
      <w:pPr>
        <w:rPr>
          <w:rFonts w:hint="eastAsia" w:ascii="宋体" w:hAnsi="宋体" w:eastAsia="宋体" w:cs="宋体"/>
          <w:b/>
          <w:bCs/>
          <w:kern w:val="0"/>
          <w:sz w:val="32"/>
          <w:szCs w:val="32"/>
        </w:rPr>
      </w:pPr>
    </w:p>
    <w:p w14:paraId="33F2E2E3">
      <w:pPr>
        <w:pStyle w:val="24"/>
        <w:rPr>
          <w:rFonts w:hint="eastAsia" w:ascii="宋体" w:hAnsi="宋体" w:eastAsia="宋体" w:cs="宋体"/>
          <w:b/>
          <w:bCs/>
          <w:kern w:val="0"/>
          <w:sz w:val="32"/>
          <w:szCs w:val="32"/>
        </w:rPr>
      </w:pPr>
    </w:p>
    <w:p w14:paraId="09F152B0">
      <w:pPr>
        <w:pStyle w:val="25"/>
        <w:rPr>
          <w:rFonts w:hint="eastAsia" w:ascii="宋体" w:hAnsi="宋体" w:eastAsia="宋体" w:cs="宋体"/>
          <w:b/>
          <w:bCs/>
          <w:kern w:val="0"/>
          <w:sz w:val="32"/>
          <w:szCs w:val="32"/>
        </w:rPr>
      </w:pPr>
    </w:p>
    <w:p w14:paraId="0713935A">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211FBC8A">
      <w:pPr>
        <w:widowControl/>
        <w:shd w:val="clear" w:color="auto" w:fill="FFFFFF"/>
        <w:spacing w:line="460" w:lineRule="atLeast"/>
        <w:jc w:val="center"/>
        <w:rPr>
          <w:rFonts w:hint="eastAsia" w:ascii="宋体" w:hAnsi="宋体" w:eastAsia="宋体" w:cs="宋体"/>
          <w:kern w:val="0"/>
          <w:sz w:val="28"/>
          <w:szCs w:val="28"/>
        </w:rPr>
      </w:pPr>
      <w:r>
        <w:rPr>
          <w:rFonts w:hint="eastAsia" w:ascii="宋体" w:hAnsi="宋体" w:eastAsia="宋体" w:cs="宋体"/>
          <w:b/>
          <w:bCs/>
          <w:kern w:val="0"/>
          <w:sz w:val="32"/>
          <w:szCs w:val="32"/>
        </w:rPr>
        <w:t>第四章 政府采购合同(指引)</w:t>
      </w:r>
    </w:p>
    <w:p w14:paraId="794F0D52">
      <w:pPr>
        <w:widowControl/>
        <w:shd w:val="clear" w:color="auto" w:fill="FFFFFF"/>
        <w:spacing w:line="360" w:lineRule="auto"/>
        <w:ind w:firstLine="480"/>
        <w:jc w:val="center"/>
        <w:rPr>
          <w:rFonts w:hint="eastAsia" w:ascii="宋体" w:hAnsi="宋体" w:eastAsia="宋体" w:cs="宋体"/>
          <w:kern w:val="0"/>
          <w:sz w:val="24"/>
        </w:rPr>
      </w:pPr>
      <w:r>
        <w:rPr>
          <w:rFonts w:hint="eastAsia" w:ascii="宋体" w:hAnsi="宋体" w:eastAsia="宋体" w:cs="宋体"/>
          <w:kern w:val="0"/>
          <w:sz w:val="24"/>
        </w:rPr>
        <w:t>（采购人可根据采购项目的实际情况增减条款和内容）</w:t>
      </w:r>
    </w:p>
    <w:p w14:paraId="2265270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项目名称：                              </w:t>
      </w:r>
    </w:p>
    <w:p w14:paraId="780B45D6">
      <w:pPr>
        <w:widowControl/>
        <w:wordWrap w:val="0"/>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项目编号：</w:t>
      </w:r>
    </w:p>
    <w:p w14:paraId="49E4A908">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甲方：（采购人）</w:t>
      </w:r>
    </w:p>
    <w:p w14:paraId="469CA75C">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乙方：（成交供应商）</w:t>
      </w:r>
    </w:p>
    <w:p w14:paraId="0B36367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甲、乙双方根据《中华人民共和国采购法》、《中华人民共和国民法典》等法律法规的规定，按照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招标编号）的招标结果签订本合同。</w:t>
      </w:r>
    </w:p>
    <w:p w14:paraId="4DB9A10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1、服务内容：</w:t>
      </w:r>
    </w:p>
    <w:p w14:paraId="5CCE60C4">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2.合同金额</w:t>
      </w:r>
    </w:p>
    <w:p w14:paraId="43901A46">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本合同金额为人民币（大写）：</w:t>
      </w:r>
      <w:r>
        <w:rPr>
          <w:rFonts w:hint="eastAsia" w:ascii="宋体" w:hAnsi="宋体" w:cs="宋体"/>
          <w:color w:val="auto"/>
          <w:kern w:val="0"/>
          <w:sz w:val="24"/>
          <w:u w:val="single"/>
        </w:rPr>
        <w:t xml:space="preserve">                     </w:t>
      </w:r>
      <w:r>
        <w:rPr>
          <w:rFonts w:hint="eastAsia" w:ascii="宋体" w:hAnsi="宋体" w:cs="宋体"/>
          <w:color w:val="auto"/>
          <w:kern w:val="0"/>
          <w:sz w:val="24"/>
        </w:rPr>
        <w:t>元（￥________元）。</w:t>
      </w:r>
    </w:p>
    <w:p w14:paraId="3F0BC89B">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3.服务期限和服务地点</w:t>
      </w:r>
    </w:p>
    <w:p w14:paraId="6C33A940">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3.1服务期限：</w:t>
      </w:r>
    </w:p>
    <w:p w14:paraId="7D30100B">
      <w:pPr>
        <w:widowControl/>
        <w:wordWrap w:val="0"/>
        <w:snapToGrid w:val="0"/>
        <w:spacing w:line="360" w:lineRule="auto"/>
        <w:ind w:firstLine="480" w:firstLineChars="200"/>
        <w:jc w:val="left"/>
        <w:rPr>
          <w:rFonts w:ascii="宋体" w:hAnsi="宋体" w:cs="宋体"/>
          <w:b/>
          <w:color w:val="auto"/>
          <w:kern w:val="0"/>
          <w:sz w:val="24"/>
        </w:rPr>
      </w:pPr>
      <w:r>
        <w:rPr>
          <w:rFonts w:hint="eastAsia" w:ascii="宋体" w:hAnsi="宋体" w:cs="宋体"/>
          <w:bCs/>
          <w:color w:val="auto"/>
          <w:kern w:val="0"/>
          <w:sz w:val="24"/>
        </w:rPr>
        <w:t>3.2服务地点：</w:t>
      </w:r>
    </w:p>
    <w:p w14:paraId="2052CC80">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4.付款方式</w:t>
      </w:r>
    </w:p>
    <w:p w14:paraId="35F22F11">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付款方式：</w:t>
      </w:r>
    </w:p>
    <w:p w14:paraId="4D4325BF">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5.税费</w:t>
      </w:r>
    </w:p>
    <w:p w14:paraId="5E78EB02">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14:paraId="5EC2A34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6.技术资料</w:t>
      </w:r>
    </w:p>
    <w:p w14:paraId="6E8966C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没有甲方事先书面同意，乙方不得将由甲方提供的有关合同或任何合同条文、规格、计划、图纸等资料提供给与履行本合同无关的任何其他人。</w:t>
      </w:r>
    </w:p>
    <w:p w14:paraId="11EF77B9">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7.知识产权</w:t>
      </w:r>
    </w:p>
    <w:p w14:paraId="532ADE03">
      <w:pPr>
        <w:widowControl/>
        <w:wordWrap w:val="0"/>
        <w:snapToGrid w:val="0"/>
        <w:spacing w:line="360" w:lineRule="auto"/>
        <w:ind w:firstLine="480" w:firstLineChars="200"/>
        <w:jc w:val="left"/>
        <w:rPr>
          <w:rFonts w:ascii="宋体" w:hAnsi="宋体" w:cs="宋体"/>
          <w:bCs/>
          <w:color w:val="auto"/>
          <w:kern w:val="0"/>
          <w:sz w:val="24"/>
        </w:rPr>
      </w:pPr>
      <w:r>
        <w:rPr>
          <w:rFonts w:hint="eastAsia" w:ascii="宋体" w:hAnsi="宋体" w:cs="宋体"/>
          <w:color w:val="auto"/>
          <w:kern w:val="0"/>
          <w:sz w:val="24"/>
        </w:rPr>
        <w:t>乙方保证所提供的服务或其任何一部分均不会侵犯任何第三方的知识产权</w:t>
      </w:r>
      <w:r>
        <w:rPr>
          <w:rFonts w:hint="eastAsia" w:ascii="宋体" w:hAnsi="宋体" w:cs="宋体"/>
          <w:bCs/>
          <w:color w:val="auto"/>
          <w:kern w:val="0"/>
          <w:sz w:val="24"/>
        </w:rPr>
        <w:t>。</w:t>
      </w:r>
    </w:p>
    <w:p w14:paraId="2EAA8A22">
      <w:pPr>
        <w:widowControl/>
        <w:wordWrap w:val="0"/>
        <w:snapToGrid w:val="0"/>
        <w:spacing w:line="360" w:lineRule="auto"/>
        <w:ind w:firstLine="482" w:firstLineChars="200"/>
        <w:jc w:val="left"/>
        <w:outlineLvl w:val="0"/>
        <w:rPr>
          <w:rFonts w:ascii="宋体" w:hAnsi="宋体" w:cs="宋体"/>
          <w:color w:val="auto"/>
          <w:kern w:val="0"/>
          <w:sz w:val="24"/>
          <w:u w:val="single"/>
        </w:rPr>
      </w:pPr>
      <w:r>
        <w:rPr>
          <w:rFonts w:hint="eastAsia" w:ascii="宋体" w:hAnsi="宋体" w:cs="宋体"/>
          <w:b/>
          <w:color w:val="auto"/>
          <w:kern w:val="0"/>
          <w:sz w:val="24"/>
        </w:rPr>
        <w:t>8.无产权瑕疵条款</w:t>
      </w:r>
    </w:p>
    <w:p w14:paraId="7835018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乙方保证所提供的服务的所有权完全属于乙方且无任何抵押、查封等产权瑕疵。如有产权瑕疵的，视为乙方违约。乙方应负担由此而产生的一切损失。</w:t>
      </w:r>
    </w:p>
    <w:p w14:paraId="32D1E821">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9.履约保证金的收取及退还</w:t>
      </w:r>
    </w:p>
    <w:p w14:paraId="357E762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9.1本项目不收取履约保证金。</w:t>
      </w:r>
    </w:p>
    <w:p w14:paraId="460C8037">
      <w:pPr>
        <w:widowControl/>
        <w:wordWrap w:val="0"/>
        <w:snapToGrid w:val="0"/>
        <w:spacing w:line="360" w:lineRule="auto"/>
        <w:ind w:firstLine="482" w:firstLineChars="200"/>
        <w:jc w:val="left"/>
        <w:outlineLvl w:val="0"/>
        <w:rPr>
          <w:rFonts w:ascii="宋体" w:hAnsi="宋体" w:cs="宋体"/>
          <w:b/>
          <w:color w:val="auto"/>
          <w:kern w:val="0"/>
          <w:sz w:val="24"/>
        </w:rPr>
      </w:pPr>
      <w:r>
        <w:rPr>
          <w:rFonts w:hint="eastAsia" w:ascii="宋体" w:hAnsi="宋体" w:cs="宋体"/>
          <w:b/>
          <w:color w:val="auto"/>
          <w:kern w:val="0"/>
          <w:sz w:val="24"/>
        </w:rPr>
        <w:t>10.转包或分包</w:t>
      </w:r>
    </w:p>
    <w:p w14:paraId="4A51B567">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10.1本合同范围的服务乙方不得以任何方式和形式进行转包和分包。</w:t>
      </w:r>
    </w:p>
    <w:p w14:paraId="717C2231">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10.2乙方如有转包和分包的行为，甲方有权给予终止合同。</w:t>
      </w:r>
    </w:p>
    <w:p w14:paraId="7A52FB1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11.质量保证</w:t>
      </w:r>
    </w:p>
    <w:p w14:paraId="0054E3F9">
      <w:pPr>
        <w:spacing w:line="360" w:lineRule="auto"/>
        <w:ind w:firstLine="360" w:firstLineChars="150"/>
        <w:rPr>
          <w:rFonts w:ascii="宋体" w:hAnsi="宋体" w:cs="宋体"/>
          <w:color w:val="auto"/>
          <w:sz w:val="24"/>
        </w:rPr>
      </w:pPr>
      <w:r>
        <w:rPr>
          <w:rFonts w:hint="eastAsia" w:ascii="宋体" w:hAnsi="宋体" w:cs="宋体"/>
          <w:color w:val="auto"/>
          <w:sz w:val="24"/>
        </w:rPr>
        <w:t>乙方应提供优质服务，保证服务质量，且不能低于合同规定的范围和种类。</w:t>
      </w:r>
    </w:p>
    <w:p w14:paraId="5DD300F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12.验收</w:t>
      </w:r>
    </w:p>
    <w:p w14:paraId="0C18CCF1">
      <w:pPr>
        <w:spacing w:line="360" w:lineRule="auto"/>
        <w:ind w:firstLine="480" w:firstLineChars="200"/>
        <w:rPr>
          <w:rFonts w:ascii="宋体" w:hAnsi="宋体" w:cs="宋体"/>
          <w:color w:val="auto"/>
          <w:sz w:val="24"/>
        </w:rPr>
      </w:pPr>
      <w:r>
        <w:rPr>
          <w:rFonts w:hint="eastAsia" w:ascii="宋体" w:hAnsi="宋体" w:cs="宋体"/>
          <w:color w:val="auto"/>
          <w:sz w:val="24"/>
        </w:rPr>
        <w:t>验收严格按照招标文件和投标文件规定的标准进行验收。</w:t>
      </w:r>
    </w:p>
    <w:p w14:paraId="6912AE9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13.甲方的权利和义务</w:t>
      </w:r>
    </w:p>
    <w:p w14:paraId="76F27F40">
      <w:pPr>
        <w:spacing w:line="360" w:lineRule="auto"/>
        <w:ind w:firstLine="240" w:firstLineChars="100"/>
        <w:rPr>
          <w:rFonts w:ascii="宋体" w:hAnsi="宋体" w:cs="宋体"/>
          <w:color w:val="auto"/>
          <w:sz w:val="24"/>
        </w:rPr>
      </w:pPr>
      <w:r>
        <w:rPr>
          <w:rFonts w:hint="eastAsia" w:ascii="宋体" w:hAnsi="宋体" w:cs="宋体"/>
          <w:color w:val="auto"/>
          <w:sz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FC6E25D">
      <w:pPr>
        <w:spacing w:line="360" w:lineRule="auto"/>
        <w:ind w:firstLine="240" w:firstLineChars="100"/>
        <w:rPr>
          <w:rFonts w:ascii="宋体" w:hAnsi="宋体" w:cs="宋体"/>
          <w:color w:val="auto"/>
          <w:sz w:val="24"/>
        </w:rPr>
      </w:pPr>
      <w:r>
        <w:rPr>
          <w:rFonts w:hint="eastAsia" w:ascii="宋体" w:hAnsi="宋体" w:cs="宋体"/>
          <w:color w:val="auto"/>
          <w:sz w:val="24"/>
        </w:rPr>
        <w:t>13.2甲方有权依据双方签订的考评办法对乙方提供的服务进行定期考评。当考评结果未达到标准时，有权依据考评办法约定的数额扣除履约保证金。</w:t>
      </w:r>
    </w:p>
    <w:p w14:paraId="1DA48226">
      <w:pPr>
        <w:spacing w:line="360" w:lineRule="auto"/>
        <w:ind w:firstLine="240" w:firstLineChars="100"/>
        <w:rPr>
          <w:rFonts w:ascii="宋体" w:hAnsi="宋体" w:cs="宋体"/>
          <w:color w:val="auto"/>
          <w:sz w:val="24"/>
        </w:rPr>
      </w:pPr>
      <w:r>
        <w:rPr>
          <w:rFonts w:hint="eastAsia" w:ascii="宋体" w:hAnsi="宋体" w:cs="宋体"/>
          <w:color w:val="auto"/>
          <w:sz w:val="24"/>
        </w:rPr>
        <w:t>13.3负责检查监督乙方管理工作的实施及制度的执行情况。</w:t>
      </w:r>
    </w:p>
    <w:p w14:paraId="2ACEC1E7">
      <w:pPr>
        <w:spacing w:line="360" w:lineRule="auto"/>
        <w:ind w:firstLine="240" w:firstLineChars="100"/>
        <w:rPr>
          <w:rFonts w:ascii="宋体" w:hAnsi="宋体" w:cs="宋体"/>
          <w:color w:val="auto"/>
          <w:sz w:val="24"/>
        </w:rPr>
      </w:pPr>
      <w:r>
        <w:rPr>
          <w:rFonts w:hint="eastAsia" w:ascii="宋体" w:hAnsi="宋体" w:cs="宋体"/>
          <w:color w:val="auto"/>
          <w:sz w:val="24"/>
        </w:rPr>
        <w:t>13.4国家法律、法规所规定由甲方承担的其它责任。</w:t>
      </w:r>
    </w:p>
    <w:p w14:paraId="213966F1">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14.乙方的权利和义务</w:t>
      </w:r>
    </w:p>
    <w:p w14:paraId="729F021C">
      <w:pPr>
        <w:spacing w:line="360" w:lineRule="auto"/>
        <w:ind w:firstLine="240" w:firstLineChars="100"/>
        <w:rPr>
          <w:rFonts w:ascii="宋体" w:hAnsi="宋体" w:cs="宋体"/>
          <w:color w:val="auto"/>
          <w:sz w:val="24"/>
        </w:rPr>
      </w:pPr>
      <w:r>
        <w:rPr>
          <w:rFonts w:hint="eastAsia" w:ascii="宋体" w:hAnsi="宋体" w:cs="宋体"/>
          <w:color w:val="auto"/>
          <w:sz w:val="24"/>
        </w:rPr>
        <w:t>14.1对本合同规定的委托服务范围内的项目享有管理权及服务义务。</w:t>
      </w:r>
    </w:p>
    <w:p w14:paraId="39C7DB50">
      <w:pPr>
        <w:spacing w:line="360" w:lineRule="auto"/>
        <w:ind w:firstLine="240" w:firstLineChars="100"/>
        <w:rPr>
          <w:rFonts w:ascii="宋体" w:hAnsi="宋体" w:cs="宋体"/>
          <w:color w:val="auto"/>
          <w:sz w:val="24"/>
        </w:rPr>
      </w:pPr>
      <w:r>
        <w:rPr>
          <w:rFonts w:hint="eastAsia" w:ascii="宋体" w:hAnsi="宋体" w:cs="宋体"/>
          <w:color w:val="auto"/>
          <w:sz w:val="24"/>
        </w:rPr>
        <w:t>14.2对甲方下达整改通知书及时配合处理。</w:t>
      </w:r>
    </w:p>
    <w:p w14:paraId="707EFC23">
      <w:pPr>
        <w:spacing w:line="360" w:lineRule="auto"/>
        <w:ind w:firstLine="240" w:firstLineChars="100"/>
        <w:rPr>
          <w:rFonts w:ascii="宋体" w:hAnsi="宋体" w:cs="宋体"/>
          <w:color w:val="auto"/>
          <w:sz w:val="24"/>
        </w:rPr>
      </w:pPr>
      <w:r>
        <w:rPr>
          <w:rFonts w:hint="eastAsia" w:ascii="宋体" w:hAnsi="宋体" w:cs="宋体"/>
          <w:color w:val="auto"/>
          <w:sz w:val="24"/>
        </w:rPr>
        <w:t>14.3接受项目行业管理部门及政府有关部门的指导，接受甲方的监督。</w:t>
      </w:r>
    </w:p>
    <w:p w14:paraId="4F569FDA">
      <w:pPr>
        <w:spacing w:line="360" w:lineRule="auto"/>
        <w:ind w:firstLine="240" w:firstLineChars="100"/>
        <w:rPr>
          <w:rFonts w:ascii="宋体" w:hAnsi="宋体" w:cs="宋体"/>
          <w:color w:val="auto"/>
          <w:sz w:val="24"/>
        </w:rPr>
      </w:pPr>
      <w:r>
        <w:rPr>
          <w:rFonts w:hint="eastAsia" w:ascii="宋体" w:hAnsi="宋体" w:cs="宋体"/>
          <w:color w:val="auto"/>
          <w:sz w:val="24"/>
        </w:rPr>
        <w:t>14.4国家法律、法规所规定由乙方承担的其它责任。</w:t>
      </w:r>
    </w:p>
    <w:p w14:paraId="10ACBBBE">
      <w:pPr>
        <w:spacing w:line="360" w:lineRule="auto"/>
        <w:ind w:firstLine="241" w:firstLineChars="100"/>
        <w:outlineLvl w:val="0"/>
        <w:rPr>
          <w:rFonts w:ascii="宋体" w:hAnsi="宋体" w:cs="宋体"/>
          <w:b/>
          <w:color w:val="auto"/>
          <w:sz w:val="24"/>
        </w:rPr>
      </w:pPr>
      <w:r>
        <w:rPr>
          <w:rFonts w:hint="eastAsia" w:ascii="宋体" w:hAnsi="宋体" w:cs="宋体"/>
          <w:b/>
          <w:color w:val="auto"/>
          <w:sz w:val="24"/>
        </w:rPr>
        <w:t>15. 违约责任</w:t>
      </w:r>
    </w:p>
    <w:p w14:paraId="2951BE81">
      <w:pPr>
        <w:spacing w:line="360" w:lineRule="auto"/>
        <w:ind w:firstLine="240" w:firstLineChars="100"/>
        <w:rPr>
          <w:rFonts w:ascii="宋体" w:hAnsi="宋体" w:cs="宋体"/>
          <w:color w:val="auto"/>
          <w:sz w:val="24"/>
        </w:rPr>
      </w:pPr>
      <w:r>
        <w:rPr>
          <w:rFonts w:hint="eastAsia" w:ascii="宋体" w:hAnsi="宋体" w:cs="宋体"/>
          <w:color w:val="auto"/>
          <w:sz w:val="24"/>
        </w:rPr>
        <w:t>15.1甲乙双方必须遵守本合同并执行合同中的各项规定，保证本合同的正常履行。</w:t>
      </w:r>
    </w:p>
    <w:p w14:paraId="19E732C3">
      <w:pPr>
        <w:spacing w:line="360" w:lineRule="auto"/>
        <w:ind w:firstLine="240" w:firstLineChars="100"/>
        <w:rPr>
          <w:rFonts w:ascii="宋体" w:hAnsi="宋体" w:cs="宋体"/>
          <w:color w:val="auto"/>
          <w:sz w:val="24"/>
        </w:rPr>
      </w:pPr>
      <w:r>
        <w:rPr>
          <w:rFonts w:hint="eastAsia" w:ascii="宋体" w:hAnsi="宋体" w:cs="宋体"/>
          <w:color w:val="auto"/>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098115E">
      <w:pPr>
        <w:widowControl/>
        <w:wordWrap w:val="0"/>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16.不可抗力事件处理</w:t>
      </w:r>
    </w:p>
    <w:p w14:paraId="279D2BF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AC5EB8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w:t>
      </w:r>
      <w:r>
        <w:rPr>
          <w:rFonts w:hint="eastAsia" w:ascii="宋体" w:hAnsi="宋体" w:eastAsia="宋体" w:cs="宋体"/>
          <w:color w:val="auto"/>
          <w:kern w:val="0"/>
          <w:sz w:val="24"/>
        </w:rPr>
        <w:t>者其他任何无法预见、避免或者控制的事件。</w:t>
      </w:r>
    </w:p>
    <w:p w14:paraId="766C5E72">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17.合同纠纷处理</w:t>
      </w:r>
    </w:p>
    <w:p w14:paraId="0FF5AF8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14:paraId="0CF7ECE9">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17.1 向甲方所在地仲裁委员会申请仲裁。</w:t>
      </w:r>
    </w:p>
    <w:p w14:paraId="196488E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17.2 向合同签订地人民法院提起诉讼。</w:t>
      </w:r>
    </w:p>
    <w:p w14:paraId="790C3484">
      <w:pPr>
        <w:widowControl/>
        <w:wordWrap w:val="0"/>
        <w:spacing w:line="360" w:lineRule="auto"/>
        <w:ind w:firstLine="479" w:firstLineChars="199"/>
        <w:jc w:val="left"/>
        <w:rPr>
          <w:rFonts w:ascii="宋体" w:hAnsi="宋体" w:cs="宋体"/>
          <w:b/>
          <w:color w:val="auto"/>
          <w:kern w:val="0"/>
          <w:sz w:val="24"/>
        </w:rPr>
      </w:pPr>
      <w:r>
        <w:rPr>
          <w:rFonts w:hint="eastAsia" w:ascii="宋体" w:hAnsi="宋体" w:cs="宋体"/>
          <w:b/>
          <w:color w:val="auto"/>
          <w:kern w:val="0"/>
          <w:sz w:val="24"/>
        </w:rPr>
        <w:t>18.违约解除合同</w:t>
      </w:r>
    </w:p>
    <w:p w14:paraId="42D440E4">
      <w:pPr>
        <w:widowControl/>
        <w:wordWrap w:val="0"/>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18.1违反本合同第10条的规定的。</w:t>
      </w:r>
    </w:p>
    <w:p w14:paraId="71D9C185">
      <w:pPr>
        <w:widowControl/>
        <w:wordWrap w:val="0"/>
        <w:spacing w:line="360" w:lineRule="auto"/>
        <w:ind w:firstLine="480" w:firstLineChars="200"/>
        <w:jc w:val="left"/>
        <w:outlineLvl w:val="0"/>
        <w:rPr>
          <w:rFonts w:ascii="宋体" w:hAnsi="宋体" w:cs="宋体"/>
          <w:color w:val="auto"/>
          <w:kern w:val="0"/>
          <w:sz w:val="24"/>
        </w:rPr>
      </w:pPr>
      <w:r>
        <w:rPr>
          <w:rFonts w:hint="eastAsia" w:ascii="宋体" w:hAnsi="宋体" w:cs="宋体"/>
          <w:color w:val="auto"/>
          <w:kern w:val="0"/>
          <w:sz w:val="24"/>
        </w:rPr>
        <w:t>18.2 乙方未能履行合同规定的其它主要义务的。</w:t>
      </w:r>
    </w:p>
    <w:p w14:paraId="3EBEDC00">
      <w:pPr>
        <w:widowControl/>
        <w:wordWrap w:val="0"/>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 xml:space="preserve"> 18.3 在本合同履行过程中有腐败和欺诈行为的。</w:t>
      </w:r>
    </w:p>
    <w:p w14:paraId="3E8B97F8">
      <w:pPr>
        <w:widowControl/>
        <w:wordWrap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19.其他约定</w:t>
      </w:r>
    </w:p>
    <w:p w14:paraId="722A7B4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19.1 本采购项目的谈判件、成交供应商的投标文件以及相关的澄清确认函（如果有的话）均为本合同不可分割的一部分，与本合同具有同等法律效力。</w:t>
      </w:r>
    </w:p>
    <w:p w14:paraId="4E18F433">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19.2 本合同未尽事宜，双方另行补充。</w:t>
      </w:r>
    </w:p>
    <w:p w14:paraId="1065289B">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份，具有同等法律效力，甲、乙双方各执一份。自采购合同签订之日起1个工作日内，甲方在河南省政府采购网进行合同公告及备案。</w:t>
      </w:r>
    </w:p>
    <w:p w14:paraId="0CF504D2">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19.4合同签订后，采购人及时登录河南省政府采购网对采购代理机构进行信用评价。</w:t>
      </w:r>
    </w:p>
    <w:p w14:paraId="5DBC8F5D">
      <w:pPr>
        <w:pStyle w:val="24"/>
        <w:ind w:firstLine="480" w:firstLineChars="200"/>
        <w:rPr>
          <w:color w:val="auto"/>
        </w:rPr>
      </w:pPr>
      <w:r>
        <w:rPr>
          <w:rFonts w:hint="eastAsia" w:ascii="宋体" w:hAnsi="宋体" w:eastAsia="宋体" w:cs="宋体"/>
          <w:color w:val="auto"/>
          <w:kern w:val="0"/>
          <w:sz w:val="24"/>
        </w:rPr>
        <w:t>19.5 本项目不收取履约保证金。</w:t>
      </w:r>
    </w:p>
    <w:p w14:paraId="6103FBEC">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甲    方：                            乙    方：</w:t>
      </w:r>
    </w:p>
    <w:p w14:paraId="417AAC0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单位地址：                            单位地址：</w:t>
      </w:r>
    </w:p>
    <w:p w14:paraId="5B211159">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法定代表人：                          法定代表人：</w:t>
      </w:r>
    </w:p>
    <w:p w14:paraId="2BB533B6">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委托代理人：                          委托代理人：</w:t>
      </w:r>
    </w:p>
    <w:p w14:paraId="3133E868">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电    话：                            电    话：</w:t>
      </w:r>
    </w:p>
    <w:p w14:paraId="78AEAF71">
      <w:pPr>
        <w:widowControl/>
        <w:shd w:val="clear" w:color="auto" w:fill="FFFFFF"/>
        <w:spacing w:line="460" w:lineRule="atLeast"/>
        <w:jc w:val="right"/>
        <w:rPr>
          <w:rFonts w:ascii="宋体" w:hAnsi="宋体" w:cs="宋体"/>
          <w:b/>
          <w:bCs/>
          <w:color w:val="auto"/>
          <w:kern w:val="0"/>
          <w:sz w:val="32"/>
          <w:szCs w:val="32"/>
        </w:rPr>
      </w:pPr>
      <w:r>
        <w:rPr>
          <w:rFonts w:hint="eastAsia" w:ascii="宋体" w:hAnsi="宋体" w:cs="宋体"/>
          <w:color w:val="auto"/>
          <w:kern w:val="0"/>
          <w:sz w:val="52"/>
          <w:szCs w:val="52"/>
        </w:rPr>
        <w:t xml:space="preserve"> </w:t>
      </w:r>
      <w:r>
        <w:rPr>
          <w:rFonts w:hint="eastAsia" w:ascii="宋体" w:hAnsi="宋体" w:cs="宋体"/>
          <w:color w:val="auto"/>
          <w:kern w:val="0"/>
          <w:sz w:val="24"/>
        </w:rPr>
        <w:t>签订日期：</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14:paraId="24F5F3A1">
      <w:pPr>
        <w:rPr>
          <w:rFonts w:hint="eastAsia" w:ascii="黑体" w:hAnsi="黑体" w:eastAsia="黑体"/>
          <w:color w:val="auto"/>
          <w:sz w:val="32"/>
          <w:szCs w:val="32"/>
        </w:rPr>
      </w:pPr>
    </w:p>
    <w:p w14:paraId="2AF685E3">
      <w:pPr>
        <w:rPr>
          <w:rFonts w:hint="eastAsia" w:ascii="黑体" w:hAnsi="黑体" w:eastAsia="黑体"/>
          <w:color w:val="auto"/>
          <w:sz w:val="32"/>
          <w:szCs w:val="32"/>
        </w:rPr>
      </w:pPr>
    </w:p>
    <w:p w14:paraId="63077BC7">
      <w:pPr>
        <w:rPr>
          <w:rFonts w:hint="eastAsia" w:ascii="黑体" w:hAnsi="黑体" w:eastAsia="黑体"/>
          <w:color w:val="auto"/>
          <w:sz w:val="32"/>
          <w:szCs w:val="32"/>
        </w:rPr>
      </w:pPr>
      <w:r>
        <w:rPr>
          <w:rFonts w:hint="eastAsia" w:ascii="黑体" w:hAnsi="黑体" w:eastAsia="黑体"/>
          <w:color w:val="auto"/>
          <w:sz w:val="32"/>
          <w:szCs w:val="32"/>
        </w:rPr>
        <w:br w:type="page"/>
      </w:r>
    </w:p>
    <w:p w14:paraId="017479B3">
      <w:pPr>
        <w:rPr>
          <w:rFonts w:ascii="黑体" w:hAnsi="黑体" w:eastAsia="黑体"/>
          <w:color w:val="auto"/>
          <w:sz w:val="32"/>
          <w:szCs w:val="32"/>
        </w:rPr>
      </w:pPr>
      <w:r>
        <w:rPr>
          <w:rFonts w:hint="eastAsia" w:ascii="黑体" w:hAnsi="黑体" w:eastAsia="黑体"/>
          <w:color w:val="auto"/>
          <w:sz w:val="32"/>
          <w:szCs w:val="32"/>
        </w:rPr>
        <w:t>附件1</w:t>
      </w:r>
    </w:p>
    <w:p w14:paraId="05B9A62B">
      <w:pPr>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政府采购验收通知单（履约验收指引）</w:t>
      </w:r>
    </w:p>
    <w:p w14:paraId="43B997B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615D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2991E7F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noWrap w:val="0"/>
            <w:vAlign w:val="top"/>
          </w:tcPr>
          <w:p w14:paraId="743796EC">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25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397E41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noWrap w:val="0"/>
            <w:vAlign w:val="top"/>
          </w:tcPr>
          <w:p w14:paraId="5469D5A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74A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85008F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noWrap w:val="0"/>
            <w:vAlign w:val="top"/>
          </w:tcPr>
          <w:p w14:paraId="630EBCA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685F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7E0E94A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noWrap w:val="0"/>
            <w:vAlign w:val="top"/>
          </w:tcPr>
          <w:p w14:paraId="33664BC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2D15EE7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noWrap w:val="0"/>
            <w:vAlign w:val="top"/>
          </w:tcPr>
          <w:p w14:paraId="2C3C2E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094B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5568E1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noWrap w:val="0"/>
            <w:vAlign w:val="top"/>
          </w:tcPr>
          <w:p w14:paraId="0C32C62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0643A5B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noWrap w:val="0"/>
            <w:vAlign w:val="top"/>
          </w:tcPr>
          <w:p w14:paraId="230CF75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4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F74783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noWrap w:val="0"/>
            <w:vAlign w:val="top"/>
          </w:tcPr>
          <w:p w14:paraId="6B8A5BAE">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noWrap w:val="0"/>
            <w:vAlign w:val="top"/>
          </w:tcPr>
          <w:p w14:paraId="488D106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noWrap w:val="0"/>
            <w:vAlign w:val="top"/>
          </w:tcPr>
          <w:p w14:paraId="0347764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788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2EFDEF00">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0C0A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9108" w:type="dxa"/>
            <w:gridSpan w:val="4"/>
            <w:noWrap w:val="0"/>
            <w:vAlign w:val="top"/>
          </w:tcPr>
          <w:p w14:paraId="5D7D95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4DE05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90D9A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F9431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948AF0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0CB58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158E1FD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2514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416FD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67CC9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2F20B43">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p w14:paraId="06CFD45C">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p>
        </w:tc>
      </w:tr>
    </w:tbl>
    <w:p w14:paraId="294957F8">
      <w:pPr>
        <w:widowControl/>
        <w:shd w:val="clear" w:color="auto" w:fill="FFFFFF"/>
        <w:spacing w:line="288" w:lineRule="auto"/>
        <w:rPr>
          <w:rFonts w:hint="eastAsia" w:ascii="宋体" w:hAnsi="宋体" w:eastAsia="宋体" w:cs="宋体"/>
          <w:b/>
          <w:bCs/>
          <w:color w:val="auto"/>
          <w:kern w:val="0"/>
          <w:sz w:val="32"/>
          <w:szCs w:val="32"/>
        </w:rPr>
        <w:sectPr>
          <w:headerReference r:id="rId3" w:type="default"/>
          <w:footerReference r:id="rId4" w:type="default"/>
          <w:footerReference r:id="rId5" w:type="even"/>
          <w:pgSz w:w="11906" w:h="16838"/>
          <w:pgMar w:top="1440" w:right="1417" w:bottom="1440" w:left="1417" w:header="851" w:footer="992" w:gutter="0"/>
          <w:cols w:space="720" w:num="1"/>
          <w:titlePg/>
          <w:docGrid w:type="lines" w:linePitch="312" w:charSpace="0"/>
        </w:sectPr>
      </w:pPr>
    </w:p>
    <w:p w14:paraId="4E274000">
      <w:pPr>
        <w:spacing w:line="420" w:lineRule="exact"/>
        <w:rPr>
          <w:rFonts w:ascii="黑体" w:eastAsia="黑体"/>
          <w:color w:val="auto"/>
          <w:sz w:val="32"/>
        </w:rPr>
      </w:pPr>
      <w:r>
        <w:rPr>
          <w:rFonts w:hint="eastAsia" w:ascii="黑体" w:eastAsia="黑体"/>
          <w:color w:val="auto"/>
          <w:sz w:val="32"/>
        </w:rPr>
        <w:t>附件2</w:t>
      </w:r>
    </w:p>
    <w:p w14:paraId="107EAE77">
      <w:pPr>
        <w:spacing w:before="120" w:beforeLines="50" w:after="120" w:afterLines="50" w:line="460" w:lineRule="exact"/>
        <w:jc w:val="center"/>
        <w:rPr>
          <w:rFonts w:ascii="宋体" w:hAnsi="宋体"/>
          <w:b/>
          <w:color w:val="auto"/>
          <w:sz w:val="44"/>
          <w:szCs w:val="44"/>
        </w:rPr>
      </w:pPr>
      <w:r>
        <w:rPr>
          <w:rFonts w:hint="eastAsia"/>
          <w:b/>
          <w:color w:val="auto"/>
          <w:sz w:val="44"/>
          <w:szCs w:val="44"/>
        </w:rPr>
        <w:t>政府采购</w:t>
      </w:r>
      <w:r>
        <w:rPr>
          <w:rFonts w:hint="eastAsia" w:ascii="宋体" w:hAnsi="宋体"/>
          <w:b/>
          <w:color w:val="auto"/>
          <w:sz w:val="44"/>
          <w:szCs w:val="44"/>
        </w:rPr>
        <w:t>履约验收指引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92"/>
        <w:gridCol w:w="141"/>
        <w:gridCol w:w="1843"/>
        <w:gridCol w:w="142"/>
        <w:gridCol w:w="1843"/>
        <w:gridCol w:w="425"/>
        <w:gridCol w:w="1559"/>
        <w:gridCol w:w="1134"/>
        <w:gridCol w:w="851"/>
        <w:gridCol w:w="2191"/>
      </w:tblGrid>
      <w:tr w14:paraId="003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13" w:type="dxa"/>
            <w:noWrap w:val="0"/>
            <w:vAlign w:val="center"/>
          </w:tcPr>
          <w:p w14:paraId="0C83832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33" w:type="dxa"/>
            <w:gridSpan w:val="2"/>
            <w:noWrap w:val="0"/>
            <w:vAlign w:val="center"/>
          </w:tcPr>
          <w:p w14:paraId="3973FF2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F7CDFF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268" w:type="dxa"/>
            <w:gridSpan w:val="2"/>
            <w:noWrap w:val="0"/>
            <w:vAlign w:val="center"/>
          </w:tcPr>
          <w:p w14:paraId="305A49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10B272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3042" w:type="dxa"/>
            <w:gridSpan w:val="2"/>
            <w:noWrap w:val="0"/>
            <w:vAlign w:val="center"/>
          </w:tcPr>
          <w:p w14:paraId="128EB6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6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3" w:type="dxa"/>
            <w:noWrap w:val="0"/>
            <w:vAlign w:val="center"/>
          </w:tcPr>
          <w:p w14:paraId="1822259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2233" w:type="dxa"/>
            <w:gridSpan w:val="2"/>
            <w:noWrap w:val="0"/>
            <w:vAlign w:val="center"/>
          </w:tcPr>
          <w:p w14:paraId="1DDDAEB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6A3D42B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项目及合同</w:t>
            </w:r>
          </w:p>
          <w:p w14:paraId="4FCDA8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2268" w:type="dxa"/>
            <w:gridSpan w:val="2"/>
            <w:noWrap w:val="0"/>
            <w:vAlign w:val="center"/>
          </w:tcPr>
          <w:p w14:paraId="0BA5DCB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285D333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3042" w:type="dxa"/>
            <w:gridSpan w:val="2"/>
            <w:noWrap w:val="0"/>
            <w:vAlign w:val="center"/>
          </w:tcPr>
          <w:p w14:paraId="4612E15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289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13" w:type="dxa"/>
            <w:noWrap w:val="0"/>
            <w:vAlign w:val="center"/>
          </w:tcPr>
          <w:p w14:paraId="028182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分期验收</w:t>
            </w:r>
          </w:p>
        </w:tc>
        <w:tc>
          <w:tcPr>
            <w:tcW w:w="2233" w:type="dxa"/>
            <w:gridSpan w:val="2"/>
            <w:noWrap w:val="0"/>
            <w:vAlign w:val="center"/>
          </w:tcPr>
          <w:p w14:paraId="4C07E0F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是□   否□</w:t>
            </w:r>
          </w:p>
        </w:tc>
        <w:tc>
          <w:tcPr>
            <w:tcW w:w="1985" w:type="dxa"/>
            <w:gridSpan w:val="2"/>
            <w:noWrap w:val="0"/>
            <w:vAlign w:val="center"/>
          </w:tcPr>
          <w:p w14:paraId="35CB683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分期情况</w:t>
            </w:r>
          </w:p>
        </w:tc>
        <w:tc>
          <w:tcPr>
            <w:tcW w:w="8003" w:type="dxa"/>
            <w:gridSpan w:val="6"/>
            <w:noWrap w:val="0"/>
            <w:vAlign w:val="center"/>
          </w:tcPr>
          <w:p w14:paraId="742F73E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共分   期，此为第   期验收</w:t>
            </w:r>
          </w:p>
        </w:tc>
      </w:tr>
      <w:tr w14:paraId="09B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13" w:type="dxa"/>
            <w:noWrap w:val="0"/>
            <w:vAlign w:val="center"/>
          </w:tcPr>
          <w:p w14:paraId="683872C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2233" w:type="dxa"/>
            <w:gridSpan w:val="2"/>
            <w:noWrap w:val="0"/>
            <w:vAlign w:val="center"/>
          </w:tcPr>
          <w:p w14:paraId="04AC0B3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1985" w:type="dxa"/>
            <w:gridSpan w:val="2"/>
            <w:noWrap w:val="0"/>
            <w:vAlign w:val="center"/>
          </w:tcPr>
          <w:p w14:paraId="198362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268" w:type="dxa"/>
            <w:gridSpan w:val="2"/>
            <w:noWrap w:val="0"/>
            <w:vAlign w:val="center"/>
          </w:tcPr>
          <w:p w14:paraId="76A02D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693" w:type="dxa"/>
            <w:gridSpan w:val="2"/>
            <w:noWrap w:val="0"/>
            <w:vAlign w:val="center"/>
          </w:tcPr>
          <w:p w14:paraId="110906ED">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验收组织形式</w:t>
            </w:r>
          </w:p>
        </w:tc>
        <w:tc>
          <w:tcPr>
            <w:tcW w:w="3042" w:type="dxa"/>
            <w:gridSpan w:val="2"/>
            <w:noWrap w:val="0"/>
            <w:vAlign w:val="center"/>
          </w:tcPr>
          <w:p w14:paraId="71231C47">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szCs w:val="24"/>
              </w:rPr>
            </w:pPr>
            <w:r>
              <w:rPr>
                <w:rFonts w:hint="eastAsia" w:ascii="宋体" w:hAnsi="宋体" w:eastAsia="宋体" w:cs="宋体"/>
                <w:color w:val="auto"/>
                <w:sz w:val="24"/>
                <w:szCs w:val="24"/>
              </w:rPr>
              <w:t>□自行简易验收</w:t>
            </w:r>
          </w:p>
          <w:p w14:paraId="60D9C47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□验收小组验收</w:t>
            </w:r>
          </w:p>
        </w:tc>
      </w:tr>
      <w:tr w14:paraId="6BA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13" w:type="dxa"/>
            <w:vMerge w:val="restart"/>
            <w:noWrap w:val="0"/>
            <w:vAlign w:val="center"/>
          </w:tcPr>
          <w:p w14:paraId="2179239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验收内容</w:t>
            </w:r>
          </w:p>
        </w:tc>
        <w:tc>
          <w:tcPr>
            <w:tcW w:w="2092" w:type="dxa"/>
            <w:noWrap w:val="0"/>
            <w:vAlign w:val="center"/>
          </w:tcPr>
          <w:p w14:paraId="53802A7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w:t>
            </w:r>
          </w:p>
        </w:tc>
        <w:tc>
          <w:tcPr>
            <w:tcW w:w="1984" w:type="dxa"/>
            <w:gridSpan w:val="2"/>
            <w:noWrap w:val="0"/>
            <w:vAlign w:val="center"/>
          </w:tcPr>
          <w:p w14:paraId="080D920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服务进度</w:t>
            </w:r>
          </w:p>
        </w:tc>
        <w:tc>
          <w:tcPr>
            <w:tcW w:w="1985" w:type="dxa"/>
            <w:gridSpan w:val="2"/>
            <w:noWrap w:val="0"/>
            <w:vAlign w:val="center"/>
          </w:tcPr>
          <w:p w14:paraId="125BCA8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人员、设备</w:t>
            </w:r>
          </w:p>
          <w:p w14:paraId="301D94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配备情况</w:t>
            </w:r>
          </w:p>
        </w:tc>
        <w:tc>
          <w:tcPr>
            <w:tcW w:w="1984" w:type="dxa"/>
            <w:gridSpan w:val="2"/>
            <w:noWrap w:val="0"/>
            <w:vAlign w:val="center"/>
          </w:tcPr>
          <w:p w14:paraId="62DA38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安全标准</w:t>
            </w:r>
          </w:p>
        </w:tc>
        <w:tc>
          <w:tcPr>
            <w:tcW w:w="1985" w:type="dxa"/>
            <w:gridSpan w:val="2"/>
            <w:noWrap w:val="0"/>
            <w:vAlign w:val="center"/>
          </w:tcPr>
          <w:p w14:paraId="68B362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服务承诺实现</w:t>
            </w:r>
          </w:p>
        </w:tc>
        <w:tc>
          <w:tcPr>
            <w:tcW w:w="2191" w:type="dxa"/>
            <w:noWrap w:val="0"/>
            <w:vAlign w:val="center"/>
          </w:tcPr>
          <w:p w14:paraId="02E33B2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合同履约时间、</w:t>
            </w:r>
          </w:p>
          <w:p w14:paraId="43BDBFE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地点、方式</w:t>
            </w:r>
          </w:p>
        </w:tc>
      </w:tr>
      <w:tr w14:paraId="0DB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3" w:type="dxa"/>
            <w:vMerge w:val="continue"/>
            <w:noWrap w:val="0"/>
            <w:vAlign w:val="center"/>
          </w:tcPr>
          <w:p w14:paraId="413FA3F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c>
          <w:tcPr>
            <w:tcW w:w="2092" w:type="dxa"/>
            <w:noWrap w:val="0"/>
            <w:vAlign w:val="center"/>
          </w:tcPr>
          <w:p w14:paraId="30BF395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6C3536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77D83BC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按  时□</w:t>
            </w:r>
          </w:p>
          <w:p w14:paraId="46F73B4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不按时□</w:t>
            </w:r>
          </w:p>
        </w:tc>
        <w:tc>
          <w:tcPr>
            <w:tcW w:w="1985" w:type="dxa"/>
            <w:gridSpan w:val="2"/>
            <w:noWrap w:val="0"/>
            <w:vAlign w:val="center"/>
          </w:tcPr>
          <w:p w14:paraId="1514D9C3">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3209A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c>
          <w:tcPr>
            <w:tcW w:w="1984" w:type="dxa"/>
            <w:gridSpan w:val="2"/>
            <w:noWrap w:val="0"/>
            <w:vAlign w:val="center"/>
          </w:tcPr>
          <w:p w14:paraId="6F908C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9381D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1985" w:type="dxa"/>
            <w:gridSpan w:val="2"/>
            <w:noWrap w:val="0"/>
            <w:vAlign w:val="center"/>
          </w:tcPr>
          <w:p w14:paraId="398981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02128E1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不合格□</w:t>
            </w:r>
          </w:p>
        </w:tc>
        <w:tc>
          <w:tcPr>
            <w:tcW w:w="2191" w:type="dxa"/>
            <w:noWrap w:val="0"/>
            <w:vAlign w:val="center"/>
          </w:tcPr>
          <w:p w14:paraId="27EA142B">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w:t>
            </w:r>
          </w:p>
          <w:p w14:paraId="12B5442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不合格□</w:t>
            </w:r>
          </w:p>
        </w:tc>
      </w:tr>
      <w:tr w14:paraId="2E4F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noWrap w:val="0"/>
            <w:vAlign w:val="center"/>
          </w:tcPr>
          <w:p w14:paraId="5EB34B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专业检测机构</w:t>
            </w:r>
          </w:p>
          <w:p w14:paraId="6B755F3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情况说明</w:t>
            </w:r>
          </w:p>
        </w:tc>
        <w:tc>
          <w:tcPr>
            <w:tcW w:w="12221" w:type="dxa"/>
            <w:gridSpan w:val="10"/>
            <w:noWrap w:val="0"/>
            <w:vAlign w:val="center"/>
          </w:tcPr>
          <w:p w14:paraId="55DE59A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C3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02BD114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存在问题</w:t>
            </w:r>
          </w:p>
          <w:p w14:paraId="2DE119C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和改进意见</w:t>
            </w:r>
          </w:p>
        </w:tc>
        <w:tc>
          <w:tcPr>
            <w:tcW w:w="12221" w:type="dxa"/>
            <w:gridSpan w:val="10"/>
            <w:noWrap w:val="0"/>
            <w:vAlign w:val="center"/>
          </w:tcPr>
          <w:p w14:paraId="7222EF6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3A64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13" w:type="dxa"/>
            <w:noWrap w:val="0"/>
            <w:vAlign w:val="center"/>
          </w:tcPr>
          <w:p w14:paraId="336F7A5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最终结论</w:t>
            </w:r>
          </w:p>
        </w:tc>
        <w:tc>
          <w:tcPr>
            <w:tcW w:w="12221" w:type="dxa"/>
            <w:gridSpan w:val="10"/>
            <w:noWrap w:val="0"/>
            <w:vAlign w:val="center"/>
          </w:tcPr>
          <w:p w14:paraId="077A7E7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  格□                              不合格□</w:t>
            </w:r>
          </w:p>
        </w:tc>
      </w:tr>
      <w:tr w14:paraId="43F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dxa"/>
            <w:noWrap w:val="0"/>
            <w:vAlign w:val="center"/>
          </w:tcPr>
          <w:p w14:paraId="3098A3A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验收小组</w:t>
            </w:r>
          </w:p>
          <w:p w14:paraId="7F258DD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成员签字</w:t>
            </w:r>
          </w:p>
        </w:tc>
        <w:tc>
          <w:tcPr>
            <w:tcW w:w="12221" w:type="dxa"/>
            <w:gridSpan w:val="10"/>
            <w:noWrap w:val="0"/>
            <w:vAlign w:val="center"/>
          </w:tcPr>
          <w:p w14:paraId="33F08D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szCs w:val="24"/>
              </w:rPr>
            </w:pPr>
          </w:p>
        </w:tc>
      </w:tr>
      <w:tr w14:paraId="0D56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934" w:type="dxa"/>
            <w:gridSpan w:val="11"/>
            <w:noWrap w:val="0"/>
            <w:vAlign w:val="center"/>
          </w:tcPr>
          <w:p w14:paraId="2C43C72A">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采购单位意见</w:t>
            </w:r>
          </w:p>
        </w:tc>
      </w:tr>
      <w:tr w14:paraId="752B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934" w:type="dxa"/>
            <w:gridSpan w:val="11"/>
            <w:noWrap w:val="0"/>
            <w:vAlign w:val="top"/>
          </w:tcPr>
          <w:p w14:paraId="4F7E9905">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FD6A6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经办人：                               负责人：                 （采购单位公章）</w:t>
            </w:r>
          </w:p>
        </w:tc>
      </w:tr>
      <w:tr w14:paraId="43C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4" w:type="dxa"/>
            <w:gridSpan w:val="11"/>
            <w:noWrap w:val="0"/>
            <w:vAlign w:val="top"/>
          </w:tcPr>
          <w:p w14:paraId="0EA1BC36">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供应商确认：</w:t>
            </w:r>
          </w:p>
          <w:p w14:paraId="7CA01403">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szCs w:val="24"/>
              </w:rPr>
            </w:pPr>
          </w:p>
          <w:p w14:paraId="6B5DE419">
            <w:pPr>
              <w:keepNext w:val="0"/>
              <w:keepLines w:val="0"/>
              <w:suppressLineNumbers w:val="0"/>
              <w:spacing w:before="0" w:beforeAutospacing="0" w:after="0" w:afterAutospacing="0" w:line="280" w:lineRule="exact"/>
              <w:ind w:left="0" w:right="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（单位公章或授权代表签字）</w:t>
            </w:r>
          </w:p>
        </w:tc>
      </w:tr>
    </w:tbl>
    <w:p w14:paraId="7C4C7CD1">
      <w:pPr>
        <w:spacing w:line="280" w:lineRule="exact"/>
        <w:rPr>
          <w:rFonts w:ascii="仿宋" w:hAnsi="仿宋" w:eastAsia="仿宋" w:cs="仿宋"/>
          <w:color w:val="auto"/>
        </w:rPr>
      </w:pPr>
      <w:r>
        <w:rPr>
          <w:rFonts w:hint="eastAsia" w:ascii="仿宋" w:hAnsi="仿宋" w:eastAsia="仿宋" w:cs="仿宋"/>
          <w:color w:val="auto"/>
        </w:rPr>
        <w:t>说明：1.该表为服务类项目履约验收的参考样表，采购人可以根据工作实际进行调整。</w:t>
      </w:r>
    </w:p>
    <w:p w14:paraId="29F5C664">
      <w:pPr>
        <w:spacing w:line="280" w:lineRule="exact"/>
        <w:rPr>
          <w:rFonts w:ascii="仿宋" w:hAnsi="仿宋" w:eastAsia="仿宋" w:cs="仿宋"/>
          <w:color w:val="auto"/>
        </w:rPr>
      </w:pPr>
      <w:r>
        <w:rPr>
          <w:rFonts w:hint="eastAsia" w:ascii="仿宋" w:hAnsi="仿宋" w:eastAsia="仿宋" w:cs="仿宋"/>
          <w:color w:val="auto"/>
        </w:rPr>
        <w:t xml:space="preserve">   </w:t>
      </w:r>
    </w:p>
    <w:p w14:paraId="2439E99A">
      <w:pPr>
        <w:overflowPunct w:val="0"/>
        <w:spacing w:line="580" w:lineRule="exact"/>
        <w:rPr>
          <w:rFonts w:ascii="黑体" w:eastAsia="黑体"/>
          <w:color w:val="auto"/>
          <w:sz w:val="28"/>
          <w:szCs w:val="28"/>
        </w:rPr>
        <w:sectPr>
          <w:pgSz w:w="16838" w:h="11906" w:orient="landscape"/>
          <w:pgMar w:top="851" w:right="1440" w:bottom="397" w:left="1418" w:header="851" w:footer="567" w:gutter="0"/>
          <w:cols w:space="720" w:num="1"/>
          <w:docGrid w:linePitch="312" w:charSpace="0"/>
        </w:sectPr>
      </w:pPr>
    </w:p>
    <w:p w14:paraId="7DB63B70">
      <w:pPr>
        <w:widowControl/>
        <w:shd w:val="clear" w:color="auto" w:fill="FFFFFF"/>
        <w:spacing w:line="460" w:lineRule="atLeast"/>
        <w:jc w:val="center"/>
        <w:rPr>
          <w:rFonts w:hint="eastAsia" w:ascii="宋体" w:hAnsi="宋体" w:eastAsia="宋体" w:cs="宋体"/>
          <w:kern w:val="0"/>
          <w:szCs w:val="21"/>
        </w:rPr>
      </w:pPr>
      <w:r>
        <w:rPr>
          <w:rFonts w:hint="eastAsia" w:ascii="宋体" w:hAnsi="宋体" w:eastAsia="宋体" w:cs="宋体"/>
          <w:b/>
          <w:bCs/>
          <w:kern w:val="0"/>
          <w:sz w:val="32"/>
          <w:szCs w:val="32"/>
        </w:rPr>
        <w:t>第五章 </w:t>
      </w:r>
      <w:r>
        <w:rPr>
          <w:rFonts w:hint="eastAsia" w:ascii="宋体" w:hAnsi="宋体" w:eastAsia="宋体" w:cs="宋体"/>
          <w:b/>
          <w:bCs/>
          <w:kern w:val="0"/>
          <w:sz w:val="32"/>
        </w:rPr>
        <w:t> </w:t>
      </w:r>
      <w:r>
        <w:rPr>
          <w:rFonts w:hint="eastAsia" w:ascii="宋体" w:hAnsi="宋体" w:eastAsia="宋体" w:cs="宋体"/>
          <w:b/>
          <w:bCs/>
          <w:kern w:val="0"/>
          <w:sz w:val="32"/>
          <w:szCs w:val="32"/>
        </w:rPr>
        <w:t>附件--响应性文件格式</w:t>
      </w:r>
    </w:p>
    <w:tbl>
      <w:tblPr>
        <w:tblStyle w:val="26"/>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sz w:val="28"/>
                <w:szCs w:val="28"/>
              </w:rPr>
            </w:pPr>
            <w:r>
              <w:rPr>
                <w:rFonts w:hint="eastAsia" w:ascii="宋体" w:hAnsi="宋体" w:eastAsia="宋体" w:cs="宋体"/>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kern w:val="0"/>
                <w:sz w:val="28"/>
                <w:szCs w:val="28"/>
              </w:rPr>
            </w:pPr>
            <w:r>
              <w:rPr>
                <w:rFonts w:hint="eastAsia" w:ascii="宋体" w:hAnsi="宋体" w:eastAsia="宋体" w:cs="宋体"/>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kern w:val="0"/>
          <w:sz w:val="24"/>
        </w:rPr>
      </w:pPr>
      <w:r>
        <w:rPr>
          <w:rFonts w:hint="eastAsia" w:ascii="宋体" w:hAnsi="宋体" w:eastAsia="宋体" w:cs="宋体"/>
          <w:kern w:val="0"/>
          <w:sz w:val="24"/>
        </w:rPr>
        <w:t> </w:t>
      </w:r>
    </w:p>
    <w:p w14:paraId="4B599156">
      <w:pPr>
        <w:jc w:val="center"/>
        <w:rPr>
          <w:rFonts w:hint="eastAsia" w:ascii="宋体" w:hAnsi="宋体" w:eastAsia="宋体" w:cs="宋体"/>
          <w:b/>
          <w:sz w:val="36"/>
          <w:szCs w:val="36"/>
        </w:rPr>
      </w:pPr>
      <w:r>
        <w:rPr>
          <w:rFonts w:hint="eastAsia" w:ascii="宋体" w:hAnsi="宋体" w:eastAsia="宋体" w:cs="宋体"/>
          <w:b/>
          <w:sz w:val="36"/>
          <w:szCs w:val="36"/>
        </w:rPr>
        <w:t>目    录</w:t>
      </w:r>
    </w:p>
    <w:p w14:paraId="44DB6EB9">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附件1竞争性谈判响应文件封面（格式）</w:t>
      </w:r>
    </w:p>
    <w:p w14:paraId="0E6CB8F7">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附件2投标函</w:t>
      </w:r>
    </w:p>
    <w:p w14:paraId="5B8CD3E3">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附件3初次报价一览表</w:t>
      </w:r>
    </w:p>
    <w:p w14:paraId="529133D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附件4服务技术响应表</w:t>
      </w:r>
    </w:p>
    <w:p w14:paraId="19EC0CC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附件5商务响应表</w:t>
      </w:r>
    </w:p>
    <w:p w14:paraId="2A808DE0">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附件6法定代表人身份证明</w:t>
      </w:r>
    </w:p>
    <w:p w14:paraId="43717288">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附件7法定代表人授权书</w:t>
      </w:r>
    </w:p>
    <w:p w14:paraId="3E4533BC">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附件8证明文件</w:t>
      </w:r>
    </w:p>
    <w:p w14:paraId="342E19D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附件9</w:t>
      </w:r>
      <w:r>
        <w:rPr>
          <w:rFonts w:hint="eastAsia" w:ascii="宋体" w:hAnsi="宋体" w:cs="宋体"/>
          <w:color w:val="auto"/>
          <w:spacing w:val="10"/>
          <w:kern w:val="0"/>
          <w:sz w:val="28"/>
          <w:szCs w:val="28"/>
          <w:lang w:eastAsia="zh-CN"/>
        </w:rPr>
        <w:t>拟派项目负责人</w:t>
      </w:r>
    </w:p>
    <w:p w14:paraId="4B53F7CB">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附件10拟投入本项目部主要人员组成情况表</w:t>
      </w:r>
    </w:p>
    <w:p w14:paraId="009BBAC1">
      <w:pPr>
        <w:widowControl/>
        <w:shd w:val="clear" w:color="auto" w:fill="FFFFFF"/>
        <w:spacing w:line="360" w:lineRule="auto"/>
        <w:ind w:firstLine="480"/>
        <w:jc w:val="left"/>
        <w:rPr>
          <w:rFonts w:hint="eastAsia" w:ascii="宋体" w:hAnsi="宋体" w:eastAsia="宋体" w:cs="宋体"/>
          <w:color w:val="auto"/>
          <w:spacing w:val="10"/>
          <w:kern w:val="0"/>
          <w:sz w:val="28"/>
          <w:szCs w:val="28"/>
          <w:lang w:eastAsia="zh-CN"/>
        </w:rPr>
      </w:pPr>
      <w:r>
        <w:rPr>
          <w:rFonts w:hint="eastAsia" w:ascii="宋体" w:hAnsi="宋体" w:cs="宋体"/>
          <w:color w:val="auto"/>
          <w:spacing w:val="10"/>
          <w:kern w:val="0"/>
          <w:sz w:val="28"/>
          <w:szCs w:val="28"/>
        </w:rPr>
        <w:t>附件11</w:t>
      </w:r>
      <w:r>
        <w:rPr>
          <w:rFonts w:hint="eastAsia" w:ascii="宋体" w:hAnsi="宋体" w:cs="宋体"/>
          <w:color w:val="auto"/>
          <w:spacing w:val="10"/>
          <w:kern w:val="0"/>
          <w:sz w:val="28"/>
          <w:szCs w:val="28"/>
          <w:lang w:eastAsia="zh-CN"/>
        </w:rPr>
        <w:t>服务技术方案</w:t>
      </w:r>
    </w:p>
    <w:p w14:paraId="0435E80E">
      <w:pPr>
        <w:widowControl/>
        <w:shd w:val="clear" w:color="auto" w:fill="FFFFFF"/>
        <w:spacing w:line="360" w:lineRule="auto"/>
        <w:ind w:firstLine="480"/>
        <w:jc w:val="left"/>
        <w:rPr>
          <w:rFonts w:ascii="宋体" w:hAnsi="宋体" w:cs="宋体"/>
          <w:color w:val="auto"/>
          <w:spacing w:val="10"/>
          <w:kern w:val="0"/>
          <w:sz w:val="28"/>
          <w:szCs w:val="28"/>
        </w:rPr>
      </w:pPr>
      <w:r>
        <w:rPr>
          <w:rFonts w:hint="eastAsia" w:ascii="宋体" w:hAnsi="宋体" w:cs="宋体"/>
          <w:color w:val="auto"/>
          <w:spacing w:val="10"/>
          <w:kern w:val="0"/>
          <w:sz w:val="28"/>
          <w:szCs w:val="28"/>
        </w:rPr>
        <w:t>附件12中小企业声明函</w:t>
      </w:r>
    </w:p>
    <w:p w14:paraId="3923F04A">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附件13供应商自觉抵制政府采购领域商业贿赂行为承诺书</w:t>
      </w:r>
    </w:p>
    <w:p w14:paraId="08F3B533">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附件14汝南县政府采购供应商信用承诺函</w:t>
      </w:r>
    </w:p>
    <w:p w14:paraId="3D12D565">
      <w:pPr>
        <w:widowControl/>
        <w:shd w:val="clear" w:color="auto" w:fill="FFFFFF"/>
        <w:spacing w:line="360" w:lineRule="auto"/>
        <w:ind w:firstLine="480"/>
        <w:jc w:val="left"/>
        <w:rPr>
          <w:rFonts w:hint="eastAsia" w:ascii="宋体" w:hAnsi="宋体" w:cs="宋体"/>
          <w:color w:val="auto"/>
          <w:spacing w:val="10"/>
          <w:kern w:val="0"/>
          <w:sz w:val="28"/>
          <w:szCs w:val="28"/>
        </w:rPr>
      </w:pPr>
      <w:r>
        <w:rPr>
          <w:rFonts w:hint="eastAsia" w:ascii="宋体" w:hAnsi="宋体" w:cs="宋体"/>
          <w:color w:val="auto"/>
          <w:spacing w:val="10"/>
          <w:kern w:val="0"/>
          <w:sz w:val="28"/>
          <w:szCs w:val="28"/>
        </w:rPr>
        <w:t>附件15供应商认为需要说明的其它事项</w:t>
      </w:r>
    </w:p>
    <w:p w14:paraId="5914F376">
      <w:pPr>
        <w:spacing w:line="360" w:lineRule="auto"/>
        <w:rPr>
          <w:rFonts w:hint="eastAsia" w:ascii="宋体" w:hAnsi="宋体" w:eastAsia="宋体" w:cs="宋体"/>
          <w:sz w:val="28"/>
          <w:szCs w:val="28"/>
        </w:rPr>
      </w:pPr>
    </w:p>
    <w:p w14:paraId="71A8B7ED">
      <w:pPr>
        <w:rPr>
          <w:rFonts w:hint="eastAsia" w:ascii="宋体" w:hAnsi="宋体" w:eastAsia="宋体" w:cs="宋体"/>
          <w:b/>
          <w:kern w:val="0"/>
          <w:sz w:val="32"/>
          <w:szCs w:val="32"/>
        </w:rPr>
      </w:pPr>
      <w:r>
        <w:rPr>
          <w:rFonts w:hint="eastAsia" w:ascii="宋体" w:hAnsi="宋体" w:eastAsia="宋体" w:cs="宋体"/>
          <w:sz w:val="28"/>
          <w:szCs w:val="28"/>
        </w:rPr>
        <w:t xml:space="preserve">       </w:t>
      </w:r>
    </w:p>
    <w:p w14:paraId="4413D3AC">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r>
        <w:rPr>
          <w:rFonts w:hint="eastAsia" w:ascii="宋体" w:hAnsi="宋体" w:eastAsia="宋体" w:cs="宋体"/>
          <w:kern w:val="0"/>
          <w:sz w:val="32"/>
          <w:szCs w:val="32"/>
        </w:rPr>
        <w:t>项 目 名 称：</w:t>
      </w:r>
      <w:r>
        <w:rPr>
          <w:rFonts w:hint="eastAsia" w:ascii="宋体" w:hAnsi="宋体" w:eastAsia="宋体" w:cs="宋体"/>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u w:val="single"/>
        </w:rPr>
      </w:pPr>
      <w:r>
        <w:rPr>
          <w:rFonts w:hint="eastAsia" w:ascii="宋体" w:hAnsi="宋体" w:eastAsia="宋体" w:cs="宋体"/>
          <w:kern w:val="0"/>
          <w:sz w:val="32"/>
          <w:szCs w:val="32"/>
        </w:rPr>
        <w:t>项 目 编 号：</w:t>
      </w:r>
      <w:r>
        <w:rPr>
          <w:rFonts w:hint="eastAsia" w:ascii="宋体" w:hAnsi="宋体" w:eastAsia="宋体" w:cs="宋体"/>
          <w:kern w:val="0"/>
          <w:sz w:val="32"/>
          <w:szCs w:val="32"/>
          <w:u w:val="single"/>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供应商名称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（全称并加盖公章）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kern w:val="0"/>
          <w:sz w:val="32"/>
          <w:szCs w:val="32"/>
        </w:rPr>
      </w:pPr>
      <w:r>
        <w:rPr>
          <w:rFonts w:hint="eastAsia" w:ascii="宋体" w:hAnsi="宋体" w:eastAsia="宋体" w:cs="宋体"/>
          <w:kern w:val="0"/>
          <w:sz w:val="32"/>
          <w:szCs w:val="32"/>
        </w:rPr>
        <w:t>日      期 ：</w:t>
      </w:r>
      <w:r>
        <w:rPr>
          <w:rFonts w:hint="eastAsia" w:ascii="宋体" w:hAnsi="宋体" w:eastAsia="宋体" w:cs="宋体"/>
          <w:kern w:val="0"/>
          <w:sz w:val="32"/>
          <w:szCs w:val="32"/>
          <w:u w:val="single"/>
        </w:rPr>
        <w:t xml:space="preserve">               </w:t>
      </w:r>
    </w:p>
    <w:p w14:paraId="2D3A1630">
      <w:pPr>
        <w:rPr>
          <w:rFonts w:hint="eastAsia" w:ascii="宋体" w:hAnsi="宋体" w:eastAsia="宋体" w:cs="宋体"/>
          <w:sz w:val="28"/>
          <w:szCs w:val="28"/>
        </w:rPr>
      </w:pPr>
    </w:p>
    <w:p w14:paraId="510D95AC">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6D039799">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附件2   竞争性谈判响应书</w:t>
      </w:r>
    </w:p>
    <w:p w14:paraId="5A65C62A">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__________ （采购代理机构</w:t>
      </w:r>
      <w:r>
        <w:rPr>
          <w:rFonts w:hint="eastAsia" w:ascii="宋体" w:hAnsi="宋体" w:eastAsia="宋体" w:cs="宋体"/>
          <w:sz w:val="24"/>
        </w:rPr>
        <w:t>）：</w:t>
      </w:r>
    </w:p>
    <w:p w14:paraId="71F5D747">
      <w:pPr>
        <w:spacing w:line="360" w:lineRule="auto"/>
        <w:ind w:firstLine="720" w:firstLineChars="300"/>
        <w:rPr>
          <w:rFonts w:hint="eastAsia" w:ascii="宋体" w:hAnsi="宋体" w:eastAsia="宋体" w:cs="宋体"/>
          <w:sz w:val="24"/>
        </w:rPr>
      </w:pPr>
      <w:r>
        <w:rPr>
          <w:rFonts w:hint="eastAsia" w:ascii="宋体" w:hAnsi="宋体" w:eastAsia="宋体" w:cs="宋体"/>
          <w:sz w:val="24"/>
        </w:rPr>
        <w:t>（供应商名称）现委托（姓名）为我方代理人，参加贵方组织的</w:t>
      </w:r>
      <w:r>
        <w:rPr>
          <w:rFonts w:hint="eastAsia" w:ascii="宋体" w:hAnsi="宋体" w:eastAsia="宋体" w:cs="宋体"/>
          <w:sz w:val="24"/>
          <w:u w:val="single"/>
        </w:rPr>
        <w:t>(项目名称)</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cs="宋体"/>
          <w:sz w:val="24"/>
          <w:u w:val="none"/>
          <w:lang w:val="en-US" w:eastAsia="zh-CN"/>
        </w:rPr>
        <w:t>包号：</w:t>
      </w:r>
      <w:r>
        <w:rPr>
          <w:rFonts w:hint="eastAsia" w:ascii="宋体" w:hAnsi="宋体" w:cs="宋体"/>
          <w:sz w:val="24"/>
          <w:u w:val="single"/>
          <w:lang w:val="en-US" w:eastAsia="zh-CN"/>
        </w:rPr>
        <w:t xml:space="preserve">    </w:t>
      </w:r>
      <w:r>
        <w:rPr>
          <w:rFonts w:hint="eastAsia" w:ascii="宋体" w:hAnsi="宋体" w:eastAsia="宋体" w:cs="宋体"/>
          <w:sz w:val="24"/>
        </w:rPr>
        <w:t>）的竞争性谈判。现正式提交加密版电子响应性文件。</w:t>
      </w:r>
    </w:p>
    <w:p w14:paraId="43E0F17F">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11、如果被确定为成交供应商，我方同意在领取成交通知书之日起</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kern w:val="0"/>
          <w:sz w:val="24"/>
        </w:rPr>
      </w:pPr>
      <w:r>
        <w:rPr>
          <w:rFonts w:hint="eastAsia" w:ascii="宋体" w:hAnsi="宋体" w:eastAsia="宋体" w:cs="宋体"/>
          <w:kern w:val="0"/>
          <w:sz w:val="24"/>
        </w:rPr>
        <w:t>12、我方最近3年内的被公开披露或查处的违法违规行为有：</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w:t>
      </w:r>
    </w:p>
    <w:p w14:paraId="0E8610C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14、与本响应有关的一切正式往来通讯请寄：</w:t>
      </w:r>
    </w:p>
    <w:p w14:paraId="49D4B71D">
      <w:pPr>
        <w:widowControl/>
        <w:shd w:val="clear" w:color="auto" w:fill="FFFFFF"/>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u w:val="single"/>
        </w:rPr>
        <w:t>　　　  　　　</w:t>
      </w:r>
      <w:r>
        <w:rPr>
          <w:rFonts w:hint="eastAsia" w:ascii="宋体" w:hAnsi="宋体" w:eastAsia="宋体" w:cs="宋体"/>
          <w:kern w:val="0"/>
          <w:sz w:val="24"/>
        </w:rPr>
        <w:t> 邮编：</w:t>
      </w:r>
      <w:r>
        <w:rPr>
          <w:rFonts w:hint="eastAsia" w:ascii="宋体" w:hAnsi="宋体" w:eastAsia="宋体" w:cs="宋体"/>
          <w:kern w:val="0"/>
          <w:sz w:val="24"/>
          <w:u w:val="single"/>
        </w:rPr>
        <w:t>　　　　　　　　　　　</w:t>
      </w:r>
      <w:r>
        <w:rPr>
          <w:rFonts w:hint="eastAsia" w:ascii="宋体" w:hAnsi="宋体" w:eastAsia="宋体" w:cs="宋体"/>
          <w:kern w:val="0"/>
          <w:sz w:val="24"/>
        </w:rPr>
        <w:t>  </w:t>
      </w:r>
    </w:p>
    <w:p w14:paraId="390A4B1F">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 电话： </w:t>
      </w:r>
      <w:r>
        <w:rPr>
          <w:rFonts w:hint="eastAsia" w:ascii="宋体" w:hAnsi="宋体" w:eastAsia="宋体" w:cs="宋体"/>
          <w:kern w:val="0"/>
          <w:sz w:val="24"/>
          <w:u w:val="single"/>
        </w:rPr>
        <w:t>　　　　　　</w:t>
      </w:r>
      <w:r>
        <w:rPr>
          <w:rFonts w:hint="eastAsia" w:ascii="宋体" w:hAnsi="宋体" w:eastAsia="宋体" w:cs="宋体"/>
          <w:kern w:val="0"/>
          <w:sz w:val="24"/>
        </w:rPr>
        <w:t> 传真： </w:t>
      </w:r>
      <w:r>
        <w:rPr>
          <w:rFonts w:hint="eastAsia" w:ascii="宋体" w:hAnsi="宋体" w:eastAsia="宋体" w:cs="宋体"/>
          <w:kern w:val="0"/>
          <w:sz w:val="24"/>
          <w:u w:val="single"/>
        </w:rPr>
        <w:t>　　　　　　　　　　　</w:t>
      </w:r>
    </w:p>
    <w:p w14:paraId="0B04590E">
      <w:pPr>
        <w:widowControl/>
        <w:shd w:val="clear" w:color="auto" w:fill="FFFFFF"/>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w:t>
      </w:r>
    </w:p>
    <w:p w14:paraId="1B6A15AD">
      <w:pPr>
        <w:widowControl/>
        <w:shd w:val="clear" w:color="auto" w:fill="FFFFFF"/>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w:t>
      </w:r>
      <w:r>
        <w:rPr>
          <w:rFonts w:hint="eastAsia" w:ascii="宋体" w:hAnsi="宋体" w:eastAsia="宋体" w:cs="宋体"/>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kern w:val="0"/>
          <w:sz w:val="24"/>
          <w:u w:val="single"/>
        </w:rPr>
      </w:pPr>
      <w:r>
        <w:rPr>
          <w:rFonts w:hint="eastAsia" w:ascii="宋体" w:hAnsi="宋体" w:eastAsia="宋体" w:cs="宋体"/>
          <w:kern w:val="0"/>
          <w:sz w:val="24"/>
        </w:rPr>
        <w:t>     年    月    日</w:t>
      </w:r>
    </w:p>
    <w:p w14:paraId="65DE66C0">
      <w:pPr>
        <w:jc w:val="center"/>
        <w:rPr>
          <w:rFonts w:hint="eastAsia" w:ascii="宋体" w:hAnsi="宋体" w:eastAsia="宋体" w:cs="宋体"/>
          <w:b/>
          <w:kern w:val="0"/>
          <w:sz w:val="32"/>
          <w:szCs w:val="32"/>
        </w:rPr>
      </w:pPr>
    </w:p>
    <w:p w14:paraId="0C1BEB5B">
      <w:pPr>
        <w:jc w:val="center"/>
        <w:rPr>
          <w:rFonts w:hint="eastAsia" w:ascii="宋体" w:hAnsi="宋体" w:eastAsia="宋体" w:cs="宋体"/>
          <w:b/>
          <w:kern w:val="0"/>
          <w:sz w:val="32"/>
          <w:szCs w:val="32"/>
        </w:rPr>
      </w:pPr>
    </w:p>
    <w:p w14:paraId="1E9E33E7">
      <w:pPr>
        <w:jc w:val="center"/>
        <w:rPr>
          <w:rFonts w:hint="eastAsia" w:ascii="宋体" w:hAnsi="宋体" w:eastAsia="宋体" w:cs="宋体"/>
          <w:b/>
          <w:kern w:val="0"/>
          <w:sz w:val="32"/>
          <w:szCs w:val="32"/>
        </w:rPr>
      </w:pPr>
    </w:p>
    <w:p w14:paraId="47C403E9">
      <w:pPr>
        <w:jc w:val="center"/>
        <w:rPr>
          <w:rFonts w:hint="eastAsia" w:ascii="宋体" w:hAnsi="宋体" w:eastAsia="宋体" w:cs="宋体"/>
          <w:b/>
          <w:kern w:val="0"/>
          <w:sz w:val="32"/>
          <w:szCs w:val="32"/>
        </w:rPr>
      </w:pPr>
    </w:p>
    <w:p w14:paraId="5FD64E5B">
      <w:pPr>
        <w:jc w:val="center"/>
        <w:rPr>
          <w:rFonts w:hint="eastAsia" w:ascii="宋体" w:hAnsi="宋体" w:eastAsia="宋体" w:cs="宋体"/>
          <w:b/>
          <w:kern w:val="0"/>
          <w:sz w:val="32"/>
          <w:szCs w:val="32"/>
        </w:rPr>
      </w:pPr>
    </w:p>
    <w:p w14:paraId="07FA1558">
      <w:pPr>
        <w:jc w:val="center"/>
        <w:rPr>
          <w:rFonts w:hint="eastAsia" w:ascii="宋体" w:hAnsi="宋体" w:eastAsia="宋体" w:cs="宋体"/>
          <w:b/>
          <w:kern w:val="0"/>
          <w:sz w:val="32"/>
          <w:szCs w:val="32"/>
        </w:rPr>
      </w:pPr>
    </w:p>
    <w:p w14:paraId="44F8AFC5">
      <w:pPr>
        <w:jc w:val="center"/>
        <w:rPr>
          <w:rFonts w:hint="eastAsia" w:ascii="宋体" w:hAnsi="宋体" w:eastAsia="宋体" w:cs="宋体"/>
          <w:b/>
          <w:kern w:val="0"/>
          <w:sz w:val="32"/>
          <w:szCs w:val="32"/>
        </w:rPr>
      </w:pPr>
    </w:p>
    <w:p w14:paraId="43AA565D">
      <w:pPr>
        <w:jc w:val="center"/>
        <w:rPr>
          <w:rFonts w:hint="eastAsia" w:ascii="宋体" w:hAnsi="宋体" w:eastAsia="宋体" w:cs="宋体"/>
          <w:b/>
          <w:kern w:val="0"/>
          <w:sz w:val="32"/>
          <w:szCs w:val="32"/>
        </w:rPr>
      </w:pPr>
    </w:p>
    <w:p w14:paraId="45A1D9EB">
      <w:pPr>
        <w:jc w:val="center"/>
        <w:rPr>
          <w:rFonts w:hint="eastAsia" w:ascii="宋体" w:hAnsi="宋体" w:eastAsia="宋体" w:cs="宋体"/>
          <w:b/>
          <w:kern w:val="0"/>
          <w:sz w:val="32"/>
          <w:szCs w:val="32"/>
        </w:rPr>
      </w:pPr>
    </w:p>
    <w:p w14:paraId="4D1800CA">
      <w:pPr>
        <w:jc w:val="center"/>
        <w:rPr>
          <w:rFonts w:hint="eastAsia" w:ascii="宋体" w:hAnsi="宋体" w:eastAsia="宋体" w:cs="宋体"/>
          <w:b/>
          <w:kern w:val="0"/>
          <w:sz w:val="32"/>
          <w:szCs w:val="32"/>
        </w:rPr>
      </w:pPr>
    </w:p>
    <w:p w14:paraId="31BADF42">
      <w:pPr>
        <w:jc w:val="center"/>
        <w:rPr>
          <w:rFonts w:hint="eastAsia" w:ascii="宋体" w:hAnsi="宋体" w:eastAsia="宋体" w:cs="宋体"/>
          <w:b/>
          <w:kern w:val="0"/>
          <w:sz w:val="32"/>
          <w:szCs w:val="32"/>
        </w:rPr>
      </w:pPr>
    </w:p>
    <w:p w14:paraId="6E5BF4F4">
      <w:pPr>
        <w:jc w:val="center"/>
        <w:rPr>
          <w:rFonts w:hint="eastAsia" w:ascii="宋体" w:hAnsi="宋体" w:eastAsia="宋体" w:cs="宋体"/>
          <w:b/>
          <w:kern w:val="0"/>
          <w:sz w:val="32"/>
          <w:szCs w:val="32"/>
        </w:rPr>
      </w:pPr>
    </w:p>
    <w:p w14:paraId="7BF3C556">
      <w:pPr>
        <w:jc w:val="center"/>
        <w:rPr>
          <w:rFonts w:hint="eastAsia" w:ascii="宋体" w:hAnsi="宋体" w:eastAsia="宋体" w:cs="宋体"/>
          <w:b/>
          <w:kern w:val="0"/>
          <w:sz w:val="32"/>
          <w:szCs w:val="32"/>
        </w:rPr>
      </w:pPr>
    </w:p>
    <w:p w14:paraId="2DB8135D">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附件3  初次报价一览表</w:t>
      </w:r>
    </w:p>
    <w:p w14:paraId="4A7E5967">
      <w:pPr>
        <w:spacing w:line="360" w:lineRule="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货币单位：</w:t>
      </w:r>
      <w:r>
        <w:rPr>
          <w:rFonts w:hint="eastAsia" w:ascii="宋体" w:hAnsi="宋体" w:eastAsia="宋体" w:cs="宋体"/>
          <w:sz w:val="24"/>
          <w:lang w:eastAsia="zh-CN"/>
        </w:rPr>
        <w:t>元</w:t>
      </w:r>
    </w:p>
    <w:tbl>
      <w:tblPr>
        <w:tblStyle w:val="26"/>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728"/>
      </w:tblGrid>
      <w:tr w14:paraId="529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7D8D3B8C">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项目名称</w:t>
            </w:r>
          </w:p>
        </w:tc>
        <w:tc>
          <w:tcPr>
            <w:tcW w:w="6728" w:type="dxa"/>
            <w:noWrap w:val="0"/>
            <w:vAlign w:val="center"/>
          </w:tcPr>
          <w:p w14:paraId="37B49A00">
            <w:pPr>
              <w:keepNext w:val="0"/>
              <w:keepLines w:val="0"/>
              <w:suppressLineNumbers w:val="0"/>
              <w:spacing w:before="0" w:beforeAutospacing="0" w:after="0" w:afterAutospacing="0"/>
              <w:ind w:left="0" w:right="0"/>
              <w:jc w:val="center"/>
              <w:rPr>
                <w:rFonts w:hint="default" w:ascii="宋体"/>
                <w:color w:val="auto"/>
                <w:sz w:val="24"/>
              </w:rPr>
            </w:pPr>
          </w:p>
        </w:tc>
      </w:tr>
      <w:tr w14:paraId="6C0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69F290B5">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仿宋"/>
                <w:color w:val="auto"/>
                <w:sz w:val="24"/>
              </w:rPr>
              <w:t>供应商</w:t>
            </w:r>
          </w:p>
        </w:tc>
        <w:tc>
          <w:tcPr>
            <w:tcW w:w="6728" w:type="dxa"/>
            <w:noWrap w:val="0"/>
            <w:vAlign w:val="center"/>
          </w:tcPr>
          <w:p w14:paraId="0F270E0D">
            <w:pPr>
              <w:keepNext w:val="0"/>
              <w:keepLines w:val="0"/>
              <w:suppressLineNumbers w:val="0"/>
              <w:spacing w:before="0" w:beforeAutospacing="0" w:after="0" w:afterAutospacing="0"/>
              <w:ind w:left="0" w:right="0"/>
              <w:jc w:val="center"/>
              <w:rPr>
                <w:rFonts w:hint="default" w:ascii="宋体"/>
                <w:color w:val="auto"/>
                <w:sz w:val="24"/>
              </w:rPr>
            </w:pPr>
          </w:p>
        </w:tc>
      </w:tr>
      <w:tr w14:paraId="3BF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558" w:type="dxa"/>
            <w:noWrap w:val="0"/>
            <w:vAlign w:val="center"/>
          </w:tcPr>
          <w:p w14:paraId="218AE185">
            <w:pPr>
              <w:keepNext w:val="0"/>
              <w:keepLines w:val="0"/>
              <w:suppressLineNumbers w:val="0"/>
              <w:spacing w:before="0" w:beforeAutospacing="0" w:after="0" w:afterAutospacing="0"/>
              <w:ind w:left="0" w:right="0"/>
              <w:jc w:val="center"/>
              <w:rPr>
                <w:rFonts w:hint="default" w:ascii="宋体" w:hAnsi="宋体" w:eastAsia="宋体" w:cs="仿宋"/>
                <w:color w:val="auto"/>
                <w:sz w:val="24"/>
                <w:lang w:val="en-US" w:eastAsia="zh-CN"/>
              </w:rPr>
            </w:pPr>
            <w:r>
              <w:rPr>
                <w:rFonts w:hint="eastAsia" w:ascii="宋体" w:hAnsi="宋体" w:cs="仿宋"/>
                <w:color w:val="auto"/>
                <w:sz w:val="24"/>
                <w:lang w:val="en-US" w:eastAsia="zh-CN"/>
              </w:rPr>
              <w:t>每年报价</w:t>
            </w:r>
          </w:p>
        </w:tc>
        <w:tc>
          <w:tcPr>
            <w:tcW w:w="6728" w:type="dxa"/>
            <w:noWrap w:val="0"/>
            <w:vAlign w:val="center"/>
          </w:tcPr>
          <w:p w14:paraId="10A11C64">
            <w:pPr>
              <w:keepNext w:val="0"/>
              <w:keepLines w:val="0"/>
              <w:suppressLineNumbers w:val="0"/>
              <w:spacing w:before="0" w:beforeAutospacing="0" w:after="0" w:afterAutospacing="0"/>
              <w:ind w:left="0" w:right="0"/>
              <w:jc w:val="center"/>
              <w:rPr>
                <w:rFonts w:hint="default" w:ascii="宋体" w:eastAsia="宋体"/>
                <w:color w:val="auto"/>
                <w:sz w:val="24"/>
                <w:lang w:val="en-US" w:eastAsia="zh-CN"/>
              </w:rPr>
            </w:pPr>
            <w:r>
              <w:rPr>
                <w:rFonts w:hint="eastAsia" w:ascii="宋体"/>
                <w:color w:val="auto"/>
                <w:sz w:val="24"/>
                <w:lang w:val="en-US" w:eastAsia="zh-CN"/>
              </w:rPr>
              <w:t xml:space="preserve">           元/年</w:t>
            </w:r>
          </w:p>
        </w:tc>
      </w:tr>
      <w:tr w14:paraId="3BB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0F84D561">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color w:val="auto"/>
                <w:sz w:val="24"/>
              </w:rPr>
              <w:t>投标总报价</w:t>
            </w:r>
          </w:p>
        </w:tc>
        <w:tc>
          <w:tcPr>
            <w:tcW w:w="6728" w:type="dxa"/>
            <w:noWrap w:val="0"/>
            <w:vAlign w:val="center"/>
          </w:tcPr>
          <w:p w14:paraId="35E97487">
            <w:pPr>
              <w:pStyle w:val="10"/>
              <w:keepNext w:val="0"/>
              <w:keepLines w:val="0"/>
              <w:suppressLineNumbers w:val="0"/>
              <w:spacing w:before="0" w:beforeAutospacing="0" w:after="0" w:afterAutospacing="0"/>
              <w:ind w:right="0"/>
              <w:rPr>
                <w:rFonts w:hint="default" w:eastAsia="宋体"/>
                <w:color w:val="auto"/>
              </w:rPr>
            </w:pPr>
          </w:p>
        </w:tc>
      </w:tr>
      <w:tr w14:paraId="694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87A5A66">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服务期限</w:t>
            </w:r>
          </w:p>
        </w:tc>
        <w:tc>
          <w:tcPr>
            <w:tcW w:w="6728" w:type="dxa"/>
            <w:noWrap w:val="0"/>
            <w:vAlign w:val="center"/>
          </w:tcPr>
          <w:p w14:paraId="5FFE6432">
            <w:pPr>
              <w:keepNext w:val="0"/>
              <w:keepLines w:val="0"/>
              <w:suppressLineNumbers w:val="0"/>
              <w:spacing w:before="0" w:beforeAutospacing="0" w:after="0" w:afterAutospacing="0"/>
              <w:ind w:left="0" w:right="0"/>
              <w:rPr>
                <w:rFonts w:hint="default" w:ascii="宋体"/>
                <w:color w:val="auto"/>
                <w:sz w:val="24"/>
                <w:u w:val="single"/>
              </w:rPr>
            </w:pPr>
          </w:p>
        </w:tc>
      </w:tr>
      <w:tr w14:paraId="3F9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49D29DCE">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投标有效期</w:t>
            </w:r>
          </w:p>
        </w:tc>
        <w:tc>
          <w:tcPr>
            <w:tcW w:w="6728" w:type="dxa"/>
            <w:noWrap w:val="0"/>
            <w:vAlign w:val="center"/>
          </w:tcPr>
          <w:p w14:paraId="1E7B1F43">
            <w:pPr>
              <w:keepNext w:val="0"/>
              <w:keepLines w:val="0"/>
              <w:suppressLineNumbers w:val="0"/>
              <w:spacing w:before="0" w:beforeAutospacing="0" w:after="0" w:afterAutospacing="0"/>
              <w:ind w:left="0" w:right="0"/>
              <w:rPr>
                <w:rFonts w:hint="default" w:ascii="宋体"/>
                <w:color w:val="auto"/>
                <w:sz w:val="24"/>
                <w:u w:val="single"/>
              </w:rPr>
            </w:pPr>
          </w:p>
        </w:tc>
      </w:tr>
      <w:tr w14:paraId="6F6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558" w:type="dxa"/>
            <w:noWrap w:val="0"/>
            <w:vAlign w:val="center"/>
          </w:tcPr>
          <w:p w14:paraId="4D30B66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p>
        </w:tc>
        <w:tc>
          <w:tcPr>
            <w:tcW w:w="6728" w:type="dxa"/>
            <w:noWrap w:val="0"/>
            <w:vAlign w:val="center"/>
          </w:tcPr>
          <w:p w14:paraId="5B26EF8B">
            <w:pPr>
              <w:keepNext w:val="0"/>
              <w:keepLines w:val="0"/>
              <w:suppressLineNumbers w:val="0"/>
              <w:spacing w:before="0" w:beforeAutospacing="0" w:after="0" w:afterAutospacing="0"/>
              <w:ind w:left="0" w:right="0"/>
              <w:rPr>
                <w:rFonts w:hint="default" w:ascii="宋体"/>
                <w:color w:val="auto"/>
                <w:sz w:val="24"/>
                <w:u w:val="single"/>
              </w:rPr>
            </w:pPr>
          </w:p>
        </w:tc>
      </w:tr>
      <w:tr w14:paraId="286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58" w:type="dxa"/>
            <w:noWrap w:val="0"/>
            <w:vAlign w:val="center"/>
          </w:tcPr>
          <w:p w14:paraId="7B588C64">
            <w:pPr>
              <w:keepNext w:val="0"/>
              <w:keepLines w:val="0"/>
              <w:suppressLineNumbers w:val="0"/>
              <w:spacing w:before="0" w:beforeAutospacing="0" w:after="0" w:afterAutospacing="0"/>
              <w:ind w:left="0" w:right="0"/>
              <w:jc w:val="center"/>
              <w:rPr>
                <w:rFonts w:hint="default" w:ascii="宋体"/>
                <w:color w:val="auto"/>
                <w:sz w:val="24"/>
              </w:rPr>
            </w:pPr>
            <w:r>
              <w:rPr>
                <w:rFonts w:hint="eastAsia" w:ascii="宋体" w:hAnsi="宋体" w:cs="宋体"/>
                <w:color w:val="auto"/>
                <w:sz w:val="24"/>
              </w:rPr>
              <w:t>备注</w:t>
            </w:r>
          </w:p>
        </w:tc>
        <w:tc>
          <w:tcPr>
            <w:tcW w:w="6728" w:type="dxa"/>
            <w:noWrap w:val="0"/>
            <w:vAlign w:val="center"/>
          </w:tcPr>
          <w:p w14:paraId="21A8B385">
            <w:pPr>
              <w:keepNext w:val="0"/>
              <w:keepLines w:val="0"/>
              <w:suppressLineNumbers w:val="0"/>
              <w:spacing w:before="0" w:beforeAutospacing="0" w:after="0" w:afterAutospacing="0"/>
              <w:ind w:left="0" w:right="0"/>
              <w:jc w:val="center"/>
              <w:rPr>
                <w:rFonts w:hint="default" w:ascii="宋体"/>
                <w:color w:val="auto"/>
                <w:sz w:val="24"/>
              </w:rPr>
            </w:pPr>
          </w:p>
          <w:p w14:paraId="7B476DFE">
            <w:pPr>
              <w:keepNext w:val="0"/>
              <w:keepLines w:val="0"/>
              <w:suppressLineNumbers w:val="0"/>
              <w:spacing w:before="0" w:beforeAutospacing="0" w:after="0" w:afterAutospacing="0"/>
              <w:ind w:left="0" w:right="0"/>
              <w:jc w:val="center"/>
              <w:rPr>
                <w:rFonts w:hint="default" w:ascii="宋体"/>
                <w:color w:val="auto"/>
                <w:sz w:val="24"/>
              </w:rPr>
            </w:pPr>
          </w:p>
        </w:tc>
      </w:tr>
    </w:tbl>
    <w:p w14:paraId="5C76758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注: 1、报价一经涂改，应在涂改处加盖单位公章或供应商代表签字或盖章，否则其响应作无效响应处理。</w:t>
      </w:r>
    </w:p>
    <w:p w14:paraId="3500BCED">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2、谈判费用为完成本项目服务内容产生的所有费用。</w:t>
      </w:r>
    </w:p>
    <w:p w14:paraId="6763FE94">
      <w:pPr>
        <w:widowControl/>
        <w:shd w:val="clear" w:color="auto" w:fill="FFFFFF"/>
        <w:spacing w:before="50" w:after="50" w:line="360" w:lineRule="auto"/>
        <w:ind w:firstLine="480"/>
        <w:jc w:val="left"/>
        <w:rPr>
          <w:rFonts w:ascii="宋体" w:hAnsi="宋体" w:cs="宋体"/>
          <w:color w:val="auto"/>
          <w:kern w:val="0"/>
          <w:sz w:val="24"/>
        </w:rPr>
      </w:pPr>
      <w:r>
        <w:rPr>
          <w:rFonts w:hint="eastAsia" w:ascii="宋体" w:hAnsi="宋体" w:cs="宋体"/>
          <w:color w:val="auto"/>
          <w:kern w:val="0"/>
          <w:sz w:val="24"/>
        </w:rPr>
        <w:t>3、若认为符合价格折扣条件的，在 “备注”栏内注明符合何种折扣条件，以方便谈判小组评审。</w:t>
      </w:r>
    </w:p>
    <w:p w14:paraId="706AE338">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4、供应商按格式填列，不得自行更改，否则引起的不利后果由供应商承担。    </w:t>
      </w:r>
    </w:p>
    <w:p w14:paraId="605A7CB6">
      <w:pPr>
        <w:spacing w:line="360" w:lineRule="auto"/>
        <w:ind w:firstLine="480" w:firstLineChars="200"/>
        <w:rPr>
          <w:rFonts w:hint="eastAsia" w:ascii="宋体" w:hAnsi="宋体" w:cs="宋体"/>
          <w:color w:val="auto"/>
          <w:kern w:val="0"/>
          <w:sz w:val="24"/>
        </w:rPr>
      </w:pPr>
    </w:p>
    <w:p w14:paraId="6AECC2D6">
      <w:pPr>
        <w:spacing w:line="360" w:lineRule="auto"/>
        <w:ind w:firstLine="2640" w:firstLineChars="1100"/>
        <w:rPr>
          <w:rFonts w:hint="eastAsia" w:ascii="宋体" w:hAnsi="宋体" w:eastAsia="宋体" w:cs="宋体"/>
          <w:sz w:val="24"/>
        </w:rPr>
      </w:pPr>
      <w:r>
        <w:rPr>
          <w:rFonts w:hint="eastAsia" w:ascii="宋体" w:hAnsi="宋体" w:eastAsia="宋体" w:cs="宋体"/>
          <w:sz w:val="24"/>
        </w:rPr>
        <w:t xml:space="preserve">供应商代表签字：                 </w:t>
      </w:r>
    </w:p>
    <w:p w14:paraId="0EB764CF">
      <w:pPr>
        <w:spacing w:line="360" w:lineRule="auto"/>
        <w:jc w:val="both"/>
        <w:rPr>
          <w:rFonts w:hint="eastAsia" w:ascii="宋体" w:hAnsi="宋体" w:eastAsia="宋体" w:cs="宋体"/>
          <w:sz w:val="24"/>
        </w:rPr>
      </w:pPr>
    </w:p>
    <w:p w14:paraId="340C9FED">
      <w:pPr>
        <w:spacing w:line="360" w:lineRule="auto"/>
        <w:ind w:firstLine="2640" w:firstLineChars="1100"/>
        <w:jc w:val="both"/>
        <w:rPr>
          <w:rFonts w:hint="eastAsia" w:ascii="宋体" w:hAnsi="宋体" w:eastAsia="宋体" w:cs="宋体"/>
          <w:sz w:val="24"/>
        </w:rPr>
      </w:pPr>
      <w:r>
        <w:rPr>
          <w:rFonts w:hint="eastAsia" w:ascii="宋体" w:hAnsi="宋体" w:eastAsia="宋体" w:cs="宋体"/>
          <w:sz w:val="24"/>
        </w:rPr>
        <w:t>供应商：  （全称并加盖公章）</w:t>
      </w:r>
    </w:p>
    <w:p w14:paraId="68342905">
      <w:pPr>
        <w:spacing w:line="360" w:lineRule="auto"/>
        <w:jc w:val="center"/>
        <w:rPr>
          <w:rFonts w:hint="eastAsia" w:ascii="宋体" w:hAnsi="宋体" w:eastAsia="宋体" w:cs="宋体"/>
          <w:sz w:val="24"/>
        </w:rPr>
      </w:pPr>
    </w:p>
    <w:p w14:paraId="7211B1F8">
      <w:pPr>
        <w:spacing w:line="360" w:lineRule="auto"/>
        <w:jc w:val="center"/>
        <w:rPr>
          <w:rFonts w:hint="eastAsia" w:ascii="宋体" w:hAnsi="宋体" w:eastAsia="宋体" w:cs="宋体"/>
          <w:sz w:val="24"/>
        </w:rPr>
      </w:pPr>
      <w:r>
        <w:rPr>
          <w:rFonts w:hint="eastAsia" w:ascii="宋体" w:hAnsi="宋体" w:eastAsia="宋体" w:cs="宋体"/>
          <w:sz w:val="24"/>
        </w:rPr>
        <w:t>年    月    日</w:t>
      </w:r>
    </w:p>
    <w:p w14:paraId="20EB379C">
      <w:pPr>
        <w:jc w:val="center"/>
        <w:rPr>
          <w:rFonts w:hint="eastAsia" w:ascii="宋体" w:hAnsi="宋体" w:eastAsia="宋体" w:cs="宋体"/>
          <w:b/>
          <w:kern w:val="0"/>
          <w:sz w:val="32"/>
          <w:szCs w:val="32"/>
        </w:rPr>
      </w:pPr>
    </w:p>
    <w:p w14:paraId="3F7436D5">
      <w:pPr>
        <w:jc w:val="center"/>
        <w:rPr>
          <w:rFonts w:hint="eastAsia" w:ascii="宋体" w:hAnsi="宋体" w:eastAsia="宋体" w:cs="宋体"/>
          <w:b/>
          <w:kern w:val="0"/>
          <w:sz w:val="32"/>
          <w:szCs w:val="32"/>
        </w:rPr>
      </w:pPr>
    </w:p>
    <w:p w14:paraId="1E5812D4">
      <w:pPr>
        <w:jc w:val="center"/>
        <w:rPr>
          <w:rFonts w:hint="eastAsia" w:ascii="宋体" w:hAnsi="宋体" w:eastAsia="宋体" w:cs="宋体"/>
          <w:b/>
          <w:kern w:val="0"/>
          <w:sz w:val="32"/>
          <w:szCs w:val="32"/>
        </w:rPr>
      </w:pPr>
    </w:p>
    <w:p w14:paraId="44800292">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附件4</w:t>
      </w:r>
      <w:r>
        <w:rPr>
          <w:rFonts w:hint="eastAsia" w:ascii="宋体" w:hAnsi="宋体" w:eastAsia="宋体" w:cs="宋体"/>
          <w:b/>
          <w:kern w:val="0"/>
          <w:sz w:val="32"/>
          <w:szCs w:val="32"/>
          <w:lang w:val="en-US" w:eastAsia="zh-CN"/>
        </w:rPr>
        <w:t xml:space="preserve">  </w:t>
      </w:r>
      <w:r>
        <w:rPr>
          <w:rFonts w:hint="eastAsia" w:ascii="宋体" w:hAnsi="宋体" w:eastAsia="宋体" w:cs="宋体"/>
          <w:b/>
          <w:kern w:val="0"/>
          <w:sz w:val="32"/>
          <w:szCs w:val="32"/>
        </w:rPr>
        <w:t>服务技术响应表</w:t>
      </w:r>
    </w:p>
    <w:p w14:paraId="7BC85888">
      <w:pPr>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A396BC0">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26"/>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89"/>
        <w:gridCol w:w="2409"/>
        <w:gridCol w:w="3927"/>
        <w:gridCol w:w="910"/>
      </w:tblGrid>
      <w:tr w14:paraId="521C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5D9775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B966E8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服务名称</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EDD882E">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谈判文件要求</w:t>
            </w:r>
          </w:p>
        </w:tc>
        <w:tc>
          <w:tcPr>
            <w:tcW w:w="3927" w:type="dxa"/>
            <w:tcBorders>
              <w:top w:val="single" w:color="auto" w:sz="4" w:space="0"/>
              <w:left w:val="single" w:color="auto" w:sz="4" w:space="0"/>
              <w:bottom w:val="single" w:color="auto" w:sz="4" w:space="0"/>
              <w:right w:val="single" w:color="auto" w:sz="4" w:space="0"/>
            </w:tcBorders>
            <w:noWrap w:val="0"/>
            <w:vAlign w:val="top"/>
          </w:tcPr>
          <w:p w14:paraId="16D28A05">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投标文件响应</w:t>
            </w:r>
          </w:p>
        </w:tc>
        <w:tc>
          <w:tcPr>
            <w:tcW w:w="910" w:type="dxa"/>
            <w:tcBorders>
              <w:top w:val="single" w:color="auto" w:sz="4" w:space="0"/>
              <w:left w:val="single" w:color="auto" w:sz="4" w:space="0"/>
              <w:bottom w:val="single" w:color="auto" w:sz="4" w:space="0"/>
              <w:right w:val="single" w:color="auto" w:sz="4" w:space="0"/>
            </w:tcBorders>
            <w:noWrap w:val="0"/>
            <w:vAlign w:val="top"/>
          </w:tcPr>
          <w:p w14:paraId="0F6F1C9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r>
      <w:tr w14:paraId="0108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6630E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14E71E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22076C8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3CCA823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75834B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7BB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3DE567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056B01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78531F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11FD4C8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687677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B92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3" w:type="dxa"/>
            <w:tcBorders>
              <w:top w:val="single" w:color="auto" w:sz="4" w:space="0"/>
              <w:left w:val="single" w:color="auto" w:sz="4" w:space="0"/>
              <w:bottom w:val="single" w:color="auto" w:sz="4" w:space="0"/>
              <w:right w:val="single" w:color="auto" w:sz="4" w:space="0"/>
            </w:tcBorders>
            <w:noWrap w:val="0"/>
            <w:vAlign w:val="top"/>
          </w:tcPr>
          <w:p w14:paraId="009FCD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9F0BA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409" w:type="dxa"/>
            <w:tcBorders>
              <w:top w:val="single" w:color="auto" w:sz="4" w:space="0"/>
              <w:left w:val="single" w:color="auto" w:sz="4" w:space="0"/>
              <w:right w:val="single" w:color="auto" w:sz="4" w:space="0"/>
            </w:tcBorders>
            <w:noWrap w:val="0"/>
            <w:vAlign w:val="top"/>
          </w:tcPr>
          <w:p w14:paraId="397B9C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3927" w:type="dxa"/>
            <w:tcBorders>
              <w:top w:val="single" w:color="auto" w:sz="4" w:space="0"/>
              <w:left w:val="single" w:color="auto" w:sz="4" w:space="0"/>
              <w:right w:val="single" w:color="auto" w:sz="4" w:space="0"/>
            </w:tcBorders>
            <w:noWrap w:val="0"/>
            <w:vAlign w:val="top"/>
          </w:tcPr>
          <w:p w14:paraId="2CCB9A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910" w:type="dxa"/>
            <w:tcBorders>
              <w:top w:val="single" w:color="auto" w:sz="4" w:space="0"/>
              <w:left w:val="single" w:color="auto" w:sz="4" w:space="0"/>
              <w:right w:val="single" w:color="auto" w:sz="4" w:space="0"/>
            </w:tcBorders>
            <w:noWrap w:val="0"/>
            <w:vAlign w:val="top"/>
          </w:tcPr>
          <w:p w14:paraId="410E27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bl>
    <w:p w14:paraId="4E8D476F">
      <w:pPr>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注：供应商必须如实完整填写表格， “偏离情况”是指“正偏离”、“负偏离”或“无偏离”。</w:t>
      </w:r>
    </w:p>
    <w:p w14:paraId="12156256">
      <w:pPr>
        <w:spacing w:line="360" w:lineRule="auto"/>
        <w:ind w:firstLine="482" w:firstLineChars="200"/>
        <w:rPr>
          <w:rFonts w:hint="eastAsia" w:ascii="宋体" w:hAnsi="宋体" w:eastAsia="宋体" w:cs="宋体"/>
          <w:b/>
          <w:sz w:val="24"/>
          <w:szCs w:val="24"/>
        </w:rPr>
      </w:pPr>
    </w:p>
    <w:p w14:paraId="332294E2">
      <w:pPr>
        <w:widowControl/>
        <w:wordWrap w:val="0"/>
        <w:spacing w:before="100" w:beforeAutospacing="1" w:after="100" w:afterAutospacing="1" w:line="360" w:lineRule="auto"/>
        <w:jc w:val="left"/>
        <w:rPr>
          <w:rFonts w:hint="eastAsia" w:ascii="宋体" w:hAnsi="宋体" w:eastAsia="宋体" w:cs="宋体"/>
          <w:kern w:val="0"/>
          <w:sz w:val="24"/>
        </w:rPr>
      </w:pPr>
    </w:p>
    <w:p w14:paraId="1459E327">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9770883">
      <w:pPr>
        <w:widowControl/>
        <w:spacing w:before="100" w:beforeAutospacing="1" w:after="100" w:afterAutospacing="1" w:line="360" w:lineRule="auto"/>
        <w:jc w:val="center"/>
        <w:rPr>
          <w:rFonts w:hint="eastAsia" w:ascii="宋体" w:hAnsi="宋体" w:eastAsia="宋体" w:cs="宋体"/>
          <w:b/>
          <w:kern w:val="0"/>
          <w:sz w:val="24"/>
        </w:rPr>
      </w:pPr>
    </w:p>
    <w:p w14:paraId="57D3ECE2">
      <w:pPr>
        <w:widowControl/>
        <w:spacing w:before="100" w:beforeAutospacing="1" w:after="100" w:afterAutospacing="1" w:line="460" w:lineRule="exact"/>
        <w:jc w:val="center"/>
        <w:rPr>
          <w:rFonts w:hint="eastAsia" w:ascii="宋体" w:hAnsi="宋体" w:eastAsia="宋体" w:cs="宋体"/>
          <w:b/>
          <w:kern w:val="0"/>
          <w:sz w:val="32"/>
          <w:szCs w:val="32"/>
        </w:rPr>
      </w:pPr>
    </w:p>
    <w:p w14:paraId="64FF0CDC">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4983727C">
      <w:pPr>
        <w:widowControl/>
        <w:spacing w:before="100" w:beforeAutospacing="1" w:after="100" w:afterAutospacing="1" w:line="46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附件</w:t>
      </w:r>
      <w:r>
        <w:rPr>
          <w:rFonts w:hint="eastAsia" w:ascii="宋体" w:hAnsi="宋体" w:cs="宋体"/>
          <w:b/>
          <w:kern w:val="0"/>
          <w:sz w:val="32"/>
          <w:szCs w:val="32"/>
          <w:lang w:val="en-US" w:eastAsia="zh-CN"/>
        </w:rPr>
        <w:t>5</w:t>
      </w:r>
      <w:r>
        <w:rPr>
          <w:rFonts w:hint="eastAsia" w:ascii="宋体" w:hAnsi="宋体" w:eastAsia="宋体" w:cs="宋体"/>
          <w:b/>
          <w:kern w:val="0"/>
          <w:sz w:val="32"/>
          <w:szCs w:val="32"/>
        </w:rPr>
        <w:t xml:space="preserve">  商务响应表</w:t>
      </w:r>
    </w:p>
    <w:p w14:paraId="43403226">
      <w:pPr>
        <w:spacing w:line="360" w:lineRule="auto"/>
        <w:rPr>
          <w:rFonts w:hint="eastAsia" w:ascii="宋体" w:hAnsi="宋体" w:eastAsia="宋体" w:cs="宋体"/>
          <w:b/>
          <w:bCs/>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rPr>
            </w:pPr>
            <w:r>
              <w:rPr>
                <w:rFonts w:hint="eastAsia" w:ascii="宋体" w:hAnsi="宋体" w:eastAsia="宋体" w:cs="宋体"/>
                <w:b/>
                <w:bCs/>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sz w:val="24"/>
              </w:rPr>
            </w:pPr>
          </w:p>
        </w:tc>
      </w:tr>
    </w:tbl>
    <w:p w14:paraId="0F2F2007">
      <w:pPr>
        <w:spacing w:line="360" w:lineRule="auto"/>
        <w:rPr>
          <w:rFonts w:hint="eastAsia" w:ascii="宋体" w:hAnsi="宋体" w:eastAsia="宋体" w:cs="宋体"/>
          <w:sz w:val="24"/>
        </w:rPr>
      </w:pPr>
    </w:p>
    <w:p w14:paraId="0F213FE1">
      <w:pPr>
        <w:spacing w:line="360" w:lineRule="auto"/>
        <w:rPr>
          <w:rFonts w:hint="eastAsia" w:ascii="宋体" w:hAnsi="宋体" w:eastAsia="宋体" w:cs="宋体"/>
          <w:sz w:val="24"/>
        </w:rPr>
      </w:pPr>
    </w:p>
    <w:p w14:paraId="645CF2E2">
      <w:pPr>
        <w:spacing w:line="360" w:lineRule="auto"/>
        <w:rPr>
          <w:rFonts w:hint="eastAsia" w:ascii="宋体" w:hAnsi="宋体" w:eastAsia="宋体" w:cs="宋体"/>
          <w:b/>
          <w:sz w:val="24"/>
        </w:rPr>
      </w:pPr>
      <w:r>
        <w:rPr>
          <w:rFonts w:hint="eastAsia" w:ascii="宋体" w:hAnsi="宋体" w:eastAsia="宋体" w:cs="宋体"/>
          <w:b/>
          <w:sz w:val="24"/>
        </w:rPr>
        <w:t>供应商应按谈判文件第二章商务要求逐项填写并响应，否则为无效投标</w:t>
      </w:r>
    </w:p>
    <w:p w14:paraId="012EEFB3">
      <w:pPr>
        <w:spacing w:line="360" w:lineRule="auto"/>
        <w:rPr>
          <w:rFonts w:hint="eastAsia" w:ascii="宋体" w:hAnsi="宋体" w:eastAsia="宋体" w:cs="宋体"/>
          <w:b/>
          <w:sz w:val="24"/>
        </w:rPr>
      </w:pPr>
    </w:p>
    <w:p w14:paraId="02A94A20">
      <w:pPr>
        <w:widowControl/>
        <w:wordWrap w:val="0"/>
        <w:spacing w:before="100" w:beforeAutospacing="1" w:after="100" w:afterAutospacing="1" w:line="360" w:lineRule="auto"/>
        <w:jc w:val="left"/>
        <w:rPr>
          <w:rFonts w:hint="eastAsia" w:ascii="宋体" w:hAnsi="宋体" w:eastAsia="宋体" w:cs="宋体"/>
          <w:kern w:val="0"/>
          <w:sz w:val="24"/>
        </w:rPr>
      </w:pPr>
    </w:p>
    <w:p w14:paraId="41ECAB1D">
      <w:pPr>
        <w:widowControl/>
        <w:wordWrap w:val="0"/>
        <w:spacing w:before="100" w:beforeAutospacing="1" w:after="100" w:afterAutospacing="1" w:line="360" w:lineRule="auto"/>
        <w:jc w:val="left"/>
        <w:rPr>
          <w:rFonts w:hint="eastAsia" w:ascii="宋体" w:hAnsi="宋体" w:eastAsia="宋体" w:cs="宋体"/>
          <w:kern w:val="0"/>
          <w:sz w:val="24"/>
          <w:u w:val="single"/>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kern w:val="0"/>
          <w:sz w:val="32"/>
          <w:szCs w:val="32"/>
        </w:rPr>
      </w:pPr>
    </w:p>
    <w:p w14:paraId="6DB7A623">
      <w:pPr>
        <w:jc w:val="center"/>
        <w:rPr>
          <w:rFonts w:hint="eastAsia" w:ascii="宋体" w:hAnsi="宋体" w:eastAsia="宋体" w:cs="宋体"/>
          <w:b/>
          <w:kern w:val="0"/>
          <w:sz w:val="32"/>
          <w:szCs w:val="32"/>
        </w:rPr>
      </w:pPr>
    </w:p>
    <w:p w14:paraId="4808FEBA">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w:t>
      </w:r>
      <w:r>
        <w:rPr>
          <w:rFonts w:hint="eastAsia" w:ascii="宋体" w:hAnsi="宋体" w:cs="宋体"/>
          <w:b/>
          <w:kern w:val="0"/>
          <w:sz w:val="32"/>
          <w:szCs w:val="32"/>
          <w:lang w:val="en-US" w:eastAsia="zh-CN"/>
        </w:rPr>
        <w:t>6</w:t>
      </w:r>
      <w:r>
        <w:rPr>
          <w:rFonts w:hint="eastAsia" w:ascii="宋体" w:hAnsi="宋体" w:eastAsia="宋体" w:cs="宋体"/>
          <w:b/>
          <w:kern w:val="0"/>
          <w:sz w:val="32"/>
          <w:szCs w:val="32"/>
        </w:rPr>
        <w:t xml:space="preserve">  法定代表人身份证明</w:t>
      </w:r>
    </w:p>
    <w:p w14:paraId="4B26C90A">
      <w:pPr>
        <w:spacing w:line="360" w:lineRule="auto"/>
        <w:rPr>
          <w:rFonts w:hint="eastAsia" w:ascii="宋体" w:hAnsi="宋体" w:eastAsia="宋体" w:cs="宋体"/>
          <w:bCs/>
          <w:sz w:val="24"/>
        </w:rPr>
      </w:pPr>
      <w:r>
        <w:rPr>
          <w:rFonts w:hint="eastAsia" w:ascii="宋体" w:hAnsi="宋体" w:eastAsia="宋体" w:cs="宋体"/>
          <w:bCs/>
          <w:sz w:val="24"/>
        </w:rPr>
        <w:t>供应商名称：</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7EEAD4FB">
      <w:pPr>
        <w:spacing w:line="360" w:lineRule="auto"/>
        <w:rPr>
          <w:rFonts w:hint="eastAsia" w:ascii="宋体" w:hAnsi="宋体" w:eastAsia="宋体" w:cs="宋体"/>
          <w:bCs/>
          <w:sz w:val="24"/>
        </w:rPr>
      </w:pPr>
      <w:r>
        <w:rPr>
          <w:rFonts w:hint="eastAsia" w:ascii="宋体" w:hAnsi="宋体" w:eastAsia="宋体" w:cs="宋体"/>
          <w:bCs/>
          <w:sz w:val="24"/>
        </w:rPr>
        <w:t>地址：</w:t>
      </w:r>
      <w:r>
        <w:rPr>
          <w:rFonts w:hint="eastAsia" w:ascii="宋体" w:hAnsi="宋体" w:eastAsia="宋体" w:cs="宋体"/>
          <w:bCs/>
          <w:sz w:val="24"/>
          <w:u w:val="single"/>
        </w:rPr>
        <w:t xml:space="preserve">                                                  </w:t>
      </w:r>
    </w:p>
    <w:p w14:paraId="53D35B73">
      <w:pPr>
        <w:spacing w:line="360" w:lineRule="auto"/>
        <w:rPr>
          <w:rFonts w:hint="eastAsia" w:ascii="宋体" w:hAnsi="宋体" w:eastAsia="宋体" w:cs="宋体"/>
          <w:bCs/>
          <w:sz w:val="24"/>
        </w:rPr>
      </w:pPr>
      <w:r>
        <w:rPr>
          <w:rFonts w:hint="eastAsia" w:ascii="宋体" w:hAnsi="宋体" w:eastAsia="宋体" w:cs="宋体"/>
          <w:bCs/>
          <w:sz w:val="24"/>
        </w:rPr>
        <w:t>成立时间：</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14:paraId="767EF206">
      <w:pPr>
        <w:spacing w:line="360" w:lineRule="auto"/>
        <w:rPr>
          <w:rFonts w:hint="eastAsia" w:ascii="宋体" w:hAnsi="宋体" w:eastAsia="宋体" w:cs="宋体"/>
          <w:bCs/>
          <w:sz w:val="24"/>
          <w:u w:val="single"/>
        </w:rPr>
      </w:pPr>
      <w:r>
        <w:rPr>
          <w:rFonts w:hint="eastAsia" w:ascii="宋体" w:hAnsi="宋体" w:eastAsia="宋体" w:cs="宋体"/>
          <w:bCs/>
          <w:sz w:val="24"/>
        </w:rPr>
        <w:t>经营期限：</w:t>
      </w:r>
      <w:r>
        <w:rPr>
          <w:rFonts w:hint="eastAsia" w:ascii="宋体" w:hAnsi="宋体" w:eastAsia="宋体" w:cs="宋体"/>
          <w:bCs/>
          <w:sz w:val="24"/>
          <w:u w:val="single"/>
        </w:rPr>
        <w:t xml:space="preserve">                                              </w:t>
      </w:r>
    </w:p>
    <w:p w14:paraId="3098ABEF">
      <w:pPr>
        <w:spacing w:line="360" w:lineRule="auto"/>
        <w:rPr>
          <w:rFonts w:hint="eastAsia" w:ascii="宋体" w:hAnsi="宋体" w:eastAsia="宋体" w:cs="宋体"/>
          <w:bCs/>
          <w:sz w:val="24"/>
        </w:rPr>
      </w:pP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rPr>
        <w:t xml:space="preserve">系  </w:t>
      </w:r>
      <w:r>
        <w:rPr>
          <w:rFonts w:hint="eastAsia" w:ascii="宋体" w:hAnsi="宋体" w:eastAsia="宋体" w:cs="宋体"/>
          <w:bCs/>
          <w:sz w:val="24"/>
          <w:u w:val="single"/>
        </w:rPr>
        <w:t>（供应商名称）</w:t>
      </w:r>
      <w:r>
        <w:rPr>
          <w:rFonts w:hint="eastAsia" w:ascii="宋体" w:hAnsi="宋体" w:eastAsia="宋体" w:cs="宋体"/>
          <w:bCs/>
          <w:sz w:val="24"/>
        </w:rPr>
        <w:t>的法定代表人。</w:t>
      </w:r>
    </w:p>
    <w:p w14:paraId="239A53F4">
      <w:pPr>
        <w:spacing w:line="360" w:lineRule="auto"/>
        <w:ind w:firstLine="600" w:firstLineChars="250"/>
        <w:rPr>
          <w:rFonts w:hint="eastAsia" w:ascii="宋体" w:hAnsi="宋体" w:eastAsia="宋体" w:cs="宋体"/>
          <w:bCs/>
          <w:sz w:val="24"/>
        </w:rPr>
      </w:pPr>
      <w:r>
        <w:rPr>
          <w:rFonts w:hint="eastAsia" w:ascii="宋体" w:hAnsi="宋体" w:eastAsia="宋体" w:cs="宋体"/>
          <w:bCs/>
          <w:sz w:val="24"/>
        </w:rPr>
        <w:t>特此证明。</w:t>
      </w:r>
    </w:p>
    <w:p w14:paraId="283180CB">
      <w:pPr>
        <w:spacing w:line="360" w:lineRule="auto"/>
        <w:jc w:val="center"/>
        <w:rPr>
          <w:rFonts w:hint="eastAsia" w:ascii="宋体" w:hAnsi="宋体" w:eastAsia="宋体" w:cs="宋体"/>
          <w:bCs/>
          <w:sz w:val="24"/>
        </w:rPr>
      </w:pPr>
    </w:p>
    <w:p w14:paraId="51F9565C">
      <w:pPr>
        <w:spacing w:line="360" w:lineRule="auto"/>
        <w:rPr>
          <w:rFonts w:hint="eastAsia" w:ascii="宋体" w:hAnsi="宋体" w:eastAsia="宋体" w:cs="宋体"/>
          <w:sz w:val="24"/>
        </w:rPr>
      </w:pPr>
      <w:r>
        <w:rPr>
          <w:rFonts w:hint="eastAsia" w:ascii="宋体" w:hAnsi="宋体" w:eastAsia="宋体" w:cs="宋体"/>
          <w:bCs/>
          <w:sz w:val="24"/>
        </w:rPr>
        <w:t>附：</w:t>
      </w:r>
      <w:r>
        <w:rPr>
          <w:rFonts w:hint="eastAsia" w:ascii="宋体" w:hAnsi="宋体" w:eastAsia="宋体" w:cs="宋体"/>
          <w:bCs/>
          <w:kern w:val="0"/>
          <w:sz w:val="24"/>
        </w:rPr>
        <w:t>法定代表人</w:t>
      </w:r>
      <w:r>
        <w:rPr>
          <w:rFonts w:hint="eastAsia" w:ascii="宋体" w:hAnsi="宋体" w:eastAsia="宋体" w:cs="宋体"/>
          <w:sz w:val="24"/>
        </w:rPr>
        <w:t>身份证扫描件</w:t>
      </w:r>
      <w:r>
        <w:rPr>
          <w:rFonts w:hint="eastAsia" w:ascii="宋体" w:hAnsi="宋体" w:eastAsia="宋体" w:cs="宋体"/>
          <w:sz w:val="24"/>
          <w:lang w:val="zh-CN"/>
        </w:rPr>
        <w:t>（二代身份证需正反面）</w:t>
      </w:r>
    </w:p>
    <w:p w14:paraId="5460F359">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kern w:val="0"/>
          <w:sz w:val="24"/>
        </w:rPr>
      </w:pPr>
    </w:p>
    <w:p w14:paraId="079151F5">
      <w:pPr>
        <w:widowControl/>
        <w:shd w:val="clear" w:color="auto" w:fill="FFFFFF"/>
        <w:spacing w:line="360" w:lineRule="auto"/>
        <w:ind w:firstLine="2880" w:firstLineChars="1200"/>
        <w:rPr>
          <w:rFonts w:hint="eastAsia" w:ascii="宋体" w:hAnsi="宋体" w:eastAsia="宋体" w:cs="宋体"/>
          <w:kern w:val="0"/>
          <w:sz w:val="24"/>
        </w:rPr>
      </w:pPr>
    </w:p>
    <w:p w14:paraId="102BE236">
      <w:pPr>
        <w:widowControl/>
        <w:shd w:val="clear" w:color="auto" w:fill="FFFFFF"/>
        <w:spacing w:line="360" w:lineRule="auto"/>
        <w:ind w:firstLine="2880" w:firstLineChars="1200"/>
        <w:rPr>
          <w:rFonts w:hint="eastAsia" w:ascii="宋体" w:hAnsi="宋体" w:eastAsia="宋体" w:cs="宋体"/>
          <w:kern w:val="0"/>
          <w:sz w:val="24"/>
        </w:rPr>
      </w:pPr>
    </w:p>
    <w:p w14:paraId="5B95EE8B">
      <w:pPr>
        <w:pStyle w:val="14"/>
        <w:spacing w:line="360" w:lineRule="auto"/>
        <w:rPr>
          <w:rFonts w:hint="eastAsia" w:ascii="宋体" w:hAnsi="宋体" w:eastAsia="宋体" w:cs="宋体"/>
          <w:kern w:val="0"/>
        </w:rPr>
      </w:pPr>
    </w:p>
    <w:p w14:paraId="75A6033F">
      <w:pPr>
        <w:spacing w:line="360" w:lineRule="auto"/>
        <w:rPr>
          <w:rFonts w:hint="eastAsia" w:ascii="宋体" w:hAnsi="宋体" w:eastAsia="宋体" w:cs="宋体"/>
          <w:kern w:val="0"/>
          <w:sz w:val="28"/>
        </w:rPr>
      </w:pPr>
    </w:p>
    <w:p w14:paraId="7B6B717A">
      <w:pPr>
        <w:rPr>
          <w:rFonts w:hint="eastAsia" w:ascii="宋体" w:hAnsi="宋体" w:eastAsia="宋体" w:cs="宋体"/>
          <w:bCs/>
          <w:sz w:val="28"/>
          <w:szCs w:val="28"/>
        </w:rPr>
      </w:pPr>
    </w:p>
    <w:p w14:paraId="6F8F1223">
      <w:pPr>
        <w:rPr>
          <w:rFonts w:hint="eastAsia" w:ascii="宋体" w:hAnsi="宋体" w:eastAsia="宋体" w:cs="宋体"/>
          <w:b/>
          <w:sz w:val="24"/>
        </w:rPr>
      </w:pPr>
    </w:p>
    <w:p w14:paraId="5799E8D6">
      <w:pPr>
        <w:rPr>
          <w:rFonts w:hint="eastAsia" w:ascii="宋体" w:hAnsi="宋体" w:eastAsia="宋体" w:cs="宋体"/>
          <w:b/>
          <w:sz w:val="24"/>
        </w:rPr>
      </w:pPr>
      <w:r>
        <w:rPr>
          <w:rFonts w:hint="eastAsia" w:ascii="宋体" w:hAnsi="宋体" w:eastAsia="宋体" w:cs="宋体"/>
          <w:b/>
          <w:sz w:val="24"/>
        </w:rPr>
        <w:t>供应商：</w:t>
      </w:r>
      <w:r>
        <w:rPr>
          <w:rFonts w:hint="eastAsia" w:ascii="宋体" w:hAnsi="宋体" w:eastAsia="宋体" w:cs="宋体"/>
          <w:b/>
          <w:sz w:val="24"/>
          <w:u w:val="single"/>
        </w:rPr>
        <w:t xml:space="preserve">                       </w:t>
      </w:r>
      <w:r>
        <w:rPr>
          <w:rFonts w:hint="eastAsia" w:ascii="宋体" w:hAnsi="宋体" w:eastAsia="宋体" w:cs="宋体"/>
          <w:b/>
          <w:sz w:val="24"/>
        </w:rPr>
        <w:t>（全称并加盖公章）</w:t>
      </w:r>
    </w:p>
    <w:p w14:paraId="749D6F5D">
      <w:pPr>
        <w:rPr>
          <w:rFonts w:hint="eastAsia" w:ascii="宋体" w:hAnsi="宋体" w:eastAsia="宋体" w:cs="宋体"/>
          <w:b/>
          <w:sz w:val="24"/>
        </w:rPr>
      </w:pPr>
    </w:p>
    <w:p w14:paraId="0C36BF8F">
      <w:pPr>
        <w:rPr>
          <w:rFonts w:hint="eastAsia" w:ascii="宋体" w:hAnsi="宋体" w:eastAsia="宋体" w:cs="宋体"/>
          <w:b/>
          <w:sz w:val="24"/>
        </w:rPr>
      </w:pPr>
      <w:r>
        <w:rPr>
          <w:rFonts w:hint="eastAsia" w:ascii="宋体" w:hAnsi="宋体" w:eastAsia="宋体" w:cs="宋体"/>
          <w:b/>
          <w:sz w:val="24"/>
        </w:rPr>
        <w:t xml:space="preserve">                                 </w:t>
      </w:r>
    </w:p>
    <w:p w14:paraId="28F47275">
      <w:pPr>
        <w:rPr>
          <w:rFonts w:hint="eastAsia" w:ascii="宋体" w:hAnsi="宋体" w:eastAsia="宋体" w:cs="宋体"/>
          <w:b/>
          <w:sz w:val="24"/>
        </w:rPr>
      </w:pPr>
    </w:p>
    <w:p w14:paraId="379FBB51">
      <w:pPr>
        <w:rPr>
          <w:rFonts w:hint="eastAsia" w:ascii="宋体" w:hAnsi="宋体" w:eastAsia="宋体" w:cs="宋体"/>
          <w:b/>
          <w:sz w:val="24"/>
        </w:rPr>
      </w:pPr>
    </w:p>
    <w:p w14:paraId="1C236A89">
      <w:pPr>
        <w:rPr>
          <w:rFonts w:hint="eastAsia" w:ascii="宋体" w:hAnsi="宋体" w:eastAsia="宋体" w:cs="宋体"/>
          <w:b/>
          <w:sz w:val="24"/>
        </w:rPr>
      </w:pPr>
      <w:r>
        <w:rPr>
          <w:rFonts w:hint="eastAsia" w:ascii="宋体" w:hAnsi="宋体" w:eastAsia="宋体" w:cs="宋体"/>
          <w:b/>
          <w:sz w:val="24"/>
        </w:rPr>
        <w:t xml:space="preserve">                                             年    月    日</w:t>
      </w:r>
    </w:p>
    <w:p w14:paraId="4B6FA07D">
      <w:pPr>
        <w:rPr>
          <w:rFonts w:hint="eastAsia" w:ascii="宋体" w:hAnsi="宋体" w:eastAsia="宋体" w:cs="宋体"/>
          <w:bCs/>
          <w:sz w:val="28"/>
          <w:szCs w:val="28"/>
        </w:rPr>
      </w:pPr>
    </w:p>
    <w:p w14:paraId="6E1241C4">
      <w:pPr>
        <w:rPr>
          <w:rFonts w:hint="eastAsia" w:ascii="宋体" w:hAnsi="宋体" w:eastAsia="宋体" w:cs="宋体"/>
          <w:bCs/>
          <w:sz w:val="28"/>
          <w:szCs w:val="28"/>
        </w:rPr>
      </w:pPr>
    </w:p>
    <w:p w14:paraId="5DE540A3">
      <w:pPr>
        <w:jc w:val="center"/>
        <w:rPr>
          <w:rFonts w:hint="eastAsia" w:ascii="宋体" w:hAnsi="宋体" w:eastAsia="宋体" w:cs="宋体"/>
          <w:b/>
          <w:kern w:val="0"/>
          <w:sz w:val="32"/>
          <w:szCs w:val="32"/>
        </w:rPr>
      </w:pPr>
    </w:p>
    <w:p w14:paraId="49266A7A">
      <w:pPr>
        <w:jc w:val="center"/>
        <w:rPr>
          <w:rFonts w:hint="eastAsia" w:ascii="宋体" w:hAnsi="宋体" w:eastAsia="宋体" w:cs="宋体"/>
          <w:b/>
          <w:kern w:val="0"/>
          <w:sz w:val="32"/>
          <w:szCs w:val="32"/>
        </w:rPr>
      </w:pPr>
    </w:p>
    <w:p w14:paraId="504580D8">
      <w:pPr>
        <w:jc w:val="center"/>
        <w:rPr>
          <w:rFonts w:hint="eastAsia" w:ascii="宋体" w:hAnsi="宋体" w:eastAsia="宋体" w:cs="宋体"/>
          <w:b/>
          <w:kern w:val="0"/>
          <w:sz w:val="32"/>
          <w:szCs w:val="32"/>
        </w:rPr>
      </w:pPr>
    </w:p>
    <w:p w14:paraId="4659DBA9">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w:t>
      </w:r>
      <w:r>
        <w:rPr>
          <w:rFonts w:hint="eastAsia" w:ascii="宋体" w:hAnsi="宋体" w:cs="宋体"/>
          <w:b/>
          <w:kern w:val="0"/>
          <w:sz w:val="32"/>
          <w:szCs w:val="32"/>
          <w:lang w:val="en-US" w:eastAsia="zh-CN"/>
        </w:rPr>
        <w:t>7</w:t>
      </w:r>
      <w:r>
        <w:rPr>
          <w:rFonts w:hint="eastAsia" w:ascii="宋体" w:hAnsi="宋体" w:eastAsia="宋体" w:cs="宋体"/>
          <w:b/>
          <w:kern w:val="0"/>
          <w:sz w:val="32"/>
          <w:szCs w:val="32"/>
        </w:rPr>
        <w:t xml:space="preserve">   法定代表人授权书</w:t>
      </w:r>
    </w:p>
    <w:p w14:paraId="7EDBD737">
      <w:pPr>
        <w:spacing w:line="360" w:lineRule="auto"/>
        <w:rPr>
          <w:rFonts w:hint="eastAsia" w:ascii="宋体" w:hAnsi="宋体" w:eastAsia="宋体" w:cs="宋体"/>
          <w:bCs/>
          <w:sz w:val="24"/>
        </w:rPr>
      </w:pPr>
      <w:r>
        <w:rPr>
          <w:rFonts w:hint="eastAsia" w:ascii="宋体" w:hAnsi="宋体" w:eastAsia="宋体" w:cs="宋体"/>
          <w:bCs/>
          <w:sz w:val="24"/>
          <w:u w:val="single"/>
        </w:rPr>
        <w:t xml:space="preserve">致：          </w:t>
      </w:r>
      <w:r>
        <w:rPr>
          <w:rFonts w:hint="eastAsia" w:ascii="宋体" w:hAnsi="宋体" w:eastAsia="宋体" w:cs="宋体"/>
          <w:bCs/>
          <w:sz w:val="24"/>
        </w:rPr>
        <w:t>（采购代理机构）：</w:t>
      </w:r>
    </w:p>
    <w:p w14:paraId="149E127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w:t>
      </w:r>
      <w:r>
        <w:rPr>
          <w:rFonts w:hint="eastAsia" w:ascii="宋体" w:hAnsi="宋体" w:eastAsia="宋体" w:cs="宋体"/>
          <w:bCs/>
          <w:sz w:val="24"/>
          <w:u w:val="single"/>
        </w:rPr>
        <w:t>（姓名）</w:t>
      </w:r>
      <w:r>
        <w:rPr>
          <w:rFonts w:hint="eastAsia" w:ascii="宋体" w:hAnsi="宋体" w:eastAsia="宋体" w:cs="宋体"/>
          <w:bCs/>
          <w:sz w:val="24"/>
        </w:rPr>
        <w:t>系</w:t>
      </w:r>
      <w:r>
        <w:rPr>
          <w:rFonts w:hint="eastAsia" w:ascii="宋体" w:hAnsi="宋体" w:eastAsia="宋体" w:cs="宋体"/>
          <w:bCs/>
          <w:sz w:val="24"/>
          <w:u w:val="single"/>
        </w:rPr>
        <w:t>（供应商名称）</w:t>
      </w:r>
      <w:r>
        <w:rPr>
          <w:rFonts w:hint="eastAsia" w:ascii="宋体" w:hAnsi="宋体" w:eastAsia="宋体" w:cs="宋体"/>
          <w:bCs/>
          <w:sz w:val="24"/>
        </w:rPr>
        <w:t>的法定代表人，现委托</w:t>
      </w:r>
      <w:r>
        <w:rPr>
          <w:rFonts w:hint="eastAsia" w:ascii="宋体" w:hAnsi="宋体" w:eastAsia="宋体" w:cs="宋体"/>
          <w:bCs/>
          <w:sz w:val="24"/>
          <w:u w:val="single"/>
        </w:rPr>
        <w:t>（姓名）</w:t>
      </w:r>
      <w:r>
        <w:rPr>
          <w:rFonts w:hint="eastAsia" w:ascii="宋体" w:hAnsi="宋体" w:eastAsia="宋体" w:cs="宋体"/>
          <w:bCs/>
          <w:sz w:val="24"/>
        </w:rPr>
        <w:t xml:space="preserve">为我方代理人。代理人根据本授权，以我方的名义参加 </w:t>
      </w:r>
      <w:r>
        <w:rPr>
          <w:rFonts w:hint="eastAsia" w:ascii="宋体" w:hAnsi="宋体" w:eastAsia="宋体" w:cs="宋体"/>
          <w:bCs/>
          <w:sz w:val="24"/>
          <w:u w:val="single"/>
        </w:rPr>
        <w:t xml:space="preserve">         </w:t>
      </w:r>
      <w:r>
        <w:rPr>
          <w:rFonts w:hint="eastAsia" w:ascii="宋体" w:hAnsi="宋体" w:eastAsia="宋体" w:cs="宋体"/>
          <w:bCs/>
          <w:sz w:val="24"/>
        </w:rPr>
        <w:t>项目（项目编号：</w:t>
      </w:r>
      <w:r>
        <w:rPr>
          <w:rFonts w:hint="eastAsia" w:ascii="宋体" w:hAnsi="宋体" w:eastAsia="宋体" w:cs="宋体"/>
          <w:bCs/>
          <w:sz w:val="24"/>
          <w:u w:val="single"/>
        </w:rPr>
        <w:t xml:space="preserve">          </w:t>
      </w:r>
      <w:r>
        <w:rPr>
          <w:rFonts w:hint="eastAsia" w:ascii="宋体" w:hAnsi="宋体" w:cs="宋体"/>
          <w:sz w:val="24"/>
          <w:u w:val="none"/>
          <w:lang w:val="en-US" w:eastAsia="zh-CN"/>
        </w:rPr>
        <w:t>包号：</w:t>
      </w:r>
      <w:r>
        <w:rPr>
          <w:rFonts w:hint="eastAsia" w:ascii="宋体" w:hAnsi="宋体" w:cs="宋体"/>
          <w:sz w:val="24"/>
          <w:u w:val="single"/>
          <w:lang w:val="en-US" w:eastAsia="zh-CN"/>
        </w:rPr>
        <w:t xml:space="preserve">    </w:t>
      </w:r>
      <w:r>
        <w:rPr>
          <w:rFonts w:hint="eastAsia" w:ascii="宋体" w:hAnsi="宋体" w:eastAsia="宋体" w:cs="宋体"/>
          <w:bCs/>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如果本次采购活动现场变更采购方式，本授权书有效。代理人无转委托权。</w:t>
      </w:r>
    </w:p>
    <w:p w14:paraId="1DAC8C5A">
      <w:pPr>
        <w:spacing w:line="360" w:lineRule="auto"/>
        <w:rPr>
          <w:rFonts w:hint="eastAsia" w:ascii="宋体" w:hAnsi="宋体" w:eastAsia="宋体" w:cs="宋体"/>
          <w:bCs/>
          <w:sz w:val="24"/>
        </w:rPr>
      </w:pPr>
      <w:r>
        <w:rPr>
          <w:rFonts w:hint="eastAsia" w:ascii="宋体" w:hAnsi="宋体" w:eastAsia="宋体" w:cs="宋体"/>
          <w:bCs/>
          <w:sz w:val="24"/>
        </w:rPr>
        <w:t>委托期限：</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73331C11">
      <w:pPr>
        <w:spacing w:line="360" w:lineRule="auto"/>
        <w:rPr>
          <w:rFonts w:hint="eastAsia" w:ascii="宋体" w:hAnsi="宋体" w:eastAsia="宋体" w:cs="宋体"/>
          <w:bCs/>
          <w:sz w:val="24"/>
          <w:u w:val="single"/>
        </w:rPr>
      </w:pPr>
      <w:r>
        <w:rPr>
          <w:rFonts w:hint="eastAsia" w:ascii="宋体" w:hAnsi="宋体" w:eastAsia="宋体" w:cs="宋体"/>
          <w:bCs/>
          <w:sz w:val="24"/>
        </w:rPr>
        <w:t>委托代理人签名：</w:t>
      </w:r>
      <w:r>
        <w:rPr>
          <w:rFonts w:hint="eastAsia" w:ascii="宋体" w:hAnsi="宋体" w:eastAsia="宋体" w:cs="宋体"/>
          <w:bCs/>
          <w:sz w:val="24"/>
          <w:u w:val="single"/>
        </w:rPr>
        <w:t xml:space="preserve">                </w:t>
      </w:r>
      <w:r>
        <w:rPr>
          <w:rFonts w:hint="eastAsia" w:ascii="宋体" w:hAnsi="宋体" w:eastAsia="宋体" w:cs="宋体"/>
          <w:bCs/>
          <w:sz w:val="24"/>
        </w:rPr>
        <w:t>法定代表人签名：</w:t>
      </w:r>
      <w:r>
        <w:rPr>
          <w:rFonts w:hint="eastAsia" w:ascii="宋体" w:hAnsi="宋体" w:eastAsia="宋体" w:cs="宋体"/>
          <w:bCs/>
          <w:sz w:val="24"/>
          <w:u w:val="single"/>
        </w:rPr>
        <w:t xml:space="preserve">           </w:t>
      </w:r>
    </w:p>
    <w:p w14:paraId="6132D0CF">
      <w:pPr>
        <w:spacing w:line="360" w:lineRule="auto"/>
        <w:rPr>
          <w:rFonts w:hint="eastAsia" w:ascii="宋体" w:hAnsi="宋体" w:eastAsia="宋体" w:cs="宋体"/>
          <w:bCs/>
          <w:sz w:val="24"/>
          <w:u w:val="single"/>
        </w:rPr>
      </w:pP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rPr>
        <w:t xml:space="preserve">        职务：</w:t>
      </w:r>
      <w:r>
        <w:rPr>
          <w:rFonts w:hint="eastAsia" w:ascii="宋体" w:hAnsi="宋体" w:eastAsia="宋体" w:cs="宋体"/>
          <w:bCs/>
          <w:sz w:val="24"/>
          <w:u w:val="single"/>
        </w:rPr>
        <w:t xml:space="preserve">               </w:t>
      </w:r>
    </w:p>
    <w:p w14:paraId="3C82418C">
      <w:pPr>
        <w:spacing w:line="360" w:lineRule="auto"/>
        <w:rPr>
          <w:rFonts w:hint="eastAsia" w:ascii="宋体" w:hAnsi="宋体" w:eastAsia="宋体" w:cs="宋体"/>
          <w:bCs/>
          <w:sz w:val="24"/>
          <w:u w:val="single"/>
        </w:rPr>
      </w:pPr>
      <w:r>
        <w:rPr>
          <w:rFonts w:hint="eastAsia" w:ascii="宋体" w:hAnsi="宋体" w:eastAsia="宋体" w:cs="宋体"/>
          <w:bCs/>
          <w:sz w:val="24"/>
        </w:rPr>
        <w:t>委托代理人身份证号码：</w:t>
      </w:r>
      <w:r>
        <w:rPr>
          <w:rFonts w:hint="eastAsia" w:ascii="宋体" w:hAnsi="宋体" w:eastAsia="宋体" w:cs="宋体"/>
          <w:bCs/>
          <w:sz w:val="24"/>
          <w:u w:val="single"/>
        </w:rPr>
        <w:t xml:space="preserve">                                      </w:t>
      </w:r>
    </w:p>
    <w:p w14:paraId="18AB59CC">
      <w:pPr>
        <w:spacing w:line="360" w:lineRule="auto"/>
        <w:jc w:val="center"/>
        <w:rPr>
          <w:rFonts w:hint="eastAsia" w:ascii="宋体" w:hAnsi="宋体" w:eastAsia="宋体" w:cs="宋体"/>
          <w:bCs/>
          <w:sz w:val="24"/>
        </w:rPr>
      </w:pPr>
    </w:p>
    <w:p w14:paraId="6BC42AED">
      <w:pPr>
        <w:spacing w:line="360" w:lineRule="auto"/>
        <w:rPr>
          <w:rFonts w:hint="eastAsia" w:ascii="宋体" w:hAnsi="宋体" w:eastAsia="宋体" w:cs="宋体"/>
          <w:bCs/>
          <w:sz w:val="24"/>
        </w:rPr>
      </w:pPr>
      <w:r>
        <w:rPr>
          <w:rFonts w:hint="eastAsia" w:ascii="宋体" w:hAnsi="宋体" w:eastAsia="宋体" w:cs="宋体"/>
          <w:bCs/>
          <w:sz w:val="24"/>
        </w:rPr>
        <w:t>附：委托代理人身份证扫描件</w:t>
      </w:r>
      <w:r>
        <w:rPr>
          <w:rFonts w:hint="eastAsia" w:ascii="宋体" w:hAnsi="宋体" w:eastAsia="宋体" w:cs="宋体"/>
          <w:bCs/>
          <w:sz w:val="24"/>
          <w:lang w:val="zh-CN"/>
        </w:rPr>
        <w:t>（二代身份证需正反面）</w:t>
      </w:r>
    </w:p>
    <w:p w14:paraId="3AF92331">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kern w:val="0"/>
          <w:sz w:val="24"/>
        </w:rPr>
      </w:pPr>
    </w:p>
    <w:p w14:paraId="2BB6B674">
      <w:pPr>
        <w:widowControl/>
        <w:shd w:val="clear" w:color="auto" w:fill="FFFFFF"/>
        <w:spacing w:line="360" w:lineRule="auto"/>
        <w:ind w:firstLine="2880" w:firstLineChars="1200"/>
        <w:rPr>
          <w:rFonts w:hint="eastAsia" w:ascii="宋体" w:hAnsi="宋体" w:eastAsia="宋体" w:cs="宋体"/>
          <w:kern w:val="0"/>
          <w:sz w:val="24"/>
        </w:rPr>
      </w:pPr>
    </w:p>
    <w:p w14:paraId="703C35D9">
      <w:pPr>
        <w:widowControl/>
        <w:shd w:val="clear" w:color="auto" w:fill="FFFFFF"/>
        <w:spacing w:line="360" w:lineRule="auto"/>
        <w:ind w:firstLine="2880" w:firstLineChars="1200"/>
        <w:rPr>
          <w:rFonts w:hint="eastAsia" w:ascii="宋体" w:hAnsi="宋体" w:eastAsia="宋体" w:cs="宋体"/>
          <w:kern w:val="0"/>
          <w:sz w:val="24"/>
        </w:rPr>
      </w:pPr>
    </w:p>
    <w:p w14:paraId="7071702F">
      <w:pPr>
        <w:pStyle w:val="14"/>
        <w:spacing w:line="360" w:lineRule="auto"/>
        <w:rPr>
          <w:rFonts w:hint="eastAsia" w:ascii="宋体" w:hAnsi="宋体" w:eastAsia="宋体" w:cs="宋体"/>
          <w:kern w:val="0"/>
        </w:rPr>
      </w:pPr>
    </w:p>
    <w:p w14:paraId="5D672F37">
      <w:pPr>
        <w:spacing w:line="360" w:lineRule="auto"/>
        <w:rPr>
          <w:rFonts w:hint="eastAsia" w:ascii="宋体" w:hAnsi="宋体" w:eastAsia="宋体" w:cs="宋体"/>
          <w:kern w:val="0"/>
          <w:sz w:val="28"/>
        </w:rPr>
      </w:pPr>
    </w:p>
    <w:p w14:paraId="72737D7E">
      <w:pPr>
        <w:spacing w:line="360" w:lineRule="auto"/>
        <w:rPr>
          <w:rFonts w:hint="eastAsia" w:ascii="宋体" w:hAnsi="宋体" w:eastAsia="宋体" w:cs="宋体"/>
          <w:b/>
          <w:sz w:val="24"/>
        </w:rPr>
      </w:pPr>
    </w:p>
    <w:p w14:paraId="2CDF6B29">
      <w:pPr>
        <w:spacing w:line="360" w:lineRule="auto"/>
        <w:rPr>
          <w:rFonts w:hint="eastAsia" w:ascii="宋体" w:hAnsi="宋体" w:eastAsia="宋体" w:cs="宋体"/>
          <w:b/>
          <w:sz w:val="24"/>
        </w:rPr>
      </w:pPr>
    </w:p>
    <w:p w14:paraId="1D752D44">
      <w:pPr>
        <w:spacing w:line="360" w:lineRule="auto"/>
        <w:rPr>
          <w:rFonts w:hint="eastAsia" w:ascii="宋体" w:hAnsi="宋体" w:eastAsia="宋体" w:cs="宋体"/>
          <w:b/>
          <w:sz w:val="24"/>
        </w:rPr>
      </w:pPr>
      <w:r>
        <w:rPr>
          <w:rFonts w:hint="eastAsia" w:ascii="宋体" w:hAnsi="宋体" w:eastAsia="宋体" w:cs="宋体"/>
          <w:b/>
          <w:sz w:val="24"/>
        </w:rPr>
        <w:t>供应商：</w:t>
      </w:r>
      <w:r>
        <w:rPr>
          <w:rFonts w:hint="eastAsia" w:ascii="宋体" w:hAnsi="宋体" w:eastAsia="宋体" w:cs="宋体"/>
          <w:b/>
          <w:sz w:val="24"/>
          <w:u w:val="single"/>
        </w:rPr>
        <w:t xml:space="preserve">                       </w:t>
      </w:r>
      <w:r>
        <w:rPr>
          <w:rFonts w:hint="eastAsia" w:ascii="宋体" w:hAnsi="宋体" w:eastAsia="宋体" w:cs="宋体"/>
          <w:b/>
          <w:sz w:val="24"/>
        </w:rPr>
        <w:t>（全称并加盖公章）</w:t>
      </w:r>
    </w:p>
    <w:p w14:paraId="099B0A80">
      <w:pPr>
        <w:spacing w:line="360" w:lineRule="auto"/>
        <w:rPr>
          <w:rFonts w:hint="eastAsia" w:ascii="宋体" w:hAnsi="宋体" w:eastAsia="宋体" w:cs="宋体"/>
          <w:b/>
          <w:sz w:val="24"/>
        </w:rPr>
      </w:pPr>
    </w:p>
    <w:p w14:paraId="4627A2D4">
      <w:pPr>
        <w:spacing w:line="360" w:lineRule="auto"/>
        <w:rPr>
          <w:rFonts w:hint="eastAsia" w:ascii="宋体" w:hAnsi="宋体" w:eastAsia="宋体" w:cs="宋体"/>
          <w:b/>
          <w:sz w:val="24"/>
        </w:rPr>
      </w:pPr>
      <w:r>
        <w:rPr>
          <w:rFonts w:hint="eastAsia" w:ascii="宋体" w:hAnsi="宋体" w:eastAsia="宋体" w:cs="宋体"/>
          <w:b/>
          <w:sz w:val="24"/>
        </w:rPr>
        <w:t xml:space="preserve">                                 </w:t>
      </w:r>
    </w:p>
    <w:p w14:paraId="2ADC37A7">
      <w:pPr>
        <w:spacing w:line="360" w:lineRule="auto"/>
        <w:rPr>
          <w:rFonts w:hint="eastAsia" w:ascii="宋体" w:hAnsi="宋体" w:eastAsia="宋体" w:cs="宋体"/>
          <w:b/>
          <w:sz w:val="24"/>
        </w:rPr>
      </w:pPr>
      <w:r>
        <w:rPr>
          <w:rFonts w:hint="eastAsia" w:ascii="宋体" w:hAnsi="宋体" w:eastAsia="宋体" w:cs="宋体"/>
          <w:b/>
          <w:sz w:val="24"/>
        </w:rPr>
        <w:t xml:space="preserve">                                             年    月    日</w:t>
      </w:r>
    </w:p>
    <w:p w14:paraId="3B10018E">
      <w:pPr>
        <w:jc w:val="center"/>
        <w:rPr>
          <w:rFonts w:hint="eastAsia" w:ascii="宋体" w:hAnsi="宋体" w:eastAsia="宋体" w:cs="宋体"/>
          <w:b/>
          <w:kern w:val="0"/>
          <w:sz w:val="32"/>
          <w:szCs w:val="32"/>
        </w:rPr>
      </w:pPr>
    </w:p>
    <w:p w14:paraId="0E597B1F">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w:t>
      </w:r>
      <w:r>
        <w:rPr>
          <w:rFonts w:hint="eastAsia" w:ascii="宋体" w:hAnsi="宋体" w:cs="宋体"/>
          <w:b/>
          <w:kern w:val="0"/>
          <w:sz w:val="32"/>
          <w:szCs w:val="32"/>
          <w:lang w:val="en-US" w:eastAsia="zh-CN"/>
        </w:rPr>
        <w:t>8</w:t>
      </w:r>
      <w:r>
        <w:rPr>
          <w:rFonts w:hint="eastAsia" w:ascii="宋体" w:hAnsi="宋体" w:eastAsia="宋体" w:cs="宋体"/>
          <w:b/>
          <w:kern w:val="0"/>
          <w:sz w:val="32"/>
          <w:szCs w:val="32"/>
        </w:rPr>
        <w:t xml:space="preserve"> 　证明文件</w:t>
      </w:r>
    </w:p>
    <w:p w14:paraId="297C00F2">
      <w:pPr>
        <w:jc w:val="center"/>
        <w:rPr>
          <w:rFonts w:hint="eastAsia" w:ascii="宋体" w:hAnsi="宋体" w:eastAsia="宋体" w:cs="宋体"/>
          <w:bCs/>
          <w:sz w:val="28"/>
          <w:szCs w:val="28"/>
        </w:rPr>
      </w:pPr>
      <w:r>
        <w:rPr>
          <w:rFonts w:hint="eastAsia" w:ascii="宋体" w:hAnsi="宋体" w:eastAsia="宋体" w:cs="宋体"/>
          <w:bCs/>
          <w:sz w:val="28"/>
          <w:szCs w:val="28"/>
        </w:rPr>
        <w:t>（供应商可根据实际情况自行提供）</w:t>
      </w:r>
    </w:p>
    <w:p w14:paraId="0B5F5381">
      <w:pPr>
        <w:pStyle w:val="24"/>
        <w:ind w:firstLine="210"/>
        <w:rPr>
          <w:rFonts w:hint="eastAsia" w:ascii="宋体" w:hAnsi="宋体" w:eastAsia="宋体" w:cs="宋体"/>
        </w:rPr>
      </w:pPr>
    </w:p>
    <w:p w14:paraId="6EEBEB54">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1.本项目的特定资格要求。</w:t>
      </w:r>
    </w:p>
    <w:p w14:paraId="03C662F0">
      <w:pPr>
        <w:pStyle w:val="17"/>
        <w:rPr>
          <w:rFonts w:hint="eastAsia" w:ascii="宋体" w:hAnsi="宋体" w:eastAsia="宋体" w:cs="宋体"/>
          <w:kern w:val="0"/>
          <w:sz w:val="24"/>
        </w:rPr>
      </w:pPr>
    </w:p>
    <w:p w14:paraId="76F95859">
      <w:pPr>
        <w:pStyle w:val="23"/>
        <w:shd w:val="clear" w:color="auto" w:fill="FFFFFF"/>
        <w:spacing w:before="0" w:beforeAutospacing="0" w:after="0" w:afterAutospacing="0" w:line="360" w:lineRule="auto"/>
        <w:ind w:firstLine="482" w:firstLineChars="200"/>
        <w:rPr>
          <w:rFonts w:hint="eastAsia" w:ascii="宋体" w:hAnsi="宋体" w:eastAsia="宋体" w:cs="宋体"/>
          <w:bCs/>
          <w:iCs/>
          <w:lang w:bidi="ar"/>
        </w:rPr>
      </w:pPr>
      <w:r>
        <w:rPr>
          <w:rFonts w:hint="eastAsia" w:ascii="宋体" w:hAnsi="宋体" w:eastAsia="宋体" w:cs="宋体"/>
          <w:b/>
        </w:rPr>
        <w:t>2.商务技术证明文件</w:t>
      </w:r>
      <w:r>
        <w:rPr>
          <w:rFonts w:hint="eastAsia" w:ascii="宋体" w:hAnsi="宋体" w:eastAsia="宋体" w:cs="宋体"/>
          <w:bCs/>
          <w:iCs/>
          <w:lang w:bidi="ar"/>
        </w:rPr>
        <w:t>：供应商应根据采购需求要求，提供相关商务技术证明文件。</w:t>
      </w:r>
    </w:p>
    <w:p w14:paraId="032D7626">
      <w:pPr>
        <w:rPr>
          <w:rFonts w:hint="eastAsia" w:ascii="宋体" w:hAnsi="宋体" w:eastAsia="宋体" w:cs="宋体"/>
          <w:b/>
          <w:kern w:val="0"/>
          <w:sz w:val="32"/>
          <w:szCs w:val="32"/>
        </w:rPr>
      </w:pPr>
    </w:p>
    <w:p w14:paraId="232A012B">
      <w:pPr>
        <w:rPr>
          <w:rFonts w:hint="eastAsia" w:ascii="宋体" w:hAnsi="宋体" w:eastAsia="宋体" w:cs="宋体"/>
          <w:b/>
          <w:kern w:val="0"/>
          <w:sz w:val="32"/>
          <w:szCs w:val="32"/>
        </w:rPr>
      </w:pPr>
    </w:p>
    <w:p w14:paraId="738D6D2D">
      <w:pPr>
        <w:rPr>
          <w:rFonts w:hint="eastAsia" w:ascii="宋体" w:hAnsi="宋体" w:eastAsia="宋体" w:cs="宋体"/>
          <w:b/>
          <w:kern w:val="0"/>
          <w:sz w:val="32"/>
          <w:szCs w:val="32"/>
        </w:rPr>
      </w:pPr>
    </w:p>
    <w:p w14:paraId="0828EC9D">
      <w:pPr>
        <w:jc w:val="center"/>
        <w:rPr>
          <w:rFonts w:hint="eastAsia" w:ascii="宋体" w:hAnsi="宋体" w:eastAsia="宋体" w:cs="宋体"/>
          <w:b/>
          <w:kern w:val="0"/>
          <w:sz w:val="32"/>
          <w:szCs w:val="32"/>
        </w:rPr>
      </w:pPr>
    </w:p>
    <w:p w14:paraId="45B68809">
      <w:pPr>
        <w:jc w:val="center"/>
        <w:rPr>
          <w:rFonts w:hint="eastAsia" w:ascii="宋体" w:hAnsi="宋体" w:eastAsia="宋体" w:cs="宋体"/>
          <w:b/>
          <w:kern w:val="0"/>
          <w:sz w:val="32"/>
          <w:szCs w:val="32"/>
        </w:rPr>
      </w:pPr>
    </w:p>
    <w:p w14:paraId="136347D2">
      <w:pPr>
        <w:jc w:val="center"/>
        <w:rPr>
          <w:rFonts w:hint="eastAsia" w:ascii="宋体" w:hAnsi="宋体" w:eastAsia="宋体" w:cs="宋体"/>
          <w:b/>
          <w:kern w:val="0"/>
          <w:sz w:val="32"/>
          <w:szCs w:val="32"/>
        </w:rPr>
      </w:pPr>
    </w:p>
    <w:p w14:paraId="1EA39F80">
      <w:pPr>
        <w:jc w:val="center"/>
        <w:rPr>
          <w:rFonts w:hint="eastAsia" w:ascii="宋体" w:hAnsi="宋体" w:eastAsia="宋体" w:cs="宋体"/>
          <w:b/>
          <w:kern w:val="0"/>
          <w:sz w:val="32"/>
          <w:szCs w:val="32"/>
        </w:rPr>
      </w:pPr>
    </w:p>
    <w:p w14:paraId="2FB46908">
      <w:pPr>
        <w:jc w:val="center"/>
        <w:rPr>
          <w:rFonts w:hint="eastAsia" w:ascii="宋体" w:hAnsi="宋体" w:eastAsia="宋体" w:cs="宋体"/>
          <w:b/>
          <w:kern w:val="0"/>
          <w:sz w:val="32"/>
          <w:szCs w:val="32"/>
        </w:rPr>
      </w:pPr>
    </w:p>
    <w:p w14:paraId="0C5B69CE">
      <w:pPr>
        <w:jc w:val="center"/>
        <w:rPr>
          <w:rFonts w:hint="eastAsia" w:ascii="宋体" w:hAnsi="宋体" w:eastAsia="宋体" w:cs="宋体"/>
          <w:b/>
          <w:kern w:val="0"/>
          <w:sz w:val="32"/>
          <w:szCs w:val="32"/>
        </w:rPr>
      </w:pPr>
    </w:p>
    <w:p w14:paraId="6D761538">
      <w:pPr>
        <w:jc w:val="center"/>
        <w:rPr>
          <w:rFonts w:hint="eastAsia" w:ascii="宋体" w:hAnsi="宋体" w:eastAsia="宋体" w:cs="宋体"/>
          <w:b/>
          <w:kern w:val="0"/>
          <w:sz w:val="32"/>
          <w:szCs w:val="32"/>
        </w:rPr>
      </w:pPr>
    </w:p>
    <w:p w14:paraId="48C9BA2D">
      <w:pPr>
        <w:jc w:val="center"/>
        <w:rPr>
          <w:rFonts w:hint="eastAsia" w:ascii="宋体" w:hAnsi="宋体" w:eastAsia="宋体" w:cs="宋体"/>
          <w:b/>
          <w:kern w:val="0"/>
          <w:sz w:val="32"/>
          <w:szCs w:val="32"/>
        </w:rPr>
      </w:pPr>
    </w:p>
    <w:p w14:paraId="75D66E0A">
      <w:pPr>
        <w:jc w:val="center"/>
        <w:rPr>
          <w:rFonts w:hint="eastAsia" w:ascii="宋体" w:hAnsi="宋体" w:eastAsia="宋体" w:cs="宋体"/>
          <w:b/>
          <w:kern w:val="0"/>
          <w:sz w:val="32"/>
          <w:szCs w:val="32"/>
        </w:rPr>
      </w:pPr>
    </w:p>
    <w:p w14:paraId="2C9B36F0">
      <w:pPr>
        <w:jc w:val="center"/>
        <w:rPr>
          <w:rFonts w:hint="eastAsia" w:ascii="宋体" w:hAnsi="宋体" w:eastAsia="宋体" w:cs="宋体"/>
          <w:b/>
          <w:kern w:val="0"/>
          <w:sz w:val="32"/>
          <w:szCs w:val="32"/>
        </w:rPr>
      </w:pPr>
    </w:p>
    <w:p w14:paraId="7FC3C18E">
      <w:pPr>
        <w:jc w:val="center"/>
        <w:rPr>
          <w:rFonts w:hint="eastAsia" w:ascii="宋体" w:hAnsi="宋体" w:eastAsia="宋体" w:cs="宋体"/>
          <w:b/>
          <w:kern w:val="0"/>
          <w:sz w:val="32"/>
          <w:szCs w:val="32"/>
        </w:rPr>
      </w:pPr>
    </w:p>
    <w:p w14:paraId="78B5D420">
      <w:pPr>
        <w:jc w:val="center"/>
        <w:rPr>
          <w:rFonts w:hint="eastAsia" w:ascii="宋体" w:hAnsi="宋体" w:eastAsia="宋体" w:cs="宋体"/>
          <w:b/>
          <w:kern w:val="0"/>
          <w:sz w:val="32"/>
          <w:szCs w:val="32"/>
        </w:rPr>
      </w:pPr>
    </w:p>
    <w:p w14:paraId="301BB2CD">
      <w:pPr>
        <w:jc w:val="center"/>
        <w:rPr>
          <w:rFonts w:hint="eastAsia" w:ascii="宋体" w:hAnsi="宋体" w:eastAsia="宋体" w:cs="宋体"/>
          <w:b/>
          <w:kern w:val="0"/>
          <w:sz w:val="32"/>
          <w:szCs w:val="32"/>
        </w:rPr>
      </w:pPr>
    </w:p>
    <w:p w14:paraId="5769007A">
      <w:pPr>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rPr>
        <w:t>附件9</w:t>
      </w:r>
      <w:r>
        <w:rPr>
          <w:rFonts w:hint="eastAsia" w:ascii="宋体" w:hAnsi="宋体" w:eastAsia="宋体" w:cs="宋体"/>
          <w:b/>
          <w:kern w:val="0"/>
          <w:sz w:val="32"/>
          <w:szCs w:val="32"/>
          <w:lang w:val="en-US" w:eastAsia="zh-CN"/>
        </w:rPr>
        <w:t xml:space="preserve">  </w:t>
      </w:r>
      <w:r>
        <w:rPr>
          <w:rFonts w:hint="eastAsia" w:ascii="宋体" w:hAnsi="宋体" w:cs="宋体"/>
          <w:b/>
          <w:kern w:val="0"/>
          <w:sz w:val="32"/>
          <w:szCs w:val="32"/>
          <w:lang w:eastAsia="zh-CN"/>
        </w:rPr>
        <w:t>拟派项目负责人</w:t>
      </w:r>
    </w:p>
    <w:p w14:paraId="2D6AF1A8">
      <w:pPr>
        <w:jc w:val="center"/>
        <w:rPr>
          <w:rFonts w:ascii="宋体" w:hAnsi="宋体"/>
          <w:b/>
          <w:color w:val="auto"/>
          <w:sz w:val="24"/>
        </w:rPr>
      </w:pPr>
      <w:r>
        <w:rPr>
          <w:rFonts w:hint="eastAsia" w:ascii="宋体" w:hAnsi="宋体"/>
          <w:b/>
          <w:color w:val="auto"/>
          <w:sz w:val="24"/>
        </w:rPr>
        <w:t>（附证书复印件）</w:t>
      </w:r>
    </w:p>
    <w:p w14:paraId="37438D00">
      <w:pPr>
        <w:spacing w:line="360" w:lineRule="auto"/>
        <w:rPr>
          <w:rFonts w:ascii="宋体" w:hAnsi="宋体" w:cs="宋体"/>
          <w:color w:val="auto"/>
          <w:sz w:val="24"/>
        </w:rPr>
      </w:pPr>
    </w:p>
    <w:p w14:paraId="6104EC4B">
      <w:pPr>
        <w:spacing w:line="360" w:lineRule="auto"/>
        <w:rPr>
          <w:rFonts w:ascii="宋体" w:hAnsi="宋体" w:cs="仿宋"/>
          <w:color w:val="auto"/>
          <w:sz w:val="24"/>
        </w:rPr>
      </w:pPr>
    </w:p>
    <w:p w14:paraId="199CEE0E">
      <w:pPr>
        <w:pStyle w:val="24"/>
        <w:rPr>
          <w:rFonts w:ascii="宋体" w:hAnsi="宋体" w:cs="仿宋"/>
          <w:color w:val="auto"/>
          <w:sz w:val="24"/>
        </w:rPr>
      </w:pPr>
    </w:p>
    <w:p w14:paraId="27FA779F">
      <w:pPr>
        <w:pStyle w:val="25"/>
        <w:rPr>
          <w:rFonts w:ascii="宋体" w:hAnsi="宋体" w:cs="仿宋"/>
          <w:color w:val="auto"/>
          <w:sz w:val="24"/>
        </w:rPr>
      </w:pPr>
    </w:p>
    <w:p w14:paraId="6AAAE23F">
      <w:pPr>
        <w:rPr>
          <w:rFonts w:ascii="宋体" w:hAnsi="宋体" w:cs="仿宋"/>
          <w:color w:val="auto"/>
          <w:sz w:val="24"/>
        </w:rPr>
      </w:pPr>
    </w:p>
    <w:p w14:paraId="72DC2DCA">
      <w:pPr>
        <w:pStyle w:val="24"/>
        <w:rPr>
          <w:rFonts w:ascii="宋体" w:hAnsi="宋体" w:cs="仿宋"/>
          <w:color w:val="auto"/>
          <w:sz w:val="24"/>
        </w:rPr>
      </w:pPr>
    </w:p>
    <w:p w14:paraId="4E973594">
      <w:pPr>
        <w:pStyle w:val="25"/>
        <w:rPr>
          <w:rFonts w:ascii="宋体" w:hAnsi="宋体" w:cs="仿宋"/>
          <w:color w:val="auto"/>
          <w:sz w:val="24"/>
        </w:rPr>
      </w:pPr>
    </w:p>
    <w:p w14:paraId="5F4B5813">
      <w:pPr>
        <w:rPr>
          <w:rFonts w:ascii="宋体" w:hAnsi="宋体" w:cs="仿宋"/>
          <w:color w:val="auto"/>
          <w:sz w:val="24"/>
        </w:rPr>
      </w:pPr>
    </w:p>
    <w:p w14:paraId="0F9106B5">
      <w:pPr>
        <w:pStyle w:val="24"/>
        <w:rPr>
          <w:rFonts w:ascii="宋体" w:hAnsi="宋体" w:cs="仿宋"/>
          <w:color w:val="auto"/>
          <w:sz w:val="24"/>
        </w:rPr>
      </w:pPr>
    </w:p>
    <w:p w14:paraId="49505207">
      <w:pPr>
        <w:pStyle w:val="25"/>
        <w:rPr>
          <w:rFonts w:ascii="宋体" w:hAnsi="宋体" w:cs="仿宋"/>
          <w:color w:val="auto"/>
          <w:sz w:val="24"/>
        </w:rPr>
      </w:pPr>
    </w:p>
    <w:p w14:paraId="35C189CC">
      <w:pPr>
        <w:rPr>
          <w:rFonts w:ascii="宋体" w:hAnsi="宋体" w:cs="仿宋"/>
          <w:color w:val="auto"/>
          <w:sz w:val="24"/>
        </w:rPr>
      </w:pPr>
    </w:p>
    <w:p w14:paraId="7D87C5F2">
      <w:pPr>
        <w:pStyle w:val="24"/>
        <w:rPr>
          <w:rFonts w:ascii="宋体" w:hAnsi="宋体" w:cs="仿宋"/>
          <w:color w:val="auto"/>
          <w:sz w:val="24"/>
        </w:rPr>
      </w:pPr>
    </w:p>
    <w:p w14:paraId="241F0F32">
      <w:pPr>
        <w:pStyle w:val="25"/>
        <w:rPr>
          <w:rFonts w:ascii="宋体" w:hAnsi="宋体" w:cs="仿宋"/>
          <w:color w:val="auto"/>
          <w:sz w:val="24"/>
        </w:rPr>
      </w:pPr>
    </w:p>
    <w:p w14:paraId="70241747">
      <w:pPr>
        <w:rPr>
          <w:rFonts w:ascii="宋体" w:hAnsi="宋体" w:cs="仿宋"/>
          <w:color w:val="auto"/>
          <w:sz w:val="24"/>
        </w:rPr>
      </w:pPr>
    </w:p>
    <w:p w14:paraId="5EC92112">
      <w:pPr>
        <w:pStyle w:val="24"/>
        <w:rPr>
          <w:rFonts w:ascii="宋体" w:hAnsi="宋体" w:cs="仿宋"/>
          <w:color w:val="auto"/>
          <w:sz w:val="24"/>
        </w:rPr>
      </w:pPr>
    </w:p>
    <w:p w14:paraId="79430FAD">
      <w:pPr>
        <w:pStyle w:val="25"/>
        <w:rPr>
          <w:rFonts w:ascii="宋体" w:hAnsi="宋体" w:cs="仿宋"/>
          <w:color w:val="auto"/>
          <w:sz w:val="24"/>
        </w:rPr>
      </w:pPr>
    </w:p>
    <w:p w14:paraId="04F0800F"/>
    <w:p w14:paraId="3DFBCBA5">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15458C5A">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7048658A">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3899CEC7">
      <w:pPr>
        <w:jc w:val="center"/>
        <w:rPr>
          <w:rFonts w:ascii="宋体" w:hAnsi="宋体" w:cs="仿宋"/>
          <w:b/>
          <w:color w:val="auto"/>
          <w:kern w:val="0"/>
          <w:sz w:val="28"/>
          <w:szCs w:val="28"/>
        </w:rPr>
      </w:pPr>
      <w:bookmarkStart w:id="10" w:name="_Toc316897618"/>
      <w:bookmarkStart w:id="11" w:name="_Toc320872143"/>
      <w:r>
        <w:rPr>
          <w:rFonts w:hint="eastAsia" w:ascii="宋体" w:hAnsi="宋体" w:cs="仿宋"/>
          <w:b/>
          <w:color w:val="auto"/>
          <w:kern w:val="0"/>
          <w:sz w:val="28"/>
          <w:szCs w:val="28"/>
        </w:rPr>
        <w:br w:type="page"/>
      </w:r>
      <w:r>
        <w:rPr>
          <w:rFonts w:hint="eastAsia" w:ascii="宋体" w:hAnsi="宋体" w:eastAsia="宋体" w:cs="宋体"/>
          <w:b/>
          <w:kern w:val="0"/>
          <w:sz w:val="32"/>
          <w:szCs w:val="32"/>
        </w:rPr>
        <w:t>附件10</w:t>
      </w:r>
      <w:r>
        <w:rPr>
          <w:rFonts w:hint="eastAsia" w:ascii="宋体" w:hAnsi="宋体" w:eastAsia="宋体" w:cs="宋体"/>
          <w:b/>
          <w:kern w:val="0"/>
          <w:sz w:val="32"/>
          <w:szCs w:val="32"/>
          <w:lang w:val="en-US" w:eastAsia="zh-CN"/>
        </w:rPr>
        <w:t xml:space="preserve"> </w:t>
      </w:r>
      <w:r>
        <w:rPr>
          <w:rFonts w:hint="eastAsia" w:ascii="宋体" w:hAnsi="宋体" w:eastAsia="宋体" w:cs="宋体"/>
          <w:b/>
          <w:kern w:val="0"/>
          <w:sz w:val="32"/>
          <w:szCs w:val="32"/>
        </w:rPr>
        <w:t>拟投入本项目部主要人员组成情况表</w:t>
      </w:r>
    </w:p>
    <w:p w14:paraId="3DD8DDB3">
      <w:pPr>
        <w:jc w:val="center"/>
        <w:rPr>
          <w:rFonts w:ascii="宋体" w:hAnsi="宋体" w:cs="仿宋"/>
          <w:b/>
          <w:color w:val="auto"/>
          <w:kern w:val="0"/>
          <w:sz w:val="32"/>
          <w:szCs w:val="32"/>
        </w:rPr>
      </w:pPr>
    </w:p>
    <w:bookmarkEnd w:id="10"/>
    <w:bookmarkEnd w:id="11"/>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40"/>
        <w:gridCol w:w="540"/>
        <w:gridCol w:w="540"/>
        <w:gridCol w:w="992"/>
        <w:gridCol w:w="808"/>
        <w:gridCol w:w="1260"/>
        <w:gridCol w:w="900"/>
        <w:gridCol w:w="900"/>
        <w:gridCol w:w="1080"/>
        <w:gridCol w:w="1425"/>
      </w:tblGrid>
      <w:tr w14:paraId="5CF8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22" w:type="dxa"/>
            <w:vMerge w:val="restart"/>
            <w:noWrap w:val="0"/>
            <w:vAlign w:val="center"/>
          </w:tcPr>
          <w:p w14:paraId="4AEAA59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拟设职务</w:t>
            </w:r>
          </w:p>
        </w:tc>
        <w:tc>
          <w:tcPr>
            <w:tcW w:w="540" w:type="dxa"/>
            <w:vMerge w:val="restart"/>
            <w:noWrap w:val="0"/>
            <w:vAlign w:val="center"/>
          </w:tcPr>
          <w:p w14:paraId="0D47E35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姓名</w:t>
            </w:r>
          </w:p>
        </w:tc>
        <w:tc>
          <w:tcPr>
            <w:tcW w:w="540" w:type="dxa"/>
            <w:vMerge w:val="restart"/>
            <w:noWrap w:val="0"/>
            <w:vAlign w:val="center"/>
          </w:tcPr>
          <w:p w14:paraId="3E41B8B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性别</w:t>
            </w:r>
          </w:p>
        </w:tc>
        <w:tc>
          <w:tcPr>
            <w:tcW w:w="540" w:type="dxa"/>
            <w:vMerge w:val="restart"/>
            <w:noWrap w:val="0"/>
            <w:vAlign w:val="center"/>
          </w:tcPr>
          <w:p w14:paraId="53EADA3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年龄</w:t>
            </w:r>
          </w:p>
        </w:tc>
        <w:tc>
          <w:tcPr>
            <w:tcW w:w="992" w:type="dxa"/>
            <w:vMerge w:val="restart"/>
            <w:noWrap w:val="0"/>
            <w:vAlign w:val="center"/>
          </w:tcPr>
          <w:p w14:paraId="74CDE2C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文化</w:t>
            </w:r>
          </w:p>
          <w:p w14:paraId="1D97B23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程度</w:t>
            </w:r>
          </w:p>
        </w:tc>
        <w:tc>
          <w:tcPr>
            <w:tcW w:w="808" w:type="dxa"/>
            <w:vMerge w:val="restart"/>
            <w:noWrap w:val="0"/>
            <w:vAlign w:val="center"/>
          </w:tcPr>
          <w:p w14:paraId="00FEA64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2360F97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专业</w:t>
            </w:r>
          </w:p>
        </w:tc>
        <w:tc>
          <w:tcPr>
            <w:tcW w:w="1260" w:type="dxa"/>
            <w:vMerge w:val="restart"/>
            <w:noWrap w:val="0"/>
            <w:vAlign w:val="center"/>
          </w:tcPr>
          <w:p w14:paraId="2E73D2F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从事</w:t>
            </w:r>
          </w:p>
          <w:p w14:paraId="753C88B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工作年限</w:t>
            </w:r>
          </w:p>
        </w:tc>
        <w:tc>
          <w:tcPr>
            <w:tcW w:w="900" w:type="dxa"/>
            <w:vMerge w:val="restart"/>
            <w:noWrap w:val="0"/>
            <w:vAlign w:val="center"/>
          </w:tcPr>
          <w:p w14:paraId="3F10E9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职称</w:t>
            </w:r>
          </w:p>
        </w:tc>
        <w:tc>
          <w:tcPr>
            <w:tcW w:w="1980" w:type="dxa"/>
            <w:gridSpan w:val="2"/>
            <w:noWrap w:val="0"/>
            <w:vAlign w:val="center"/>
          </w:tcPr>
          <w:p w14:paraId="34AAEF1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执业资格证书</w:t>
            </w:r>
          </w:p>
        </w:tc>
        <w:tc>
          <w:tcPr>
            <w:tcW w:w="1425" w:type="dxa"/>
            <w:vMerge w:val="restart"/>
            <w:noWrap w:val="0"/>
            <w:vAlign w:val="center"/>
          </w:tcPr>
          <w:p w14:paraId="1B3F58A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本项目分工</w:t>
            </w:r>
          </w:p>
        </w:tc>
      </w:tr>
      <w:tr w14:paraId="75D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22" w:type="dxa"/>
            <w:vMerge w:val="continue"/>
            <w:noWrap w:val="0"/>
            <w:vAlign w:val="center"/>
          </w:tcPr>
          <w:p w14:paraId="2219C9A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9CD32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5351F06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540" w:type="dxa"/>
            <w:vMerge w:val="continue"/>
            <w:noWrap w:val="0"/>
            <w:vAlign w:val="center"/>
          </w:tcPr>
          <w:p w14:paraId="4B06B19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92" w:type="dxa"/>
            <w:vMerge w:val="continue"/>
            <w:noWrap w:val="0"/>
            <w:vAlign w:val="center"/>
          </w:tcPr>
          <w:p w14:paraId="70467CC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808" w:type="dxa"/>
            <w:vMerge w:val="continue"/>
            <w:noWrap w:val="0"/>
            <w:vAlign w:val="center"/>
          </w:tcPr>
          <w:p w14:paraId="1CC5A92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1260" w:type="dxa"/>
            <w:vMerge w:val="continue"/>
            <w:noWrap w:val="0"/>
            <w:vAlign w:val="center"/>
          </w:tcPr>
          <w:p w14:paraId="46CE547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vMerge w:val="continue"/>
            <w:noWrap w:val="0"/>
            <w:vAlign w:val="center"/>
          </w:tcPr>
          <w:p w14:paraId="6E9EFAA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p>
        </w:tc>
        <w:tc>
          <w:tcPr>
            <w:tcW w:w="900" w:type="dxa"/>
            <w:noWrap w:val="0"/>
            <w:vAlign w:val="center"/>
          </w:tcPr>
          <w:p w14:paraId="73CEAE3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类别</w:t>
            </w:r>
          </w:p>
        </w:tc>
        <w:tc>
          <w:tcPr>
            <w:tcW w:w="1080" w:type="dxa"/>
            <w:noWrap w:val="0"/>
            <w:vAlign w:val="center"/>
          </w:tcPr>
          <w:p w14:paraId="2882AEB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sz w:val="24"/>
              </w:rPr>
            </w:pPr>
            <w:r>
              <w:rPr>
                <w:rFonts w:hint="eastAsia" w:ascii="宋体" w:hAnsi="宋体" w:cs="仿宋"/>
                <w:color w:val="auto"/>
                <w:sz w:val="24"/>
              </w:rPr>
              <w:t>证号</w:t>
            </w:r>
          </w:p>
        </w:tc>
        <w:tc>
          <w:tcPr>
            <w:tcW w:w="1425" w:type="dxa"/>
            <w:vMerge w:val="continue"/>
            <w:noWrap w:val="0"/>
            <w:vAlign w:val="top"/>
          </w:tcPr>
          <w:p w14:paraId="5E4B25CF">
            <w:pPr>
              <w:keepNext w:val="0"/>
              <w:keepLines w:val="0"/>
              <w:suppressLineNumbers w:val="0"/>
              <w:snapToGrid w:val="0"/>
              <w:spacing w:before="0" w:beforeAutospacing="0" w:after="0" w:afterAutospacing="0" w:line="400" w:lineRule="exact"/>
              <w:ind w:left="0" w:right="0"/>
              <w:rPr>
                <w:rFonts w:hint="default" w:ascii="宋体" w:hAnsi="宋体" w:cs="仿宋"/>
                <w:color w:val="auto"/>
              </w:rPr>
            </w:pPr>
          </w:p>
        </w:tc>
      </w:tr>
      <w:tr w14:paraId="72C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0117084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D6CECE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BC91C5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A9782E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9969B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F2B11E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36B15FE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FB272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AC9E6B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D89657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6AB6364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50D2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5F827D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79BA0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3D4BA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4101E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7D6841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673463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BAE49B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042D4BC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74BEB692">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6295D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35B5E62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7466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65E458E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289152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E062334">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0C5B06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14AFC49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33CF5DA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7A3622F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E9773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53263E8D">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4002F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CB2E9C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445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769D11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5EF4B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F4FA7D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BB62F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2595576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BED28F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0EB9A6B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34A8019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6132875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2A9E293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7216EBC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290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1FACBF5C">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5FA365B5">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1DEFFB0E">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4FFE86A1">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30B07579">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0DF14016">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9C3A4B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637471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53168C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54DA2C6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0262D42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r w14:paraId="0C94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22" w:type="dxa"/>
            <w:noWrap w:val="0"/>
            <w:vAlign w:val="center"/>
          </w:tcPr>
          <w:p w14:paraId="3448861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54D946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212A5E5F">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540" w:type="dxa"/>
            <w:noWrap w:val="0"/>
            <w:vAlign w:val="center"/>
          </w:tcPr>
          <w:p w14:paraId="7FEA8538">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92" w:type="dxa"/>
            <w:noWrap w:val="0"/>
            <w:vAlign w:val="center"/>
          </w:tcPr>
          <w:p w14:paraId="056D341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808" w:type="dxa"/>
            <w:noWrap w:val="0"/>
            <w:vAlign w:val="center"/>
          </w:tcPr>
          <w:p w14:paraId="7DAF7ABB">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260" w:type="dxa"/>
            <w:noWrap w:val="0"/>
            <w:vAlign w:val="center"/>
          </w:tcPr>
          <w:p w14:paraId="4B7933C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4A1BA543">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900" w:type="dxa"/>
            <w:noWrap w:val="0"/>
            <w:vAlign w:val="center"/>
          </w:tcPr>
          <w:p w14:paraId="2D86FDBA">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080" w:type="dxa"/>
            <w:noWrap w:val="0"/>
            <w:vAlign w:val="center"/>
          </w:tcPr>
          <w:p w14:paraId="798575C0">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c>
          <w:tcPr>
            <w:tcW w:w="1425" w:type="dxa"/>
            <w:noWrap w:val="0"/>
            <w:vAlign w:val="center"/>
          </w:tcPr>
          <w:p w14:paraId="1ED00FD7">
            <w:pPr>
              <w:keepNext w:val="0"/>
              <w:keepLines w:val="0"/>
              <w:suppressLineNumbers w:val="0"/>
              <w:snapToGrid w:val="0"/>
              <w:spacing w:before="0" w:beforeAutospacing="0" w:after="0" w:afterAutospacing="0" w:line="400" w:lineRule="exact"/>
              <w:ind w:left="0" w:right="0"/>
              <w:jc w:val="center"/>
              <w:rPr>
                <w:rFonts w:hint="default" w:ascii="宋体" w:hAnsi="宋体" w:cs="仿宋"/>
                <w:color w:val="auto"/>
              </w:rPr>
            </w:pPr>
          </w:p>
        </w:tc>
      </w:tr>
    </w:tbl>
    <w:p w14:paraId="48BEA129">
      <w:pPr>
        <w:spacing w:line="540" w:lineRule="exact"/>
        <w:ind w:firstLine="120" w:firstLineChars="50"/>
        <w:rPr>
          <w:rFonts w:ascii="宋体" w:hAnsi="宋体" w:cs="仿宋"/>
          <w:color w:val="auto"/>
          <w:sz w:val="24"/>
        </w:rPr>
      </w:pPr>
      <w:r>
        <w:rPr>
          <w:rFonts w:hint="eastAsia" w:ascii="宋体" w:hAnsi="宋体" w:cs="仿宋"/>
          <w:color w:val="auto"/>
          <w:sz w:val="24"/>
        </w:rPr>
        <w:t>附：职称．资格证书复印件</w:t>
      </w:r>
    </w:p>
    <w:p w14:paraId="7584F5C5">
      <w:pPr>
        <w:spacing w:line="540" w:lineRule="exact"/>
        <w:ind w:firstLine="120" w:firstLineChars="50"/>
        <w:rPr>
          <w:rFonts w:ascii="仿宋" w:hAnsi="仿宋" w:eastAsia="仿宋" w:cs="仿宋"/>
          <w:color w:val="auto"/>
          <w:sz w:val="24"/>
        </w:rPr>
      </w:pPr>
    </w:p>
    <w:p w14:paraId="61F94C62">
      <w:pPr>
        <w:pStyle w:val="24"/>
        <w:ind w:firstLine="240"/>
        <w:rPr>
          <w:rFonts w:ascii="仿宋" w:hAnsi="仿宋" w:eastAsia="仿宋" w:cs="仿宋"/>
          <w:color w:val="auto"/>
          <w:sz w:val="24"/>
        </w:rPr>
      </w:pPr>
    </w:p>
    <w:p w14:paraId="210F0716">
      <w:pPr>
        <w:pStyle w:val="24"/>
        <w:ind w:firstLine="240"/>
        <w:rPr>
          <w:rFonts w:ascii="仿宋" w:hAnsi="仿宋" w:eastAsia="仿宋" w:cs="仿宋"/>
          <w:color w:val="auto"/>
          <w:sz w:val="24"/>
        </w:rPr>
      </w:pPr>
    </w:p>
    <w:p w14:paraId="3ACAD8C1">
      <w:pPr>
        <w:spacing w:line="360" w:lineRule="auto"/>
        <w:rPr>
          <w:rFonts w:ascii="宋体" w:hAnsi="宋体" w:cs="仿宋"/>
          <w:color w:val="auto"/>
          <w:sz w:val="24"/>
          <w:u w:val="single"/>
        </w:rPr>
      </w:pPr>
      <w:r>
        <w:rPr>
          <w:rFonts w:hint="eastAsia" w:ascii="宋体" w:hAnsi="宋体" w:cs="仿宋"/>
          <w:color w:val="auto"/>
          <w:sz w:val="24"/>
        </w:rPr>
        <w:t xml:space="preserve">供应商代表签字： </w:t>
      </w:r>
    </w:p>
    <w:p w14:paraId="3B5BA18B">
      <w:pPr>
        <w:spacing w:line="360" w:lineRule="auto"/>
        <w:rPr>
          <w:rFonts w:ascii="宋体" w:hAnsi="宋体" w:cs="仿宋"/>
          <w:color w:val="auto"/>
          <w:sz w:val="24"/>
          <w:u w:val="single"/>
        </w:rPr>
      </w:pPr>
      <w:r>
        <w:rPr>
          <w:rFonts w:hint="eastAsia" w:ascii="宋体" w:hAnsi="宋体" w:cs="仿宋"/>
          <w:color w:val="auto"/>
          <w:sz w:val="24"/>
        </w:rPr>
        <w:t>供应商</w:t>
      </w:r>
      <w:r>
        <w:rPr>
          <w:rFonts w:hint="eastAsia" w:ascii="宋体" w:hAnsi="宋体" w:cs="仿宋"/>
          <w:color w:val="auto"/>
          <w:sz w:val="24"/>
          <w:u w:val="none"/>
        </w:rPr>
        <w:t>：</w:t>
      </w:r>
      <w:r>
        <w:rPr>
          <w:rFonts w:hint="eastAsia" w:ascii="宋体" w:hAnsi="宋体" w:cs="仿宋"/>
          <w:color w:val="auto"/>
          <w:sz w:val="24"/>
          <w:u w:val="single"/>
        </w:rPr>
        <w:t xml:space="preserve">                  </w:t>
      </w:r>
      <w:r>
        <w:rPr>
          <w:rFonts w:hint="eastAsia" w:ascii="宋体" w:hAnsi="宋体" w:cs="仿宋"/>
          <w:color w:val="auto"/>
          <w:sz w:val="24"/>
          <w:u w:val="none"/>
        </w:rPr>
        <w:t>（</w:t>
      </w:r>
      <w:r>
        <w:rPr>
          <w:rFonts w:hint="eastAsia" w:ascii="宋体" w:hAnsi="宋体" w:cs="仿宋"/>
          <w:color w:val="auto"/>
          <w:sz w:val="24"/>
        </w:rPr>
        <w:t>全称并加盖公章）</w:t>
      </w:r>
    </w:p>
    <w:p w14:paraId="2180A122">
      <w:pPr>
        <w:spacing w:line="360" w:lineRule="auto"/>
        <w:jc w:val="right"/>
        <w:rPr>
          <w:rFonts w:ascii="宋体" w:hAnsi="宋体" w:cs="仿宋"/>
          <w:color w:val="auto"/>
          <w:sz w:val="24"/>
        </w:rPr>
      </w:pPr>
      <w:r>
        <w:rPr>
          <w:rFonts w:hint="eastAsia" w:ascii="宋体" w:hAnsi="宋体" w:cs="仿宋"/>
          <w:color w:val="auto"/>
          <w:sz w:val="24"/>
        </w:rPr>
        <w:t xml:space="preserve"> 年   月   日</w:t>
      </w:r>
    </w:p>
    <w:p w14:paraId="2FB9CB05">
      <w:pPr>
        <w:jc w:val="center"/>
        <w:rPr>
          <w:rFonts w:hint="eastAsia" w:ascii="宋体" w:hAnsi="宋体" w:eastAsia="宋体" w:cs="宋体"/>
          <w:b/>
          <w:kern w:val="0"/>
          <w:sz w:val="32"/>
          <w:szCs w:val="32"/>
        </w:rPr>
      </w:pPr>
      <w:bookmarkStart w:id="12" w:name="_Toc320872144"/>
      <w:r>
        <w:rPr>
          <w:rFonts w:hint="eastAsia" w:ascii="宋体" w:hAnsi="宋体" w:cs="仿宋"/>
          <w:color w:val="auto"/>
        </w:rPr>
        <w:br w:type="page"/>
      </w:r>
      <w:bookmarkEnd w:id="12"/>
    </w:p>
    <w:p w14:paraId="1726D927">
      <w:pPr>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rPr>
        <w:t>附件11</w:t>
      </w:r>
      <w:r>
        <w:rPr>
          <w:rFonts w:hint="eastAsia" w:ascii="宋体" w:hAnsi="宋体" w:eastAsia="宋体" w:cs="宋体"/>
          <w:b/>
          <w:kern w:val="0"/>
          <w:sz w:val="32"/>
          <w:szCs w:val="32"/>
          <w:lang w:val="en-US" w:eastAsia="zh-CN"/>
        </w:rPr>
        <w:t xml:space="preserve">  </w:t>
      </w:r>
      <w:r>
        <w:rPr>
          <w:rFonts w:hint="eastAsia" w:ascii="宋体" w:hAnsi="宋体" w:cs="宋体"/>
          <w:b/>
          <w:kern w:val="0"/>
          <w:sz w:val="32"/>
          <w:szCs w:val="32"/>
          <w:lang w:eastAsia="zh-CN"/>
        </w:rPr>
        <w:t>服务技术方案</w:t>
      </w:r>
    </w:p>
    <w:p w14:paraId="7BB88004">
      <w:pPr>
        <w:snapToGrid w:val="0"/>
        <w:spacing w:line="460" w:lineRule="exact"/>
        <w:jc w:val="center"/>
        <w:rPr>
          <w:rFonts w:ascii="宋体" w:hAnsi="宋体" w:cs="宋体"/>
          <w:b/>
          <w:color w:val="auto"/>
          <w:kern w:val="0"/>
          <w:sz w:val="32"/>
          <w:szCs w:val="32"/>
        </w:rPr>
      </w:pPr>
    </w:p>
    <w:p w14:paraId="18754F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color w:val="auto"/>
          <w:kern w:val="0"/>
          <w:sz w:val="24"/>
          <w:szCs w:val="24"/>
          <w:lang w:eastAsia="zh-CN"/>
        </w:rPr>
        <w:t>（供应商根据竞争性谈判文件技术要求</w:t>
      </w:r>
      <w:r>
        <w:rPr>
          <w:rFonts w:hint="eastAsia" w:ascii="宋体" w:hAnsi="宋体" w:cs="宋体"/>
          <w:color w:val="auto"/>
          <w:kern w:val="0"/>
          <w:sz w:val="24"/>
          <w:szCs w:val="24"/>
          <w:lang w:val="en-US" w:eastAsia="zh-CN"/>
        </w:rPr>
        <w:t>编制</w:t>
      </w:r>
      <w:r>
        <w:rPr>
          <w:rFonts w:hint="eastAsia" w:ascii="宋体" w:hAnsi="宋体" w:cs="宋体"/>
          <w:color w:val="auto"/>
          <w:kern w:val="0"/>
          <w:sz w:val="24"/>
          <w:szCs w:val="24"/>
          <w:lang w:eastAsia="zh-CN"/>
        </w:rPr>
        <w:t>服务技术方案</w:t>
      </w:r>
      <w:r>
        <w:rPr>
          <w:rFonts w:hint="eastAsia" w:ascii="宋体" w:hAnsi="宋体" w:eastAsia="宋体" w:cs="宋体"/>
          <w:color w:val="auto"/>
          <w:kern w:val="0"/>
          <w:sz w:val="24"/>
          <w:szCs w:val="24"/>
          <w:lang w:eastAsia="zh-CN"/>
        </w:rPr>
        <w:t>，但不能存在严重不科学、不合理之处，否则按未实质性响应竞争性谈判文件进行处理，供应商代表签字并加盖公章）</w:t>
      </w:r>
    </w:p>
    <w:p w14:paraId="06FC195F">
      <w:pPr>
        <w:jc w:val="center"/>
        <w:rPr>
          <w:rFonts w:hint="eastAsia" w:ascii="宋体" w:hAnsi="宋体" w:eastAsia="宋体" w:cs="宋体"/>
          <w:kern w:val="0"/>
          <w:sz w:val="28"/>
          <w:szCs w:val="28"/>
        </w:rPr>
      </w:pPr>
    </w:p>
    <w:p w14:paraId="7192F2CC">
      <w:pPr>
        <w:jc w:val="center"/>
        <w:rPr>
          <w:rFonts w:hint="eastAsia" w:ascii="宋体" w:hAnsi="宋体" w:eastAsia="宋体" w:cs="宋体"/>
          <w:kern w:val="0"/>
          <w:sz w:val="28"/>
          <w:szCs w:val="28"/>
        </w:rPr>
      </w:pPr>
    </w:p>
    <w:p w14:paraId="5F262CA9">
      <w:pPr>
        <w:jc w:val="center"/>
        <w:rPr>
          <w:rFonts w:hint="eastAsia" w:ascii="宋体" w:hAnsi="宋体" w:eastAsia="宋体" w:cs="宋体"/>
          <w:kern w:val="0"/>
          <w:sz w:val="28"/>
          <w:szCs w:val="28"/>
        </w:rPr>
      </w:pPr>
    </w:p>
    <w:p w14:paraId="16A16FF3">
      <w:pPr>
        <w:jc w:val="center"/>
        <w:rPr>
          <w:rFonts w:hint="eastAsia" w:ascii="宋体" w:hAnsi="宋体" w:eastAsia="宋体" w:cs="宋体"/>
          <w:kern w:val="0"/>
          <w:sz w:val="28"/>
          <w:szCs w:val="28"/>
        </w:rPr>
      </w:pPr>
    </w:p>
    <w:p w14:paraId="6120B2F7">
      <w:pPr>
        <w:jc w:val="center"/>
        <w:rPr>
          <w:rFonts w:hint="eastAsia" w:ascii="宋体" w:hAnsi="宋体" w:eastAsia="宋体" w:cs="宋体"/>
          <w:kern w:val="0"/>
          <w:sz w:val="28"/>
          <w:szCs w:val="28"/>
        </w:rPr>
      </w:pPr>
    </w:p>
    <w:p w14:paraId="6F4AFA44">
      <w:pPr>
        <w:jc w:val="center"/>
        <w:rPr>
          <w:rFonts w:hint="eastAsia" w:ascii="宋体" w:hAnsi="宋体" w:eastAsia="宋体" w:cs="宋体"/>
          <w:kern w:val="0"/>
          <w:sz w:val="28"/>
          <w:szCs w:val="28"/>
        </w:rPr>
      </w:pPr>
    </w:p>
    <w:p w14:paraId="69C874E6">
      <w:pPr>
        <w:jc w:val="center"/>
        <w:rPr>
          <w:rFonts w:hint="eastAsia" w:ascii="宋体" w:hAnsi="宋体" w:eastAsia="宋体" w:cs="宋体"/>
          <w:kern w:val="0"/>
          <w:sz w:val="28"/>
          <w:szCs w:val="28"/>
        </w:rPr>
      </w:pPr>
    </w:p>
    <w:p w14:paraId="7DDCB455">
      <w:pPr>
        <w:jc w:val="center"/>
        <w:rPr>
          <w:rFonts w:hint="eastAsia" w:ascii="宋体" w:hAnsi="宋体" w:eastAsia="宋体" w:cs="宋体"/>
          <w:kern w:val="0"/>
          <w:sz w:val="28"/>
          <w:szCs w:val="28"/>
        </w:rPr>
      </w:pPr>
    </w:p>
    <w:p w14:paraId="737AD02E">
      <w:pPr>
        <w:jc w:val="center"/>
        <w:rPr>
          <w:rFonts w:hint="eastAsia" w:ascii="宋体" w:hAnsi="宋体" w:eastAsia="宋体" w:cs="宋体"/>
          <w:kern w:val="0"/>
          <w:sz w:val="28"/>
          <w:szCs w:val="28"/>
        </w:rPr>
      </w:pPr>
    </w:p>
    <w:p w14:paraId="17AC0FBA">
      <w:pPr>
        <w:jc w:val="center"/>
        <w:rPr>
          <w:rFonts w:hint="eastAsia" w:ascii="宋体" w:hAnsi="宋体" w:eastAsia="宋体" w:cs="宋体"/>
          <w:kern w:val="0"/>
          <w:sz w:val="28"/>
          <w:szCs w:val="28"/>
        </w:rPr>
      </w:pPr>
    </w:p>
    <w:p w14:paraId="2D2D2767">
      <w:pPr>
        <w:jc w:val="center"/>
        <w:rPr>
          <w:rFonts w:hint="eastAsia" w:ascii="宋体" w:hAnsi="宋体" w:eastAsia="宋体" w:cs="宋体"/>
          <w:kern w:val="0"/>
          <w:sz w:val="28"/>
          <w:szCs w:val="28"/>
        </w:rPr>
      </w:pPr>
    </w:p>
    <w:p w14:paraId="3DBC138C">
      <w:pPr>
        <w:jc w:val="center"/>
        <w:rPr>
          <w:rFonts w:hint="eastAsia" w:ascii="宋体" w:hAnsi="宋体" w:eastAsia="宋体" w:cs="宋体"/>
          <w:kern w:val="0"/>
          <w:sz w:val="28"/>
          <w:szCs w:val="28"/>
        </w:rPr>
      </w:pPr>
    </w:p>
    <w:p w14:paraId="756F9D9A">
      <w:pPr>
        <w:jc w:val="center"/>
        <w:rPr>
          <w:rFonts w:hint="eastAsia" w:ascii="宋体" w:hAnsi="宋体" w:eastAsia="宋体" w:cs="宋体"/>
          <w:kern w:val="0"/>
          <w:sz w:val="28"/>
          <w:szCs w:val="28"/>
        </w:rPr>
      </w:pPr>
    </w:p>
    <w:p w14:paraId="4330B345">
      <w:pPr>
        <w:jc w:val="center"/>
        <w:rPr>
          <w:rFonts w:hint="eastAsia" w:ascii="宋体" w:hAnsi="宋体" w:eastAsia="宋体" w:cs="宋体"/>
          <w:kern w:val="0"/>
          <w:sz w:val="28"/>
          <w:szCs w:val="28"/>
        </w:rPr>
      </w:pPr>
    </w:p>
    <w:p w14:paraId="3553238F">
      <w:pPr>
        <w:jc w:val="center"/>
        <w:rPr>
          <w:rFonts w:hint="eastAsia" w:ascii="宋体" w:hAnsi="宋体" w:eastAsia="宋体" w:cs="宋体"/>
          <w:kern w:val="0"/>
          <w:sz w:val="28"/>
          <w:szCs w:val="28"/>
        </w:rPr>
      </w:pPr>
    </w:p>
    <w:p w14:paraId="73773A22">
      <w:pPr>
        <w:jc w:val="center"/>
        <w:rPr>
          <w:rFonts w:hint="eastAsia" w:ascii="宋体" w:hAnsi="宋体" w:eastAsia="宋体" w:cs="宋体"/>
          <w:kern w:val="0"/>
          <w:sz w:val="28"/>
          <w:szCs w:val="28"/>
        </w:rPr>
      </w:pPr>
    </w:p>
    <w:p w14:paraId="4F067263">
      <w:pPr>
        <w:jc w:val="center"/>
        <w:rPr>
          <w:rFonts w:hint="eastAsia" w:ascii="宋体" w:hAnsi="宋体" w:eastAsia="宋体" w:cs="宋体"/>
          <w:kern w:val="0"/>
          <w:sz w:val="28"/>
          <w:szCs w:val="28"/>
        </w:rPr>
      </w:pPr>
    </w:p>
    <w:p w14:paraId="3CB81A95">
      <w:pPr>
        <w:snapToGrid w:val="0"/>
        <w:spacing w:line="460" w:lineRule="exact"/>
        <w:rPr>
          <w:rFonts w:hint="eastAsia" w:ascii="宋体" w:hAnsi="宋体" w:eastAsia="宋体" w:cs="宋体"/>
          <w:b/>
          <w:kern w:val="0"/>
          <w:sz w:val="32"/>
          <w:szCs w:val="32"/>
        </w:rPr>
      </w:pPr>
    </w:p>
    <w:p w14:paraId="6FF41BD3">
      <w:pPr>
        <w:snapToGrid w:val="0"/>
        <w:spacing w:line="460" w:lineRule="exact"/>
        <w:jc w:val="center"/>
        <w:rPr>
          <w:rFonts w:hint="eastAsia" w:ascii="宋体" w:hAnsi="宋体" w:eastAsia="宋体" w:cs="宋体"/>
          <w:b/>
          <w:sz w:val="30"/>
          <w:szCs w:val="30"/>
        </w:rPr>
      </w:pPr>
      <w:r>
        <w:rPr>
          <w:rFonts w:hint="eastAsia" w:ascii="宋体" w:hAnsi="宋体" w:eastAsia="宋体" w:cs="宋体"/>
          <w:b/>
          <w:sz w:val="30"/>
          <w:szCs w:val="30"/>
        </w:rPr>
        <w:t>附件12</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中小企业声明函（只需符合条件的供应商提供）</w:t>
      </w:r>
    </w:p>
    <w:p w14:paraId="57065B6B">
      <w:pPr>
        <w:pStyle w:val="2"/>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2</w:t>
      </w:r>
      <w:r>
        <w:rPr>
          <w:rFonts w:hint="eastAsia" w:ascii="宋体" w:hAnsi="宋体" w:eastAsia="宋体" w:cs="宋体"/>
          <w:color w:val="auto"/>
          <w:sz w:val="28"/>
          <w:szCs w:val="28"/>
        </w:rPr>
        <w:t>.1中小企业声明函（</w:t>
      </w:r>
      <w:r>
        <w:rPr>
          <w:rFonts w:hint="eastAsia" w:ascii="宋体" w:hAnsi="宋体" w:eastAsia="宋体" w:cs="宋体"/>
          <w:color w:val="auto"/>
          <w:sz w:val="28"/>
          <w:szCs w:val="28"/>
          <w:lang w:val="en-US"/>
        </w:rPr>
        <w:t>服务</w:t>
      </w:r>
      <w:r>
        <w:rPr>
          <w:rFonts w:hint="eastAsia" w:ascii="宋体" w:hAnsi="宋体" w:eastAsia="宋体" w:cs="宋体"/>
          <w:color w:val="auto"/>
          <w:sz w:val="28"/>
          <w:szCs w:val="28"/>
        </w:rPr>
        <w:t>）</w:t>
      </w:r>
    </w:p>
    <w:p w14:paraId="6F192F39">
      <w:pPr>
        <w:pStyle w:val="17"/>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本公司（联合体）郑重声明，根据《政府采购促进中小企业发展管理办法》（财库﹝2020﹞46 号）的规定，本公司（联合体）参加（单位名称）的（项目名称）采购活动，</w:t>
      </w:r>
      <w:r>
        <w:rPr>
          <w:rFonts w:hint="eastAsia" w:ascii="宋体" w:hAnsi="宋体" w:eastAsia="宋体" w:cs="宋体"/>
          <w:color w:val="auto"/>
          <w:sz w:val="24"/>
          <w:lang w:eastAsia="zh-CN"/>
        </w:rPr>
        <w:t>工程的施工单位全部为符合政策要求的中小企业（或者：服务全部由符合政策要求的中小企业承接）。相关企业（含联合体中的中小企业、签订分包意向协议的中小企 业）的具体情况如下：</w:t>
      </w:r>
    </w:p>
    <w:p w14:paraId="775288E6">
      <w:pPr>
        <w:pStyle w:val="17"/>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369C6555">
      <w:pPr>
        <w:pStyle w:val="17"/>
        <w:numPr>
          <w:ilvl w:val="0"/>
          <w:numId w:val="0"/>
        </w:numPr>
        <w:ind w:left="54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（标的名称）</w:t>
      </w:r>
      <w:r>
        <w:rPr>
          <w:rFonts w:hint="eastAsia" w:ascii="宋体" w:hAnsi="宋体" w:eastAsia="宋体" w:cs="宋体"/>
          <w:color w:val="auto"/>
          <w:sz w:val="24"/>
          <w:lang w:eastAsia="zh-CN"/>
        </w:rPr>
        <w:t>，属于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采购文件</w:t>
      </w:r>
      <w:r>
        <w:rPr>
          <w:rFonts w:hint="eastAsia" w:ascii="宋体" w:hAnsi="宋体" w:eastAsia="宋体" w:cs="宋体"/>
          <w:color w:val="auto"/>
          <w:sz w:val="24"/>
          <w:u w:val="single"/>
          <w:lang w:eastAsia="zh-CN"/>
        </w:rPr>
        <w:t>中明确的所属行业）</w:t>
      </w:r>
      <w:r>
        <w:rPr>
          <w:rFonts w:hint="eastAsia" w:ascii="宋体" w:hAnsi="宋体" w:eastAsia="宋体" w:cs="宋体"/>
          <w:color w:val="auto"/>
          <w:sz w:val="24"/>
          <w:lang w:eastAsia="zh-CN"/>
        </w:rPr>
        <w:t>；承建（承接）企业为</w:t>
      </w:r>
      <w:r>
        <w:rPr>
          <w:rFonts w:hint="eastAsia" w:ascii="宋体" w:hAnsi="宋体" w:eastAsia="宋体" w:cs="宋体"/>
          <w:color w:val="auto"/>
          <w:sz w:val="24"/>
          <w:u w:val="single"/>
          <w:lang w:eastAsia="zh-CN"/>
        </w:rPr>
        <w:t>（企业名称）</w:t>
      </w:r>
      <w:r>
        <w:rPr>
          <w:rFonts w:hint="eastAsia" w:ascii="宋体" w:hAnsi="宋体" w:eastAsia="宋体" w:cs="宋体"/>
          <w:color w:val="auto"/>
          <w:sz w:val="24"/>
          <w:lang w:eastAsia="zh-CN"/>
        </w:rPr>
        <w:t>，从业人员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人，营业收入为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万元，资产总额为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 xml:space="preserve">万元，属于（中型企业、小型企业、微型企业）； </w:t>
      </w:r>
    </w:p>
    <w:p w14:paraId="42214483">
      <w:pPr>
        <w:pStyle w:val="17"/>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7C24A829">
      <w:pPr>
        <w:pStyle w:val="17"/>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654F2C9C">
      <w:pPr>
        <w:pStyle w:val="17"/>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本企业对上述声明内容的真实性负责。如有虚假，将依法承担相应责任。                     </w:t>
      </w:r>
    </w:p>
    <w:p w14:paraId="5D0C8218">
      <w:pPr>
        <w:pStyle w:val="17"/>
        <w:spacing w:line="360" w:lineRule="auto"/>
        <w:ind w:firstLine="3840" w:firstLineChars="1600"/>
        <w:rPr>
          <w:rFonts w:hint="eastAsia" w:ascii="宋体" w:hAnsi="宋体" w:eastAsia="宋体" w:cs="宋体"/>
          <w:color w:val="auto"/>
          <w:sz w:val="24"/>
        </w:rPr>
      </w:pPr>
    </w:p>
    <w:p w14:paraId="56757E7D">
      <w:pPr>
        <w:pStyle w:val="17"/>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企业名称（盖章）：</w:t>
      </w:r>
    </w:p>
    <w:p w14:paraId="57BCBECF">
      <w:pPr>
        <w:pStyle w:val="17"/>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w:t>
      </w:r>
    </w:p>
    <w:p w14:paraId="00093A73">
      <w:pPr>
        <w:pStyle w:val="17"/>
        <w:rPr>
          <w:rFonts w:hint="eastAsia" w:ascii="宋体" w:hAnsi="宋体" w:eastAsia="宋体" w:cs="宋体"/>
          <w:color w:val="auto"/>
          <w:sz w:val="22"/>
        </w:rPr>
      </w:pPr>
      <w:r>
        <w:rPr>
          <w:rFonts w:hint="eastAsia" w:ascii="宋体" w:hAnsi="宋体" w:eastAsia="宋体" w:cs="宋体"/>
          <w:color w:val="auto"/>
          <w:sz w:val="22"/>
        </w:rPr>
        <w:t>从业人员、营业收入、资产总额填报上一年度数据，无上一年度数据的新成立企业可不填报。</w:t>
      </w:r>
    </w:p>
    <w:p w14:paraId="559B12AD">
      <w:pPr>
        <w:widowControl/>
        <w:shd w:val="clear" w:color="auto" w:fill="FFFFFF"/>
        <w:spacing w:line="460" w:lineRule="atLeast"/>
        <w:ind w:left="3959" w:leftChars="228" w:hanging="3480" w:hangingChars="1450"/>
        <w:rPr>
          <w:rFonts w:ascii="仿宋" w:hAnsi="仿宋" w:eastAsia="仿宋" w:cs="仿宋"/>
          <w:color w:val="auto"/>
          <w:kern w:val="0"/>
          <w:sz w:val="24"/>
        </w:rPr>
      </w:pPr>
    </w:p>
    <w:p w14:paraId="5A089519">
      <w:pPr>
        <w:jc w:val="left"/>
        <w:rPr>
          <w:rFonts w:ascii="仿宋_GB2312" w:hAnsi="仿宋_GB2312" w:eastAsia="仿宋_GB2312" w:cs="仿宋_GB2312"/>
          <w:color w:val="auto"/>
          <w:sz w:val="24"/>
        </w:rPr>
      </w:pPr>
    </w:p>
    <w:p w14:paraId="684D7035">
      <w:pPr>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12.2</w:t>
      </w:r>
      <w:r>
        <w:rPr>
          <w:rFonts w:hint="eastAsia" w:ascii="宋体" w:hAnsi="宋体" w:eastAsia="宋体" w:cs="宋体"/>
          <w:bCs/>
          <w:color w:val="auto"/>
          <w:sz w:val="28"/>
          <w:szCs w:val="28"/>
        </w:rPr>
        <w:t>残疾人福利性单位声明函（格式）</w:t>
      </w:r>
    </w:p>
    <w:p w14:paraId="280D1FBD">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ADBEE5">
      <w:pPr>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本单位对上述声明的真实性负责。如有虚假，将依法承担相应责任。</w:t>
      </w:r>
    </w:p>
    <w:p w14:paraId="58F3B460">
      <w:pPr>
        <w:ind w:firstLine="1120" w:firstLineChars="400"/>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供应商：            （全称并加盖公章）  </w:t>
      </w:r>
    </w:p>
    <w:p w14:paraId="7E221189">
      <w:pPr>
        <w:ind w:firstLine="560" w:firstLineChars="200"/>
        <w:rPr>
          <w:rFonts w:hint="eastAsia" w:ascii="宋体" w:hAnsi="宋体" w:eastAsia="宋体" w:cs="宋体"/>
          <w:bCs/>
          <w:color w:val="auto"/>
          <w:sz w:val="28"/>
          <w:szCs w:val="28"/>
        </w:rPr>
      </w:pPr>
    </w:p>
    <w:p w14:paraId="3BA4F516">
      <w:pPr>
        <w:jc w:val="left"/>
        <w:rPr>
          <w:rFonts w:hint="eastAsia" w:ascii="宋体" w:hAnsi="宋体" w:eastAsia="宋体" w:cs="宋体"/>
          <w:color w:val="auto"/>
          <w:sz w:val="28"/>
          <w:szCs w:val="28"/>
        </w:rPr>
      </w:pPr>
    </w:p>
    <w:p w14:paraId="19F8C008">
      <w:pPr>
        <w:jc w:val="left"/>
        <w:rPr>
          <w:rFonts w:hint="eastAsia" w:ascii="宋体" w:hAnsi="宋体" w:eastAsia="宋体" w:cs="宋体"/>
          <w:color w:val="auto"/>
          <w:sz w:val="28"/>
          <w:szCs w:val="28"/>
        </w:rPr>
      </w:pPr>
    </w:p>
    <w:p w14:paraId="4B4D246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7CE060E1">
      <w:pPr>
        <w:pStyle w:val="24"/>
        <w:rPr>
          <w:rFonts w:hint="eastAsia"/>
        </w:rPr>
      </w:pPr>
    </w:p>
    <w:p w14:paraId="15984743">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w:t>
      </w:r>
      <w:r>
        <w:rPr>
          <w:rFonts w:hint="eastAsia" w:ascii="宋体" w:hAnsi="宋体" w:cs="宋体"/>
          <w:b/>
          <w:kern w:val="0"/>
          <w:sz w:val="32"/>
          <w:szCs w:val="32"/>
          <w:lang w:val="en-US" w:eastAsia="zh-CN"/>
        </w:rPr>
        <w:t>3</w:t>
      </w:r>
      <w:r>
        <w:rPr>
          <w:rFonts w:hint="eastAsia" w:ascii="宋体" w:hAnsi="宋体" w:eastAsia="宋体" w:cs="宋体"/>
          <w:b/>
          <w:kern w:val="0"/>
          <w:sz w:val="32"/>
          <w:szCs w:val="32"/>
        </w:rPr>
        <w:t>供应商自觉抵制政府采购领域商业贿赂行为承诺书</w:t>
      </w:r>
    </w:p>
    <w:p w14:paraId="695C7041">
      <w:pPr>
        <w:rPr>
          <w:rFonts w:hint="eastAsia" w:ascii="宋体" w:hAnsi="宋体" w:eastAsia="宋体" w:cs="宋体"/>
          <w:spacing w:val="-20"/>
          <w:kern w:val="0"/>
          <w:sz w:val="28"/>
          <w:szCs w:val="28"/>
        </w:rPr>
      </w:pPr>
    </w:p>
    <w:p w14:paraId="2F9ACE73">
      <w:pPr>
        <w:spacing w:line="360" w:lineRule="auto"/>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bCs/>
          <w:sz w:val="24"/>
          <w:u w:val="single"/>
        </w:rPr>
        <w:t xml:space="preserve">           （</w:t>
      </w:r>
      <w:r>
        <w:rPr>
          <w:rFonts w:hint="eastAsia" w:ascii="宋体" w:hAnsi="宋体" w:eastAsia="宋体" w:cs="宋体"/>
          <w:bCs/>
          <w:sz w:val="24"/>
        </w:rPr>
        <w:t>采购代理机构）：</w:t>
      </w:r>
    </w:p>
    <w:p w14:paraId="6511D0B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一、依法参与采购活动，遵纪守法，诚信经营，公平竞争。</w:t>
      </w:r>
    </w:p>
    <w:p w14:paraId="0D05FD4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二、不向采购人、</w:t>
      </w:r>
      <w:bookmarkStart w:id="13" w:name="_Hlk60129490"/>
      <w:r>
        <w:rPr>
          <w:rFonts w:hint="eastAsia" w:ascii="宋体" w:hAnsi="宋体" w:eastAsia="宋体" w:cs="宋体"/>
          <w:bCs/>
          <w:sz w:val="24"/>
        </w:rPr>
        <w:t>采购代理机构</w:t>
      </w:r>
      <w:bookmarkEnd w:id="13"/>
      <w:r>
        <w:rPr>
          <w:rFonts w:hint="eastAsia" w:ascii="宋体" w:hAnsi="宋体" w:eastAsia="宋体" w:cs="宋体"/>
          <w:bCs/>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sz w:val="24"/>
        </w:rPr>
      </w:pPr>
    </w:p>
    <w:p w14:paraId="0CBEBD5A">
      <w:pPr>
        <w:spacing w:line="360" w:lineRule="auto"/>
        <w:rPr>
          <w:rFonts w:hint="eastAsia" w:ascii="宋体" w:hAnsi="宋体" w:eastAsia="宋体" w:cs="宋体"/>
          <w:b/>
          <w:sz w:val="24"/>
          <w:u w:val="single"/>
        </w:rPr>
      </w:pPr>
      <w:r>
        <w:rPr>
          <w:rFonts w:hint="eastAsia" w:ascii="宋体" w:hAnsi="宋体" w:eastAsia="宋体" w:cs="宋体"/>
          <w:b/>
          <w:sz w:val="24"/>
        </w:rPr>
        <w:t>供应商代表签字：</w:t>
      </w:r>
    </w:p>
    <w:p w14:paraId="12C188E2">
      <w:pPr>
        <w:spacing w:line="360" w:lineRule="auto"/>
        <w:rPr>
          <w:rFonts w:hint="eastAsia" w:ascii="宋体" w:hAnsi="宋体" w:eastAsia="宋体" w:cs="宋体"/>
          <w:b/>
          <w:sz w:val="24"/>
        </w:rPr>
      </w:pPr>
    </w:p>
    <w:p w14:paraId="4B055B3F">
      <w:pPr>
        <w:spacing w:line="360" w:lineRule="auto"/>
        <w:rPr>
          <w:rFonts w:hint="eastAsia" w:ascii="宋体" w:hAnsi="宋体" w:eastAsia="宋体" w:cs="宋体"/>
          <w:b/>
          <w:sz w:val="24"/>
        </w:rPr>
      </w:pPr>
      <w:r>
        <w:rPr>
          <w:rFonts w:hint="eastAsia" w:ascii="宋体" w:hAnsi="宋体" w:eastAsia="宋体" w:cs="宋体"/>
          <w:b/>
          <w:sz w:val="24"/>
        </w:rPr>
        <w:t>供应商：（全称并加盖公章）</w:t>
      </w:r>
    </w:p>
    <w:p w14:paraId="438FE811">
      <w:pPr>
        <w:spacing w:line="360" w:lineRule="auto"/>
        <w:rPr>
          <w:rFonts w:hint="eastAsia" w:ascii="宋体" w:hAnsi="宋体" w:eastAsia="宋体" w:cs="宋体"/>
          <w:b/>
          <w:sz w:val="24"/>
        </w:rPr>
      </w:pPr>
    </w:p>
    <w:p w14:paraId="7F119FD9">
      <w:pPr>
        <w:spacing w:line="360" w:lineRule="auto"/>
        <w:rPr>
          <w:rFonts w:hint="eastAsia" w:ascii="宋体" w:hAnsi="宋体" w:eastAsia="宋体" w:cs="宋体"/>
          <w:b/>
          <w:sz w:val="24"/>
        </w:rPr>
      </w:pPr>
      <w:r>
        <w:rPr>
          <w:rFonts w:hint="eastAsia" w:ascii="宋体" w:hAnsi="宋体" w:eastAsia="宋体" w:cs="宋体"/>
          <w:b/>
          <w:sz w:val="24"/>
        </w:rPr>
        <w:t xml:space="preserve">                                             年    月    日</w:t>
      </w:r>
    </w:p>
    <w:p w14:paraId="588BD8DC">
      <w:pPr>
        <w:spacing w:line="360" w:lineRule="auto"/>
        <w:jc w:val="center"/>
        <w:rPr>
          <w:rFonts w:hint="eastAsia" w:ascii="宋体" w:hAnsi="宋体" w:eastAsia="宋体" w:cs="宋体"/>
          <w:b/>
          <w:kern w:val="0"/>
          <w:sz w:val="32"/>
          <w:szCs w:val="32"/>
        </w:rPr>
      </w:pPr>
    </w:p>
    <w:p w14:paraId="19DBBA3E">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w:t>
      </w:r>
      <w:r>
        <w:rPr>
          <w:rFonts w:hint="eastAsia" w:ascii="宋体" w:hAnsi="宋体" w:cs="宋体"/>
          <w:b/>
          <w:kern w:val="0"/>
          <w:sz w:val="32"/>
          <w:szCs w:val="32"/>
          <w:lang w:val="en-US" w:eastAsia="zh-CN"/>
        </w:rPr>
        <w:t>4</w:t>
      </w:r>
      <w:r>
        <w:rPr>
          <w:rFonts w:hint="eastAsia" w:ascii="宋体" w:hAnsi="宋体" w:eastAsia="宋体" w:cs="宋体"/>
          <w:b/>
          <w:kern w:val="0"/>
          <w:sz w:val="32"/>
          <w:szCs w:val="32"/>
        </w:rPr>
        <w:t xml:space="preserve">  汝南县政府采购供应商信用承诺函 </w:t>
      </w:r>
    </w:p>
    <w:p w14:paraId="334D6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致(采购人或政府采购代理机构)</w:t>
      </w:r>
      <w:r>
        <w:rPr>
          <w:rFonts w:hint="eastAsia" w:ascii="宋体" w:hAnsi="宋体" w:eastAsia="宋体" w:cs="宋体"/>
          <w:bCs/>
          <w:color w:val="auto"/>
          <w:sz w:val="24"/>
          <w:szCs w:val="24"/>
          <w:lang w:eastAsia="zh-CN"/>
        </w:rPr>
        <w:t>：</w:t>
      </w:r>
    </w:p>
    <w:p w14:paraId="4A789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单位名称(自然人姓名)</w:t>
      </w:r>
      <w:r>
        <w:rPr>
          <w:rFonts w:hint="eastAsia" w:ascii="宋体" w:hAnsi="宋体" w:eastAsia="宋体" w:cs="宋体"/>
          <w:bCs/>
          <w:color w:val="auto"/>
          <w:sz w:val="24"/>
          <w:szCs w:val="24"/>
          <w:lang w:eastAsia="zh-CN"/>
        </w:rPr>
        <w:t>：</w:t>
      </w:r>
    </w:p>
    <w:p w14:paraId="344E5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统一社会信用代码(身份证号码)</w:t>
      </w:r>
      <w:r>
        <w:rPr>
          <w:rFonts w:hint="eastAsia" w:ascii="宋体" w:hAnsi="宋体" w:eastAsia="宋体" w:cs="宋体"/>
          <w:bCs/>
          <w:color w:val="auto"/>
          <w:sz w:val="24"/>
          <w:szCs w:val="24"/>
          <w:lang w:eastAsia="zh-CN"/>
        </w:rPr>
        <w:t>：</w:t>
      </w:r>
    </w:p>
    <w:p w14:paraId="3544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法定代表人(负责人)</w:t>
      </w:r>
      <w:r>
        <w:rPr>
          <w:rFonts w:hint="eastAsia" w:ascii="宋体" w:hAnsi="宋体" w:eastAsia="宋体" w:cs="宋体"/>
          <w:bCs/>
          <w:color w:val="auto"/>
          <w:sz w:val="24"/>
          <w:szCs w:val="24"/>
          <w:lang w:eastAsia="zh-CN"/>
        </w:rPr>
        <w:t>：</w:t>
      </w:r>
    </w:p>
    <w:p w14:paraId="4D777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联系地址和电话</w:t>
      </w:r>
      <w:r>
        <w:rPr>
          <w:rFonts w:hint="eastAsia" w:ascii="宋体" w:hAnsi="宋体" w:eastAsia="宋体" w:cs="宋体"/>
          <w:bCs/>
          <w:color w:val="auto"/>
          <w:sz w:val="24"/>
          <w:szCs w:val="24"/>
          <w:lang w:eastAsia="zh-CN"/>
        </w:rPr>
        <w:t>：</w:t>
      </w:r>
    </w:p>
    <w:p w14:paraId="4047CEF2">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r>
        <w:rPr>
          <w:rFonts w:hint="eastAsia" w:ascii="宋体" w:hAnsi="宋体" w:cs="宋体"/>
          <w:bCs/>
          <w:sz w:val="24"/>
          <w:lang w:eastAsia="zh-CN"/>
        </w:rPr>
        <w:t>：</w:t>
      </w:r>
    </w:p>
    <w:p w14:paraId="0727FE8D">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(一)具有独立承担民事责任的能力</w:t>
      </w:r>
      <w:r>
        <w:rPr>
          <w:rFonts w:hint="eastAsia" w:ascii="宋体" w:hAnsi="宋体" w:cs="宋体"/>
          <w:bCs/>
          <w:sz w:val="24"/>
          <w:lang w:eastAsia="zh-CN"/>
        </w:rPr>
        <w:t>；</w:t>
      </w:r>
    </w:p>
    <w:p w14:paraId="406FABB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(二)具有良好的商业信誉和健全的财务会计制度；</w:t>
      </w:r>
    </w:p>
    <w:p w14:paraId="7E182ACC">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(三)具有履行合同所必需的设备和专业技术能力</w:t>
      </w:r>
      <w:r>
        <w:rPr>
          <w:rFonts w:hint="eastAsia" w:ascii="宋体" w:hAnsi="宋体" w:cs="宋体"/>
          <w:bCs/>
          <w:sz w:val="24"/>
          <w:lang w:eastAsia="zh-CN"/>
        </w:rPr>
        <w:t>；</w:t>
      </w:r>
    </w:p>
    <w:p w14:paraId="7A4E602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(四)有依法缴纳税收和社会保障资金的良好记录；</w:t>
      </w:r>
    </w:p>
    <w:p w14:paraId="1FA34A4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(六)未被列入严重失信主体名单、失信被执行人、</w:t>
      </w:r>
      <w:r>
        <w:rPr>
          <w:rFonts w:hint="eastAsia" w:ascii="宋体" w:hAnsi="宋体" w:eastAsia="宋体" w:cs="宋体"/>
          <w:kern w:val="0"/>
          <w:sz w:val="24"/>
        </w:rPr>
        <w:t>税收违法失信主体</w:t>
      </w:r>
      <w:r>
        <w:rPr>
          <w:rFonts w:hint="eastAsia" w:ascii="宋体" w:hAnsi="宋体" w:eastAsia="宋体" w:cs="宋体"/>
          <w:bCs/>
          <w:sz w:val="24"/>
        </w:rPr>
        <w:t>、政府采购严重违法失信行为记录名单，未曾作出虚假承诺</w:t>
      </w:r>
      <w:r>
        <w:rPr>
          <w:rFonts w:hint="eastAsia" w:ascii="宋体" w:hAnsi="宋体" w:cs="宋体"/>
          <w:bCs/>
          <w:sz w:val="24"/>
          <w:lang w:eastAsia="zh-CN"/>
        </w:rPr>
        <w:t>；</w:t>
      </w:r>
    </w:p>
    <w:p w14:paraId="62A8B48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(七)符合法律、行政法规规定的其他条件。</w:t>
      </w:r>
    </w:p>
    <w:p w14:paraId="223E12E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sz w:val="24"/>
        </w:rPr>
      </w:pPr>
    </w:p>
    <w:p w14:paraId="795891B5">
      <w:pPr>
        <w:spacing w:line="360" w:lineRule="auto"/>
        <w:ind w:firstLine="480" w:firstLineChars="200"/>
        <w:jc w:val="center"/>
        <w:rPr>
          <w:rFonts w:hint="eastAsia" w:ascii="宋体" w:hAnsi="宋体" w:eastAsia="宋体" w:cs="宋体"/>
          <w:bCs/>
          <w:sz w:val="24"/>
          <w:lang w:eastAsia="zh-CN"/>
        </w:rPr>
      </w:pPr>
      <w:r>
        <w:rPr>
          <w:rFonts w:hint="eastAsia" w:ascii="宋体" w:hAnsi="宋体" w:eastAsia="宋体" w:cs="宋体"/>
          <w:bCs/>
          <w:sz w:val="24"/>
        </w:rPr>
        <w:t>供应商名称(盖章)</w:t>
      </w:r>
      <w:r>
        <w:rPr>
          <w:rFonts w:hint="eastAsia" w:ascii="宋体" w:hAnsi="宋体" w:cs="宋体"/>
          <w:bCs/>
          <w:sz w:val="24"/>
          <w:lang w:eastAsia="zh-CN"/>
        </w:rPr>
        <w:t>：</w:t>
      </w:r>
    </w:p>
    <w:p w14:paraId="149C5548">
      <w:pPr>
        <w:spacing w:line="360" w:lineRule="auto"/>
        <w:ind w:firstLine="480" w:firstLineChars="200"/>
        <w:jc w:val="right"/>
        <w:rPr>
          <w:rFonts w:hint="eastAsia" w:ascii="宋体" w:hAnsi="宋体" w:eastAsia="宋体" w:cs="宋体"/>
          <w:bCs/>
          <w:sz w:val="24"/>
          <w:lang w:eastAsia="zh-CN"/>
        </w:rPr>
      </w:pPr>
      <w:r>
        <w:rPr>
          <w:rFonts w:hint="eastAsia" w:ascii="宋体" w:hAnsi="宋体" w:eastAsia="宋体" w:cs="宋体"/>
          <w:bCs/>
          <w:sz w:val="24"/>
        </w:rPr>
        <w:t>法定代表人、负责人、自然人或授权代表(签字)</w:t>
      </w:r>
      <w:r>
        <w:rPr>
          <w:rFonts w:hint="eastAsia" w:ascii="宋体" w:hAnsi="宋体" w:cs="宋体"/>
          <w:bCs/>
          <w:sz w:val="24"/>
          <w:lang w:eastAsia="zh-CN"/>
        </w:rPr>
        <w:t>：</w:t>
      </w:r>
    </w:p>
    <w:p w14:paraId="669A6007">
      <w:pPr>
        <w:spacing w:line="360" w:lineRule="auto"/>
        <w:ind w:firstLine="480" w:firstLineChars="200"/>
        <w:jc w:val="center"/>
        <w:rPr>
          <w:rFonts w:hint="eastAsia" w:ascii="宋体" w:hAnsi="宋体" w:eastAsia="宋体" w:cs="宋体"/>
          <w:bCs/>
          <w:sz w:val="24"/>
          <w:lang w:eastAsia="zh-CN"/>
        </w:rPr>
      </w:pPr>
      <w:r>
        <w:rPr>
          <w:rFonts w:hint="eastAsia" w:ascii="宋体" w:hAnsi="宋体" w:eastAsia="宋体" w:cs="宋体"/>
          <w:bCs/>
          <w:sz w:val="24"/>
        </w:rPr>
        <w:t>日期</w:t>
      </w:r>
      <w:r>
        <w:rPr>
          <w:rFonts w:hint="eastAsia" w:ascii="宋体" w:hAnsi="宋体" w:cs="宋体"/>
          <w:bCs/>
          <w:sz w:val="24"/>
          <w:lang w:eastAsia="zh-CN"/>
        </w:rPr>
        <w:t>：</w:t>
      </w:r>
    </w:p>
    <w:p w14:paraId="58CD9BCE">
      <w:pPr>
        <w:spacing w:line="360" w:lineRule="auto"/>
        <w:ind w:firstLine="480" w:firstLineChars="200"/>
        <w:rPr>
          <w:rFonts w:hint="eastAsia" w:ascii="宋体" w:hAnsi="宋体" w:eastAsia="宋体" w:cs="宋体"/>
          <w:bCs/>
          <w:sz w:val="24"/>
        </w:rPr>
      </w:pPr>
    </w:p>
    <w:p w14:paraId="478300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2.供应商的法定代表人或者授权代表的签字或盖章应真实、有效，如由投权代表签字或盖章的，应提供“法定代表人授权书”。</w:t>
      </w:r>
    </w:p>
    <w:p w14:paraId="7F4551CF">
      <w:pPr>
        <w:pStyle w:val="24"/>
        <w:ind w:firstLine="210"/>
        <w:rPr>
          <w:rFonts w:hint="eastAsia" w:ascii="宋体" w:hAnsi="宋体" w:eastAsia="宋体" w:cs="宋体"/>
        </w:rPr>
      </w:pPr>
    </w:p>
    <w:p w14:paraId="01E4D60E">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w:t>
      </w:r>
      <w:r>
        <w:rPr>
          <w:rFonts w:hint="eastAsia" w:ascii="宋体" w:hAnsi="宋体" w:cs="宋体"/>
          <w:b/>
          <w:kern w:val="0"/>
          <w:sz w:val="32"/>
          <w:szCs w:val="32"/>
          <w:lang w:val="en-US" w:eastAsia="zh-CN"/>
        </w:rPr>
        <w:t>5</w:t>
      </w:r>
      <w:r>
        <w:rPr>
          <w:rFonts w:hint="eastAsia" w:ascii="宋体" w:hAnsi="宋体" w:eastAsia="宋体" w:cs="宋体"/>
          <w:b/>
          <w:kern w:val="0"/>
          <w:sz w:val="32"/>
          <w:szCs w:val="32"/>
        </w:rPr>
        <w:t xml:space="preserve"> 供应商认为需要说明的其它事项</w:t>
      </w:r>
    </w:p>
    <w:p w14:paraId="14B3943A">
      <w:pPr>
        <w:jc w:val="center"/>
        <w:rPr>
          <w:rFonts w:hint="eastAsia" w:ascii="宋体" w:hAnsi="宋体" w:eastAsia="宋体" w:cs="宋体"/>
          <w:kern w:val="0"/>
          <w:sz w:val="28"/>
          <w:szCs w:val="28"/>
        </w:rPr>
      </w:pPr>
      <w:r>
        <w:rPr>
          <w:rFonts w:hint="eastAsia" w:ascii="宋体" w:hAnsi="宋体" w:eastAsia="宋体" w:cs="宋体"/>
          <w:kern w:val="0"/>
          <w:sz w:val="28"/>
          <w:szCs w:val="28"/>
        </w:rPr>
        <w:t>（格式自拟，供应商代表签字并加盖公章）</w:t>
      </w:r>
    </w:p>
    <w:p w14:paraId="047A953E">
      <w:pPr>
        <w:jc w:val="center"/>
        <w:rPr>
          <w:rFonts w:hint="eastAsia" w:ascii="宋体" w:hAnsi="宋体" w:eastAsia="宋体" w:cs="宋体"/>
          <w:b/>
          <w:kern w:val="0"/>
          <w:sz w:val="32"/>
          <w:szCs w:val="32"/>
        </w:rPr>
      </w:pPr>
    </w:p>
    <w:p w14:paraId="6632BB05">
      <w:pPr>
        <w:pStyle w:val="24"/>
        <w:ind w:firstLine="321"/>
        <w:rPr>
          <w:rFonts w:hint="eastAsia" w:ascii="宋体" w:hAnsi="宋体" w:eastAsia="宋体" w:cs="宋体"/>
          <w:b/>
          <w:kern w:val="0"/>
          <w:sz w:val="32"/>
          <w:szCs w:val="32"/>
        </w:rPr>
      </w:pPr>
    </w:p>
    <w:p w14:paraId="0669E047">
      <w:pPr>
        <w:rPr>
          <w:rFonts w:hint="eastAsia" w:ascii="宋体" w:hAnsi="宋体" w:eastAsia="宋体" w:cs="宋体"/>
          <w:b/>
          <w:kern w:val="0"/>
          <w:sz w:val="32"/>
          <w:szCs w:val="32"/>
        </w:rPr>
      </w:pPr>
    </w:p>
    <w:p w14:paraId="273C0B73">
      <w:pPr>
        <w:pStyle w:val="24"/>
        <w:ind w:firstLine="321"/>
        <w:rPr>
          <w:rFonts w:hint="eastAsia" w:ascii="宋体" w:hAnsi="宋体" w:eastAsia="宋体" w:cs="宋体"/>
          <w:b/>
          <w:kern w:val="0"/>
          <w:sz w:val="32"/>
          <w:szCs w:val="32"/>
        </w:rPr>
      </w:pPr>
    </w:p>
    <w:p w14:paraId="5E2D8460">
      <w:pPr>
        <w:rPr>
          <w:rFonts w:hint="eastAsia" w:ascii="宋体" w:hAnsi="宋体" w:eastAsia="宋体" w:cs="宋体"/>
          <w:b/>
          <w:kern w:val="0"/>
          <w:sz w:val="32"/>
          <w:szCs w:val="32"/>
        </w:rPr>
      </w:pPr>
    </w:p>
    <w:p w14:paraId="282C93B4">
      <w:pPr>
        <w:pStyle w:val="24"/>
        <w:ind w:firstLine="321"/>
        <w:rPr>
          <w:rFonts w:hint="eastAsia" w:ascii="宋体" w:hAnsi="宋体" w:eastAsia="宋体" w:cs="宋体"/>
          <w:b/>
          <w:kern w:val="0"/>
          <w:sz w:val="32"/>
          <w:szCs w:val="32"/>
        </w:rPr>
      </w:pPr>
    </w:p>
    <w:p w14:paraId="066972A5">
      <w:pPr>
        <w:rPr>
          <w:rFonts w:hint="eastAsia" w:ascii="宋体" w:hAnsi="宋体" w:eastAsia="宋体" w:cs="宋体"/>
          <w:b/>
          <w:kern w:val="0"/>
          <w:sz w:val="32"/>
          <w:szCs w:val="32"/>
        </w:rPr>
      </w:pPr>
    </w:p>
    <w:p w14:paraId="0F3CA5AE">
      <w:pPr>
        <w:pStyle w:val="24"/>
        <w:ind w:firstLine="321"/>
        <w:rPr>
          <w:rFonts w:hint="eastAsia" w:ascii="宋体" w:hAnsi="宋体" w:eastAsia="宋体" w:cs="宋体"/>
          <w:b/>
          <w:kern w:val="0"/>
          <w:sz w:val="32"/>
          <w:szCs w:val="32"/>
        </w:rPr>
      </w:pPr>
    </w:p>
    <w:p w14:paraId="7E1300D7">
      <w:pPr>
        <w:snapToGrid w:val="0"/>
        <w:spacing w:line="460" w:lineRule="exact"/>
        <w:jc w:val="center"/>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6C323B3B">
      <w:pPr>
        <w:snapToGrid w:val="0"/>
        <w:spacing w:line="460" w:lineRule="exact"/>
        <w:jc w:val="center"/>
        <w:rPr>
          <w:rFonts w:hint="eastAsia" w:ascii="宋体" w:hAnsi="宋体" w:eastAsia="宋体" w:cs="宋体"/>
          <w:b/>
          <w:bCs/>
          <w:sz w:val="30"/>
          <w:szCs w:val="30"/>
        </w:rPr>
      </w:pPr>
    </w:p>
    <w:p w14:paraId="7ED12ABA">
      <w:pPr>
        <w:snapToGrid w:val="0"/>
        <w:spacing w:line="460" w:lineRule="exact"/>
        <w:jc w:val="center"/>
        <w:rPr>
          <w:rFonts w:hint="eastAsia" w:ascii="宋体" w:hAnsi="宋体" w:eastAsia="宋体" w:cs="宋体"/>
          <w:b/>
          <w:bCs/>
          <w:sz w:val="30"/>
          <w:szCs w:val="30"/>
        </w:rPr>
      </w:pPr>
    </w:p>
    <w:p w14:paraId="5B974B99">
      <w:pPr>
        <w:snapToGrid w:val="0"/>
        <w:spacing w:line="460" w:lineRule="exact"/>
        <w:jc w:val="center"/>
        <w:rPr>
          <w:rFonts w:hint="eastAsia" w:ascii="宋体" w:hAnsi="宋体" w:eastAsia="宋体" w:cs="宋体"/>
          <w:b/>
          <w:bCs/>
          <w:sz w:val="30"/>
          <w:szCs w:val="30"/>
        </w:rPr>
      </w:pPr>
    </w:p>
    <w:p w14:paraId="28DB828C">
      <w:pPr>
        <w:snapToGrid w:val="0"/>
        <w:spacing w:line="460" w:lineRule="exact"/>
        <w:jc w:val="center"/>
        <w:rPr>
          <w:rFonts w:hint="eastAsia" w:ascii="宋体" w:hAnsi="宋体" w:eastAsia="宋体" w:cs="宋体"/>
          <w:b/>
          <w:bCs/>
          <w:sz w:val="30"/>
          <w:szCs w:val="30"/>
        </w:rPr>
      </w:pPr>
    </w:p>
    <w:p w14:paraId="5A4DC01C">
      <w:pPr>
        <w:snapToGrid w:val="0"/>
        <w:spacing w:line="460" w:lineRule="exact"/>
        <w:jc w:val="center"/>
        <w:rPr>
          <w:rFonts w:hint="eastAsia" w:ascii="宋体" w:hAnsi="宋体" w:eastAsia="宋体" w:cs="宋体"/>
          <w:b/>
          <w:bCs/>
          <w:sz w:val="30"/>
          <w:szCs w:val="30"/>
        </w:rPr>
      </w:pPr>
    </w:p>
    <w:p w14:paraId="33043036">
      <w:pPr>
        <w:snapToGrid w:val="0"/>
        <w:spacing w:line="460" w:lineRule="exact"/>
        <w:jc w:val="center"/>
        <w:rPr>
          <w:rFonts w:hint="eastAsia" w:ascii="宋体" w:hAnsi="宋体" w:eastAsia="宋体" w:cs="宋体"/>
          <w:b/>
          <w:bCs/>
          <w:sz w:val="30"/>
          <w:szCs w:val="30"/>
        </w:rPr>
      </w:pPr>
    </w:p>
    <w:p w14:paraId="4A68EB57">
      <w:pPr>
        <w:snapToGrid w:val="0"/>
        <w:spacing w:line="460" w:lineRule="exact"/>
        <w:jc w:val="center"/>
        <w:rPr>
          <w:rFonts w:hint="eastAsia" w:ascii="宋体" w:hAnsi="宋体" w:eastAsia="宋体" w:cs="宋体"/>
          <w:b/>
          <w:bCs/>
          <w:sz w:val="30"/>
          <w:szCs w:val="30"/>
        </w:rPr>
      </w:pPr>
    </w:p>
    <w:p w14:paraId="0CDCAE32">
      <w:pPr>
        <w:snapToGrid w:val="0"/>
        <w:spacing w:line="460" w:lineRule="exact"/>
        <w:jc w:val="center"/>
        <w:rPr>
          <w:rFonts w:hint="eastAsia" w:ascii="宋体" w:hAnsi="宋体" w:eastAsia="宋体" w:cs="宋体"/>
          <w:b/>
          <w:bCs/>
          <w:sz w:val="30"/>
          <w:szCs w:val="30"/>
        </w:rPr>
      </w:pPr>
    </w:p>
    <w:p w14:paraId="3096AAEA">
      <w:pPr>
        <w:snapToGrid w:val="0"/>
        <w:spacing w:line="460" w:lineRule="exact"/>
        <w:jc w:val="center"/>
        <w:rPr>
          <w:rFonts w:hint="eastAsia" w:ascii="宋体" w:hAnsi="宋体" w:eastAsia="宋体" w:cs="宋体"/>
          <w:b/>
          <w:bCs/>
          <w:sz w:val="30"/>
          <w:szCs w:val="30"/>
        </w:rPr>
      </w:pPr>
    </w:p>
    <w:p w14:paraId="5B9144EE">
      <w:pPr>
        <w:snapToGrid w:val="0"/>
        <w:spacing w:line="460" w:lineRule="exact"/>
        <w:jc w:val="center"/>
        <w:rPr>
          <w:rFonts w:hint="eastAsia" w:ascii="宋体" w:hAnsi="宋体" w:eastAsia="宋体" w:cs="宋体"/>
          <w:b/>
          <w:bCs/>
          <w:sz w:val="30"/>
          <w:szCs w:val="30"/>
        </w:rPr>
      </w:pPr>
    </w:p>
    <w:p w14:paraId="64C8CA80">
      <w:pPr>
        <w:snapToGrid w:val="0"/>
        <w:spacing w:line="460" w:lineRule="exact"/>
        <w:jc w:val="center"/>
        <w:rPr>
          <w:rFonts w:hint="eastAsia" w:ascii="宋体" w:hAnsi="宋体" w:eastAsia="宋体" w:cs="宋体"/>
          <w:b/>
          <w:bCs/>
          <w:sz w:val="30"/>
          <w:szCs w:val="30"/>
        </w:rPr>
      </w:pPr>
    </w:p>
    <w:p w14:paraId="78CA5CB9">
      <w:pPr>
        <w:snapToGrid w:val="0"/>
        <w:spacing w:line="460" w:lineRule="exact"/>
        <w:jc w:val="center"/>
        <w:rPr>
          <w:rFonts w:hint="eastAsia" w:ascii="宋体" w:hAnsi="宋体" w:eastAsia="宋体" w:cs="宋体"/>
          <w:b/>
          <w:bCs/>
          <w:sz w:val="30"/>
          <w:szCs w:val="30"/>
        </w:rPr>
      </w:pPr>
    </w:p>
    <w:p w14:paraId="4A4D9E11">
      <w:pPr>
        <w:snapToGrid w:val="0"/>
        <w:spacing w:line="460" w:lineRule="exact"/>
        <w:jc w:val="center"/>
        <w:rPr>
          <w:rFonts w:hint="eastAsia" w:ascii="宋体" w:hAnsi="宋体" w:eastAsia="宋体" w:cs="宋体"/>
          <w:b/>
          <w:bCs/>
          <w:sz w:val="30"/>
          <w:szCs w:val="30"/>
        </w:rPr>
      </w:pPr>
    </w:p>
    <w:p w14:paraId="027A65DA">
      <w:pPr>
        <w:snapToGrid w:val="0"/>
        <w:spacing w:line="460" w:lineRule="exact"/>
        <w:jc w:val="center"/>
        <w:rPr>
          <w:rFonts w:hint="eastAsia" w:ascii="宋体" w:hAnsi="宋体" w:eastAsia="宋体" w:cs="宋体"/>
          <w:b/>
          <w:bCs/>
          <w:sz w:val="30"/>
          <w:szCs w:val="30"/>
        </w:rPr>
      </w:pPr>
    </w:p>
    <w:p w14:paraId="7FFB2A20">
      <w:pPr>
        <w:snapToGrid w:val="0"/>
        <w:spacing w:line="460" w:lineRule="exact"/>
        <w:jc w:val="center"/>
        <w:rPr>
          <w:rFonts w:hint="eastAsia" w:ascii="宋体" w:hAnsi="宋体" w:eastAsia="宋体" w:cs="宋体"/>
          <w:b/>
          <w:bCs/>
          <w:sz w:val="30"/>
          <w:szCs w:val="30"/>
        </w:rPr>
      </w:pPr>
    </w:p>
    <w:p w14:paraId="1B7D1A18">
      <w:pPr>
        <w:snapToGrid w:val="0"/>
        <w:spacing w:line="460" w:lineRule="exact"/>
        <w:jc w:val="center"/>
        <w:rPr>
          <w:rFonts w:hint="eastAsia" w:ascii="宋体" w:hAnsi="宋体" w:eastAsia="宋体" w:cs="宋体"/>
          <w:b/>
          <w:sz w:val="30"/>
          <w:szCs w:val="30"/>
        </w:rPr>
      </w:pPr>
      <w:r>
        <w:rPr>
          <w:rFonts w:hint="eastAsia" w:ascii="宋体" w:hAnsi="宋体" w:eastAsia="宋体" w:cs="宋体"/>
          <w:b/>
          <w:kern w:val="0"/>
          <w:sz w:val="28"/>
          <w:szCs w:val="28"/>
        </w:rPr>
        <w:t xml:space="preserve"> </w:t>
      </w:r>
      <w:r>
        <w:rPr>
          <w:rFonts w:hint="eastAsia" w:ascii="宋体" w:hAnsi="宋体" w:eastAsia="宋体" w:cs="宋体"/>
          <w:b/>
          <w:sz w:val="30"/>
          <w:szCs w:val="30"/>
        </w:rPr>
        <w:t>联合体协议书（</w:t>
      </w:r>
      <w:r>
        <w:rPr>
          <w:rFonts w:hint="eastAsia" w:ascii="宋体" w:hAnsi="宋体" w:eastAsia="宋体" w:cs="宋体"/>
          <w:b/>
          <w:kern w:val="0"/>
          <w:sz w:val="28"/>
          <w:szCs w:val="28"/>
        </w:rPr>
        <w:t>只需符合条件的供应商提供</w:t>
      </w:r>
      <w:r>
        <w:rPr>
          <w:rFonts w:hint="eastAsia" w:ascii="宋体" w:hAnsi="宋体" w:eastAsia="宋体" w:cs="宋体"/>
          <w:b/>
          <w:sz w:val="30"/>
          <w:szCs w:val="30"/>
        </w:rPr>
        <w:t>）</w:t>
      </w:r>
    </w:p>
    <w:p w14:paraId="4C206AF3">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甲方：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乙方：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丙方：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标事宜签订本协议。</w:t>
      </w:r>
    </w:p>
    <w:p w14:paraId="3703583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1.缔约方自愿组成</w:t>
      </w:r>
      <w:r>
        <w:rPr>
          <w:rFonts w:hint="eastAsia" w:ascii="宋体" w:hAnsi="宋体" w:eastAsia="宋体" w:cs="宋体"/>
          <w:kern w:val="0"/>
          <w:sz w:val="24"/>
          <w:u w:val="single"/>
        </w:rPr>
        <w:t xml:space="preserve">                </w:t>
      </w:r>
      <w:r>
        <w:rPr>
          <w:rFonts w:hint="eastAsia" w:ascii="宋体" w:hAnsi="宋体" w:eastAsia="宋体" w:cs="宋体"/>
          <w:kern w:val="0"/>
          <w:sz w:val="24"/>
        </w:rPr>
        <w:t>项目投标联合体。</w:t>
      </w:r>
    </w:p>
    <w:p w14:paraId="21785848">
      <w:pPr>
        <w:widowControl/>
        <w:spacing w:line="360" w:lineRule="auto"/>
        <w:ind w:left="479" w:leftChars="228" w:firstLine="0" w:firstLineChars="0"/>
        <w:jc w:val="left"/>
        <w:rPr>
          <w:rFonts w:hint="eastAsia" w:ascii="宋体" w:hAnsi="宋体" w:eastAsia="宋体" w:cs="宋体"/>
          <w:kern w:val="0"/>
          <w:sz w:val="24"/>
        </w:rPr>
      </w:pPr>
      <w:r>
        <w:rPr>
          <w:rFonts w:hint="eastAsia" w:ascii="宋体" w:hAnsi="宋体" w:eastAsia="宋体" w:cs="宋体"/>
          <w:kern w:val="0"/>
          <w:sz w:val="24"/>
        </w:rPr>
        <w:t>2.缔约方基本情况：</w:t>
      </w:r>
    </w:p>
    <w:p w14:paraId="6289852E">
      <w:pPr>
        <w:widowControl/>
        <w:spacing w:line="360" w:lineRule="auto"/>
        <w:ind w:left="479" w:leftChars="228" w:firstLine="0" w:firstLineChars="0"/>
        <w:jc w:val="left"/>
        <w:rPr>
          <w:rFonts w:hint="eastAsia" w:ascii="宋体" w:hAnsi="宋体" w:eastAsia="宋体" w:cs="宋体"/>
          <w:kern w:val="0"/>
          <w:sz w:val="24"/>
        </w:rPr>
      </w:pPr>
      <w:r>
        <w:rPr>
          <w:rFonts w:hint="eastAsia" w:ascii="宋体" w:hAnsi="宋体" w:eastAsia="宋体" w:cs="宋体"/>
          <w:kern w:val="0"/>
          <w:sz w:val="24"/>
        </w:rPr>
        <w:t>2.1甲方：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1E292A8B">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20B3B6C3">
      <w:pPr>
        <w:widowControl/>
        <w:shd w:val="clear" w:color="auto" w:fill="FFFFFF"/>
        <w:spacing w:line="360" w:lineRule="auto"/>
        <w:ind w:left="480" w:hanging="48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0DBBBCA6">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2.2 乙方：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227DDD1D">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54364625">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1E65FDD0">
      <w:pPr>
        <w:widowControl/>
        <w:spacing w:line="360" w:lineRule="auto"/>
        <w:ind w:left="479" w:leftChars="228" w:firstLine="0" w:firstLineChars="0"/>
        <w:jc w:val="left"/>
        <w:rPr>
          <w:rFonts w:hint="eastAsia" w:ascii="宋体" w:hAnsi="宋体" w:eastAsia="宋体" w:cs="宋体"/>
          <w:kern w:val="0"/>
          <w:sz w:val="24"/>
        </w:rPr>
      </w:pPr>
      <w:r>
        <w:rPr>
          <w:rFonts w:hint="eastAsia" w:ascii="宋体" w:hAnsi="宋体" w:eastAsia="宋体" w:cs="宋体"/>
          <w:kern w:val="0"/>
          <w:sz w:val="24"/>
        </w:rPr>
        <w:t>2.3 丙方：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1875F86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358D3201">
      <w:pPr>
        <w:widowControl/>
        <w:shd w:val="clear" w:color="auto" w:fill="FFFFFF"/>
        <w:spacing w:line="360" w:lineRule="auto"/>
        <w:ind w:left="480" w:hanging="48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2446C1EF">
      <w:pPr>
        <w:widowControl/>
        <w:shd w:val="clear" w:color="auto" w:fill="FFFFFF"/>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5.1 甲方承担该项目的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5.2 乙方承担该项目的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5.3 丙方承担该项目的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kern w:val="0"/>
          <w:sz w:val="28"/>
          <w:szCs w:val="28"/>
        </w:rPr>
      </w:pPr>
      <w:r>
        <w:rPr>
          <w:rFonts w:hint="eastAsia" w:ascii="宋体" w:hAnsi="宋体" w:eastAsia="宋体" w:cs="宋体"/>
          <w:kern w:val="0"/>
          <w:sz w:val="24"/>
        </w:rPr>
        <w:t xml:space="preserve">    6.联合体将严格按照采购文件的各项要求，递交投标文件，履行合同，并对外承担连带责任。</w:t>
      </w:r>
    </w:p>
    <w:p w14:paraId="2C4728BD">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8.本协议一式</w:t>
      </w:r>
      <w:r>
        <w:rPr>
          <w:rFonts w:hint="eastAsia" w:ascii="宋体" w:hAnsi="宋体" w:eastAsia="宋体" w:cs="宋体"/>
          <w:kern w:val="0"/>
          <w:sz w:val="24"/>
          <w:u w:val="single"/>
        </w:rPr>
        <w:t xml:space="preserve">   </w:t>
      </w:r>
      <w:r>
        <w:rPr>
          <w:rFonts w:hint="eastAsia" w:ascii="宋体" w:hAnsi="宋体" w:eastAsia="宋体" w:cs="宋体"/>
          <w:kern w:val="0"/>
          <w:sz w:val="24"/>
        </w:rPr>
        <w:t>份，缔约方各执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14:paraId="596A1785">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甲方：（盖章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乙方：（盖章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丙方：（盖章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kern w:val="0"/>
          <w:sz w:val="24"/>
        </w:rPr>
      </w:pPr>
      <w:r>
        <w:rPr>
          <w:rFonts w:hint="eastAsia" w:ascii="宋体" w:hAnsi="宋体" w:eastAsia="宋体" w:cs="宋体"/>
          <w:kern w:val="0"/>
          <w:szCs w:val="21"/>
        </w:rPr>
        <w:t>注：本协议书由委托代理人签字的，应附法定代表人签字的授权委托书。</w:t>
      </w:r>
    </w:p>
    <w:p w14:paraId="502E2B31">
      <w:pPr>
        <w:jc w:val="center"/>
        <w:rPr>
          <w:rFonts w:hint="eastAsia" w:ascii="宋体" w:hAnsi="宋体" w:eastAsia="宋体" w:cs="宋体"/>
          <w:b/>
          <w:kern w:val="0"/>
          <w:sz w:val="32"/>
          <w:szCs w:val="32"/>
        </w:rPr>
      </w:pPr>
    </w:p>
    <w:p w14:paraId="1A8892D3">
      <w:pPr>
        <w:pStyle w:val="24"/>
        <w:ind w:firstLine="321"/>
        <w:rPr>
          <w:rFonts w:hint="eastAsia" w:ascii="宋体" w:hAnsi="宋体" w:eastAsia="宋体" w:cs="宋体"/>
          <w:b/>
          <w:kern w:val="0"/>
          <w:sz w:val="32"/>
          <w:szCs w:val="32"/>
        </w:rPr>
      </w:pPr>
    </w:p>
    <w:p w14:paraId="610C7856">
      <w:pPr>
        <w:rPr>
          <w:rFonts w:hint="eastAsia" w:ascii="宋体" w:hAnsi="宋体" w:eastAsia="宋体" w:cs="宋体"/>
          <w:b/>
          <w:kern w:val="0"/>
          <w:sz w:val="32"/>
          <w:szCs w:val="32"/>
        </w:rPr>
      </w:pPr>
    </w:p>
    <w:p w14:paraId="49616B54">
      <w:pPr>
        <w:pStyle w:val="24"/>
        <w:ind w:firstLine="321"/>
        <w:rPr>
          <w:rFonts w:hint="eastAsia" w:ascii="宋体" w:hAnsi="宋体" w:eastAsia="宋体" w:cs="宋体"/>
          <w:b/>
          <w:kern w:val="0"/>
          <w:sz w:val="32"/>
          <w:szCs w:val="32"/>
        </w:rPr>
      </w:pPr>
    </w:p>
    <w:p w14:paraId="6AA45DE8">
      <w:pPr>
        <w:rPr>
          <w:rFonts w:hint="eastAsia" w:ascii="宋体" w:hAnsi="宋体" w:eastAsia="宋体" w:cs="宋体"/>
          <w:b/>
          <w:kern w:val="0"/>
          <w:sz w:val="32"/>
          <w:szCs w:val="32"/>
        </w:rPr>
      </w:pPr>
    </w:p>
    <w:p w14:paraId="459DBDB2">
      <w:pPr>
        <w:pStyle w:val="24"/>
        <w:ind w:firstLine="321"/>
        <w:rPr>
          <w:rFonts w:hint="eastAsia" w:ascii="宋体" w:hAnsi="宋体" w:eastAsia="宋体" w:cs="宋体"/>
          <w:b/>
          <w:kern w:val="0"/>
          <w:sz w:val="32"/>
          <w:szCs w:val="32"/>
        </w:rPr>
      </w:pPr>
    </w:p>
    <w:p w14:paraId="6FF6CC46">
      <w:pPr>
        <w:rPr>
          <w:rFonts w:hint="eastAsia" w:ascii="宋体" w:hAnsi="宋体" w:eastAsia="宋体" w:cs="宋体"/>
          <w:b/>
          <w:kern w:val="0"/>
          <w:sz w:val="32"/>
          <w:szCs w:val="32"/>
        </w:rPr>
      </w:pPr>
    </w:p>
    <w:p w14:paraId="3A2C3015">
      <w:pPr>
        <w:rPr>
          <w:rFonts w:hint="eastAsia" w:ascii="宋体" w:hAnsi="宋体" w:eastAsia="宋体" w:cs="宋体"/>
          <w:b/>
          <w:kern w:val="0"/>
          <w:sz w:val="32"/>
          <w:szCs w:val="32"/>
        </w:rPr>
      </w:pPr>
    </w:p>
    <w:p w14:paraId="18570631">
      <w:pPr>
        <w:rPr>
          <w:rFonts w:hint="eastAsia" w:ascii="宋体" w:hAnsi="宋体" w:eastAsia="宋体" w:cs="宋体"/>
          <w:b/>
          <w:kern w:val="0"/>
          <w:sz w:val="32"/>
          <w:szCs w:val="32"/>
        </w:rPr>
      </w:pPr>
    </w:p>
    <w:p w14:paraId="594BB4DF">
      <w:pPr>
        <w:pStyle w:val="24"/>
        <w:ind w:firstLine="321"/>
        <w:rPr>
          <w:rFonts w:hint="eastAsia" w:ascii="宋体" w:hAnsi="宋体" w:eastAsia="宋体" w:cs="宋体"/>
          <w:b/>
          <w:kern w:val="0"/>
          <w:sz w:val="32"/>
          <w:szCs w:val="32"/>
        </w:rPr>
      </w:pPr>
    </w:p>
    <w:p w14:paraId="3B8B6AD9">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政府采购履约担保函（</w:t>
      </w:r>
      <w:r>
        <w:rPr>
          <w:rFonts w:hint="eastAsia" w:ascii="宋体" w:hAnsi="宋体" w:eastAsia="宋体" w:cs="宋体"/>
          <w:b/>
          <w:kern w:val="0"/>
          <w:sz w:val="28"/>
          <w:szCs w:val="28"/>
        </w:rPr>
        <w:t>只需符合条件的供应商提供</w:t>
      </w:r>
      <w:r>
        <w:rPr>
          <w:rFonts w:hint="eastAsia" w:ascii="宋体" w:hAnsi="宋体" w:eastAsia="宋体" w:cs="宋体"/>
          <w:b/>
          <w:kern w:val="0"/>
          <w:sz w:val="32"/>
          <w:szCs w:val="32"/>
        </w:rPr>
        <w:t>）</w:t>
      </w:r>
    </w:p>
    <w:p w14:paraId="04C27677">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编号：</w:t>
      </w:r>
      <w:r>
        <w:rPr>
          <w:rFonts w:hint="eastAsia" w:ascii="宋体" w:hAnsi="宋体" w:eastAsia="宋体" w:cs="宋体"/>
          <w:bCs/>
          <w:sz w:val="24"/>
          <w:u w:val="single"/>
        </w:rPr>
        <w:t xml:space="preserve">              </w:t>
      </w:r>
    </w:p>
    <w:p w14:paraId="3C96B4B9">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（采购人）：</w:t>
      </w:r>
      <w:r>
        <w:rPr>
          <w:rFonts w:hint="eastAsia" w:ascii="宋体" w:hAnsi="宋体" w:eastAsia="宋体" w:cs="宋体"/>
          <w:bCs/>
          <w:sz w:val="24"/>
          <w:u w:val="single"/>
        </w:rPr>
        <w:t xml:space="preserve">                 </w:t>
      </w:r>
    </w:p>
    <w:p w14:paraId="0326B81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鉴于你方与</w:t>
      </w:r>
      <w:r>
        <w:rPr>
          <w:rFonts w:hint="eastAsia" w:ascii="宋体" w:hAnsi="宋体" w:eastAsia="宋体" w:cs="宋体"/>
          <w:bCs/>
          <w:sz w:val="24"/>
          <w:u w:val="single"/>
        </w:rPr>
        <w:t xml:space="preserve">                 </w:t>
      </w:r>
      <w:r>
        <w:rPr>
          <w:rFonts w:hint="eastAsia" w:ascii="宋体" w:hAnsi="宋体" w:eastAsia="宋体" w:cs="宋体"/>
          <w:bCs/>
          <w:sz w:val="24"/>
        </w:rPr>
        <w:t>（以下简称供应商）于   年   月   日签订编号为</w:t>
      </w:r>
      <w:r>
        <w:rPr>
          <w:rFonts w:hint="eastAsia" w:ascii="宋体" w:hAnsi="宋体" w:eastAsia="宋体" w:cs="宋体"/>
          <w:bCs/>
          <w:sz w:val="24"/>
          <w:u w:val="single"/>
        </w:rPr>
        <w:t xml:space="preserve">                 </w:t>
      </w:r>
      <w:r>
        <w:rPr>
          <w:rFonts w:hint="eastAsia" w:ascii="宋体" w:hAnsi="宋体" w:eastAsia="宋体" w:cs="宋体"/>
          <w:bCs/>
          <w:sz w:val="24"/>
        </w:rPr>
        <w:t xml:space="preserve"> 的《</w:t>
      </w:r>
      <w:r>
        <w:rPr>
          <w:rFonts w:hint="eastAsia" w:ascii="宋体" w:hAnsi="宋体" w:eastAsia="宋体" w:cs="宋体"/>
          <w:bCs/>
          <w:sz w:val="24"/>
          <w:u w:val="single"/>
        </w:rPr>
        <w:t xml:space="preserve">         </w:t>
      </w:r>
      <w:r>
        <w:rPr>
          <w:rFonts w:hint="eastAsia" w:ascii="宋体" w:hAnsi="宋体" w:eastAsia="宋体" w:cs="宋体"/>
          <w:bCs/>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一、保证责任的情形及保证金额</w:t>
      </w:r>
    </w:p>
    <w:p w14:paraId="0D2CB32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（一）在供应商出现下列情形之一时，我方承担保证责任：</w:t>
      </w:r>
    </w:p>
    <w:p w14:paraId="33F7FA4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2．主合同约定的应当缴纳履约保证金的情形:</w:t>
      </w:r>
    </w:p>
    <w:p w14:paraId="40C0200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二、保证的方式及保证期间</w:t>
      </w:r>
    </w:p>
    <w:p w14:paraId="58F1E79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我方保证的方式为：连带责任保证。</w:t>
      </w:r>
    </w:p>
    <w:p w14:paraId="527415D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三、承担保证责任的程序</w:t>
      </w:r>
    </w:p>
    <w:p w14:paraId="1CC908B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四、保证责任的终止</w:t>
      </w:r>
    </w:p>
    <w:p w14:paraId="2AC147A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五、免责条款</w:t>
      </w:r>
    </w:p>
    <w:p w14:paraId="29E7EB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六、争议的解决</w:t>
      </w:r>
    </w:p>
    <w:p w14:paraId="73C6F4B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七、保函的生效</w:t>
      </w:r>
    </w:p>
    <w:p w14:paraId="171C7AD2">
      <w:pPr>
        <w:spacing w:line="360" w:lineRule="auto"/>
        <w:ind w:firstLine="480" w:firstLineChars="200"/>
        <w:rPr>
          <w:rFonts w:hint="eastAsia" w:ascii="宋体" w:hAnsi="宋体" w:eastAsia="宋体" w:cs="宋体"/>
          <w:kern w:val="0"/>
          <w:sz w:val="24"/>
        </w:rPr>
      </w:pPr>
      <w:r>
        <w:rPr>
          <w:rFonts w:hint="eastAsia" w:ascii="宋体" w:hAnsi="宋体" w:eastAsia="宋体" w:cs="宋体"/>
          <w:bCs/>
          <w:sz w:val="24"/>
        </w:rPr>
        <w:t>本保函自我方加盖公章之日起生效。</w:t>
      </w:r>
    </w:p>
    <w:p w14:paraId="7303F39E">
      <w:pPr>
        <w:widowControl/>
        <w:spacing w:line="360" w:lineRule="auto"/>
        <w:ind w:firstLine="480" w:firstLineChars="200"/>
        <w:jc w:val="left"/>
        <w:rPr>
          <w:rFonts w:hint="eastAsia" w:ascii="宋体" w:hAnsi="宋体" w:eastAsia="宋体" w:cs="宋体"/>
          <w:kern w:val="0"/>
          <w:sz w:val="24"/>
        </w:rPr>
      </w:pPr>
    </w:p>
    <w:p w14:paraId="254D83F8">
      <w:pPr>
        <w:widowControl/>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保证人：（公章）</w:t>
      </w:r>
    </w:p>
    <w:p w14:paraId="1C9BFD87">
      <w:pPr>
        <w:widowControl/>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年   月    日</w:t>
      </w:r>
    </w:p>
    <w:p w14:paraId="4C4F2659">
      <w:pPr>
        <w:pStyle w:val="51"/>
        <w:spacing w:after="100" w:line="360" w:lineRule="auto"/>
        <w:ind w:firstLine="0"/>
        <w:rPr>
          <w:rFonts w:hint="eastAsia" w:ascii="宋体" w:hAnsi="宋体" w:eastAsia="宋体" w:cs="宋体"/>
          <w:b/>
          <w:bCs/>
          <w:sz w:val="24"/>
          <w:szCs w:val="24"/>
        </w:rPr>
      </w:pPr>
    </w:p>
    <w:p w14:paraId="7F7853B2">
      <w:pPr>
        <w:rPr>
          <w:rFonts w:hint="eastAsia" w:ascii="宋体" w:hAnsi="宋体" w:eastAsia="宋体" w:cs="宋体"/>
          <w:b/>
          <w:kern w:val="0"/>
          <w:sz w:val="32"/>
          <w:szCs w:val="32"/>
        </w:rPr>
      </w:pPr>
    </w:p>
    <w:p w14:paraId="1B700EA7">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汝南县政府采购专业信用</w:t>
      </w:r>
    </w:p>
    <w:p w14:paraId="02232C34">
      <w:pPr>
        <w:jc w:val="center"/>
        <w:rPr>
          <w:rFonts w:hint="eastAsia" w:ascii="宋体" w:hAnsi="宋体" w:eastAsia="宋体" w:cs="宋体"/>
          <w:b/>
          <w:kern w:val="0"/>
          <w:sz w:val="32"/>
          <w:szCs w:val="32"/>
        </w:rPr>
      </w:pPr>
      <w:r>
        <w:rPr>
          <w:rFonts w:hint="eastAsia" w:ascii="宋体" w:hAnsi="宋体" w:eastAsia="宋体" w:cs="宋体"/>
          <w:b/>
          <w:kern w:val="0"/>
          <w:sz w:val="32"/>
          <w:szCs w:val="32"/>
        </w:rPr>
        <w:t>担保机构联系方式（</w:t>
      </w:r>
      <w:r>
        <w:rPr>
          <w:rFonts w:hint="eastAsia" w:ascii="宋体" w:hAnsi="宋体" w:eastAsia="宋体" w:cs="宋体"/>
          <w:b/>
          <w:kern w:val="0"/>
          <w:sz w:val="28"/>
          <w:szCs w:val="28"/>
        </w:rPr>
        <w:t>只需符合条件的供应商提供</w:t>
      </w:r>
      <w:r>
        <w:rPr>
          <w:rFonts w:hint="eastAsia" w:ascii="宋体" w:hAnsi="宋体" w:eastAsia="宋体" w:cs="宋体"/>
          <w:b/>
          <w:kern w:val="0"/>
          <w:sz w:val="32"/>
          <w:szCs w:val="32"/>
        </w:rPr>
        <w:t>）</w:t>
      </w:r>
    </w:p>
    <w:p w14:paraId="300F1B43">
      <w:pPr>
        <w:pStyle w:val="51"/>
        <w:spacing w:after="260" w:line="240" w:lineRule="auto"/>
        <w:ind w:firstLine="0"/>
        <w:rPr>
          <w:rFonts w:hint="eastAsia" w:ascii="宋体" w:hAnsi="宋体" w:eastAsia="宋体" w:cs="宋体"/>
          <w:b/>
          <w:bCs/>
          <w:sz w:val="32"/>
          <w:szCs w:val="32"/>
          <w:lang w:val="en-US" w:eastAsia="zh-CN"/>
        </w:rPr>
      </w:pPr>
    </w:p>
    <w:p w14:paraId="672F75D3">
      <w:pPr>
        <w:ind w:firstLine="482" w:firstLineChars="200"/>
        <w:rPr>
          <w:rFonts w:hint="eastAsia" w:ascii="宋体" w:hAnsi="宋体" w:eastAsia="宋体" w:cs="宋体"/>
          <w:spacing w:val="-20"/>
          <w:kern w:val="0"/>
          <w:sz w:val="28"/>
          <w:szCs w:val="28"/>
          <w:lang w:val="zh-TW" w:eastAsia="zh-TW"/>
        </w:rPr>
      </w:pPr>
      <w:r>
        <w:rPr>
          <w:rFonts w:hint="eastAsia" w:ascii="宋体" w:hAnsi="宋体" w:eastAsia="宋体" w:cs="宋体"/>
          <w:b/>
          <w:bCs/>
          <w:spacing w:val="-20"/>
          <w:kern w:val="0"/>
          <w:sz w:val="28"/>
          <w:szCs w:val="28"/>
        </w:rPr>
        <w:t>专业担保机构：</w:t>
      </w:r>
      <w:r>
        <w:rPr>
          <w:rFonts w:hint="eastAsia" w:ascii="宋体" w:hAnsi="宋体" w:eastAsia="宋体" w:cs="宋体"/>
          <w:spacing w:val="-20"/>
          <w:kern w:val="0"/>
          <w:sz w:val="28"/>
          <w:szCs w:val="28"/>
          <w:lang w:val="zh-TW"/>
        </w:rPr>
        <w:t>汝南县</w:t>
      </w:r>
      <w:r>
        <w:rPr>
          <w:rFonts w:hint="eastAsia" w:ascii="宋体" w:hAnsi="宋体" w:eastAsia="宋体" w:cs="宋体"/>
          <w:spacing w:val="-20"/>
          <w:kern w:val="0"/>
          <w:sz w:val="28"/>
          <w:szCs w:val="28"/>
          <w:lang w:val="zh-TW" w:eastAsia="zh-TW"/>
        </w:rPr>
        <w:t>中小企业担保有限公司</w:t>
      </w:r>
    </w:p>
    <w:p w14:paraId="1C3F70F8">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val="zh-TW" w:eastAsia="zh-TW"/>
        </w:rPr>
        <w:t>联系人：</w:t>
      </w:r>
      <w:r>
        <w:rPr>
          <w:rFonts w:hint="eastAsia" w:ascii="宋体" w:hAnsi="宋体" w:eastAsia="宋体" w:cs="宋体"/>
          <w:spacing w:val="-20"/>
          <w:kern w:val="0"/>
          <w:sz w:val="28"/>
          <w:szCs w:val="28"/>
        </w:rPr>
        <w:t>石先生</w:t>
      </w:r>
    </w:p>
    <w:p w14:paraId="352A1B54">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val="zh-TW" w:eastAsia="zh-TW"/>
        </w:rPr>
        <w:t>联系电话：</w:t>
      </w:r>
      <w:r>
        <w:rPr>
          <w:rFonts w:hint="eastAsia" w:ascii="宋体" w:hAnsi="宋体" w:eastAsia="宋体" w:cs="宋体"/>
          <w:spacing w:val="-20"/>
          <w:kern w:val="0"/>
          <w:sz w:val="28"/>
          <w:szCs w:val="28"/>
        </w:rPr>
        <w:t>13513988332</w:t>
      </w:r>
    </w:p>
    <w:p w14:paraId="60A2368E">
      <w:pPr>
        <w:widowControl/>
        <w:snapToGrid w:val="0"/>
        <w:spacing w:line="360" w:lineRule="auto"/>
        <w:rPr>
          <w:rFonts w:hint="eastAsia" w:ascii="宋体" w:hAnsi="宋体" w:eastAsia="宋体" w:cs="宋体"/>
          <w:b/>
          <w:bCs/>
          <w:sz w:val="32"/>
          <w:szCs w:val="32"/>
          <w:lang w:bidi="zh-TW"/>
        </w:rPr>
      </w:pPr>
    </w:p>
    <w:p w14:paraId="609977B9">
      <w:pPr>
        <w:widowControl/>
        <w:snapToGrid w:val="0"/>
        <w:spacing w:line="360" w:lineRule="auto"/>
        <w:rPr>
          <w:rFonts w:hint="eastAsia" w:ascii="宋体" w:hAnsi="宋体" w:eastAsia="宋体" w:cs="宋体"/>
          <w:b/>
          <w:bCs/>
          <w:sz w:val="32"/>
          <w:szCs w:val="32"/>
          <w:lang w:bidi="zh-TW"/>
        </w:rPr>
      </w:pPr>
    </w:p>
    <w:p w14:paraId="7A307339">
      <w:pPr>
        <w:ind w:firstLine="482" w:firstLineChars="200"/>
        <w:rPr>
          <w:rFonts w:hint="eastAsia" w:ascii="宋体" w:hAnsi="宋体" w:eastAsia="宋体" w:cs="宋体"/>
          <w:b/>
          <w:bCs/>
          <w:spacing w:val="-20"/>
          <w:kern w:val="0"/>
          <w:sz w:val="28"/>
          <w:szCs w:val="28"/>
        </w:rPr>
      </w:pPr>
      <w:r>
        <w:rPr>
          <w:rFonts w:hint="eastAsia" w:ascii="宋体" w:hAnsi="宋体" w:eastAsia="宋体" w:cs="宋体"/>
          <w:b/>
          <w:bCs/>
          <w:spacing w:val="-20"/>
          <w:kern w:val="0"/>
          <w:sz w:val="28"/>
          <w:szCs w:val="28"/>
        </w:rPr>
        <w:t>汝南县政府采购融资金融机构：</w:t>
      </w:r>
    </w:p>
    <w:p w14:paraId="25BD77F7">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rPr>
      </w:pPr>
      <w:r>
        <w:rPr>
          <w:rFonts w:hint="eastAsia" w:ascii="宋体" w:hAnsi="宋体" w:eastAsia="宋体" w:cs="宋体"/>
          <w:spacing w:val="-20"/>
          <w:kern w:val="0"/>
          <w:sz w:val="28"/>
          <w:szCs w:val="28"/>
        </w:rPr>
        <w:t>中国银行股份有限公司汝南支行       刘  宁  13903969677</w:t>
      </w:r>
    </w:p>
    <w:p w14:paraId="6800C5EC">
      <w:pPr>
        <w:rPr>
          <w:rFonts w:hint="eastAsia" w:ascii="宋体" w:hAnsi="宋体" w:eastAsia="宋体" w:cs="宋体"/>
        </w:rPr>
      </w:pPr>
    </w:p>
    <w:p w14:paraId="4A89C7F6">
      <w:pPr>
        <w:pStyle w:val="25"/>
        <w:ind w:firstLine="0" w:firstLineChars="0"/>
        <w:rPr>
          <w:rFonts w:hint="eastAsia" w:ascii="宋体" w:hAnsi="宋体" w:eastAsia="宋体" w:cs="宋体"/>
        </w:rPr>
      </w:pPr>
    </w:p>
    <w:p w14:paraId="00001A1C">
      <w:pPr>
        <w:pStyle w:val="25"/>
        <w:ind w:firstLine="0" w:firstLineChars="0"/>
        <w:rPr>
          <w:rFonts w:hint="eastAsia" w:ascii="宋体" w:hAnsi="宋体" w:eastAsia="宋体" w:cs="宋体"/>
        </w:rPr>
      </w:pPr>
    </w:p>
    <w:sectPr>
      <w:footerReference r:id="rId8" w:type="first"/>
      <w:headerReference r:id="rId6" w:type="default"/>
      <w:footerReference r:id="rId7" w:type="default"/>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79FBF9-5B2E-4A1B-ACC1-3AEDCEC1DD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AC883EA5-035C-4481-8037-649472E704ED}"/>
  </w:font>
  <w:font w:name="仿宋_GB2312">
    <w:panose1 w:val="02010609030101010101"/>
    <w:charset w:val="86"/>
    <w:family w:val="modern"/>
    <w:pitch w:val="default"/>
    <w:sig w:usb0="00000001" w:usb1="080E0000" w:usb2="00000000" w:usb3="00000000" w:csb0="00040000" w:csb1="00000000"/>
    <w:embedRegular r:id="rId3" w:fontKey="{4BB28C9D-016B-4340-87B5-41F8E171901A}"/>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572E4690-8371-4A44-A1A4-BF92FCFB4A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C09A">
    <w:pPr>
      <w:pStyle w:val="18"/>
      <w:framePr w:wrap="around" w:vAnchor="text" w:hAnchor="margin" w:xAlign="right" w:y="1"/>
      <w:rPr>
        <w:rStyle w:val="30"/>
      </w:rPr>
    </w:pPr>
    <w:r>
      <w:fldChar w:fldCharType="begin"/>
    </w:r>
    <w:r>
      <w:rPr>
        <w:rStyle w:val="30"/>
      </w:rPr>
      <w:instrText xml:space="preserve">PAGE  </w:instrText>
    </w:r>
    <w:r>
      <w:fldChar w:fldCharType="separate"/>
    </w:r>
    <w:r>
      <w:rPr>
        <w:rStyle w:val="30"/>
      </w:rPr>
      <w:t>54</w:t>
    </w:r>
    <w:r>
      <w:fldChar w:fldCharType="end"/>
    </w:r>
  </w:p>
  <w:p w14:paraId="25F006A5">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D816">
    <w:pPr>
      <w:pStyle w:val="18"/>
      <w:framePr w:wrap="around" w:vAnchor="text" w:hAnchor="margin" w:xAlign="right" w:y="1"/>
      <w:rPr>
        <w:rStyle w:val="30"/>
      </w:rPr>
    </w:pPr>
    <w:r>
      <w:fldChar w:fldCharType="begin"/>
    </w:r>
    <w:r>
      <w:rPr>
        <w:rStyle w:val="30"/>
      </w:rPr>
      <w:instrText xml:space="preserve">PAGE  </w:instrText>
    </w:r>
    <w:r>
      <w:fldChar w:fldCharType="end"/>
    </w:r>
  </w:p>
  <w:p w14:paraId="1E0FA8FF">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B9A3">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B5181"/>
    <w:multiLevelType w:val="singleLevel"/>
    <w:tmpl w:val="98FB5181"/>
    <w:lvl w:ilvl="0" w:tentative="0">
      <w:start w:val="3"/>
      <w:numFmt w:val="decimal"/>
      <w:lvlText w:val="%1."/>
      <w:lvlJc w:val="left"/>
      <w:pPr>
        <w:tabs>
          <w:tab w:val="left" w:pos="312"/>
        </w:tabs>
      </w:pPr>
    </w:lvl>
  </w:abstractNum>
  <w:abstractNum w:abstractNumId="1">
    <w:nsid w:val="CBBB6A50"/>
    <w:multiLevelType w:val="singleLevel"/>
    <w:tmpl w:val="CBBB6A50"/>
    <w:lvl w:ilvl="0" w:tentative="0">
      <w:start w:val="2"/>
      <w:numFmt w:val="chineseCounting"/>
      <w:suff w:val="nothing"/>
      <w:lvlText w:val="%1、"/>
      <w:lvlJc w:val="left"/>
      <w:rPr>
        <w:rFonts w:hint="eastAsia"/>
      </w:rPr>
    </w:lvl>
  </w:abstractNum>
  <w:abstractNum w:abstractNumId="2">
    <w:nsid w:val="E03A321F"/>
    <w:multiLevelType w:val="singleLevel"/>
    <w:tmpl w:val="E03A321F"/>
    <w:lvl w:ilvl="0" w:tentative="0">
      <w:start w:val="1"/>
      <w:numFmt w:val="decimal"/>
      <w:lvlText w:val="(%1)"/>
      <w:lvlJc w:val="left"/>
      <w:pPr>
        <w:tabs>
          <w:tab w:val="left" w:pos="312"/>
        </w:tabs>
      </w:pPr>
    </w:lvl>
  </w:abstractNum>
  <w:abstractNum w:abstractNumId="3">
    <w:nsid w:val="FFFFFF88"/>
    <w:multiLevelType w:val="singleLevel"/>
    <w:tmpl w:val="FFFFFF88"/>
    <w:lvl w:ilvl="0" w:tentative="0">
      <w:start w:val="1"/>
      <w:numFmt w:val="decimal"/>
      <w:pStyle w:val="7"/>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7B46E9"/>
    <w:rsid w:val="09CB16BA"/>
    <w:rsid w:val="09D4431D"/>
    <w:rsid w:val="09DD5185"/>
    <w:rsid w:val="09E11F8E"/>
    <w:rsid w:val="0A0432E9"/>
    <w:rsid w:val="0A1D655E"/>
    <w:rsid w:val="0A3058C6"/>
    <w:rsid w:val="0A803D19"/>
    <w:rsid w:val="0A961A54"/>
    <w:rsid w:val="0AA65FBC"/>
    <w:rsid w:val="0AC01A55"/>
    <w:rsid w:val="0AC66AD1"/>
    <w:rsid w:val="0ACC62FB"/>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D177805"/>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D33CF"/>
    <w:rsid w:val="19971652"/>
    <w:rsid w:val="19AD1272"/>
    <w:rsid w:val="19BB50D2"/>
    <w:rsid w:val="1A2C4A44"/>
    <w:rsid w:val="1A2F73E9"/>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43B16"/>
    <w:rsid w:val="1C550F6C"/>
    <w:rsid w:val="1C591940"/>
    <w:rsid w:val="1C9823C3"/>
    <w:rsid w:val="1CB055E1"/>
    <w:rsid w:val="1CF964C4"/>
    <w:rsid w:val="1D17085D"/>
    <w:rsid w:val="1D503E3A"/>
    <w:rsid w:val="1D5E000A"/>
    <w:rsid w:val="1D67017C"/>
    <w:rsid w:val="1D794D70"/>
    <w:rsid w:val="1D8B2261"/>
    <w:rsid w:val="1D8B6A06"/>
    <w:rsid w:val="1DD06CF6"/>
    <w:rsid w:val="1DD73BD0"/>
    <w:rsid w:val="1DDF12F2"/>
    <w:rsid w:val="1DE652FE"/>
    <w:rsid w:val="1E08345B"/>
    <w:rsid w:val="1E435314"/>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801472"/>
    <w:rsid w:val="208E20DE"/>
    <w:rsid w:val="20C5063B"/>
    <w:rsid w:val="20EF2531"/>
    <w:rsid w:val="20FC7B24"/>
    <w:rsid w:val="20FE4FE4"/>
    <w:rsid w:val="210448FA"/>
    <w:rsid w:val="21046381"/>
    <w:rsid w:val="210D32B8"/>
    <w:rsid w:val="212F5EF5"/>
    <w:rsid w:val="21510035"/>
    <w:rsid w:val="21592B2D"/>
    <w:rsid w:val="21595309"/>
    <w:rsid w:val="21742CF4"/>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B82E2A"/>
    <w:rsid w:val="2BE86230"/>
    <w:rsid w:val="2C231613"/>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F5EB3"/>
    <w:rsid w:val="31751F6E"/>
    <w:rsid w:val="3192773B"/>
    <w:rsid w:val="320557A2"/>
    <w:rsid w:val="323A30ED"/>
    <w:rsid w:val="32520785"/>
    <w:rsid w:val="32886636"/>
    <w:rsid w:val="329E1117"/>
    <w:rsid w:val="329F2398"/>
    <w:rsid w:val="32AA51B2"/>
    <w:rsid w:val="32C0066B"/>
    <w:rsid w:val="33197A8E"/>
    <w:rsid w:val="331C362A"/>
    <w:rsid w:val="333922D2"/>
    <w:rsid w:val="335A1BD8"/>
    <w:rsid w:val="337A6F26"/>
    <w:rsid w:val="3392471F"/>
    <w:rsid w:val="33D6027B"/>
    <w:rsid w:val="34147161"/>
    <w:rsid w:val="341E7771"/>
    <w:rsid w:val="3472079A"/>
    <w:rsid w:val="3482482E"/>
    <w:rsid w:val="34883D68"/>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2255F"/>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442BF0"/>
    <w:rsid w:val="3D4D5870"/>
    <w:rsid w:val="3D61345F"/>
    <w:rsid w:val="3D7D4281"/>
    <w:rsid w:val="3D995B53"/>
    <w:rsid w:val="3DB868D1"/>
    <w:rsid w:val="3DE00447"/>
    <w:rsid w:val="3DFA0F2D"/>
    <w:rsid w:val="3DFA422C"/>
    <w:rsid w:val="3E045C2F"/>
    <w:rsid w:val="3E2241BA"/>
    <w:rsid w:val="3E69019D"/>
    <w:rsid w:val="3E7C657A"/>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15097"/>
    <w:rsid w:val="40147805"/>
    <w:rsid w:val="401E0CD3"/>
    <w:rsid w:val="405B0CDB"/>
    <w:rsid w:val="40704D62"/>
    <w:rsid w:val="40733486"/>
    <w:rsid w:val="407646A4"/>
    <w:rsid w:val="4077259B"/>
    <w:rsid w:val="408964AA"/>
    <w:rsid w:val="41254E63"/>
    <w:rsid w:val="41342775"/>
    <w:rsid w:val="41434D48"/>
    <w:rsid w:val="41886A2A"/>
    <w:rsid w:val="418E5E24"/>
    <w:rsid w:val="41AA5D92"/>
    <w:rsid w:val="41E66793"/>
    <w:rsid w:val="41EC1A2D"/>
    <w:rsid w:val="41F94252"/>
    <w:rsid w:val="42386A40"/>
    <w:rsid w:val="425115FB"/>
    <w:rsid w:val="42725572"/>
    <w:rsid w:val="42A308CE"/>
    <w:rsid w:val="42A34F6E"/>
    <w:rsid w:val="42A44586"/>
    <w:rsid w:val="42AB258C"/>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DB62E8"/>
    <w:rsid w:val="45DD622C"/>
    <w:rsid w:val="45F3236A"/>
    <w:rsid w:val="45F72F6F"/>
    <w:rsid w:val="45F950EB"/>
    <w:rsid w:val="460D24E5"/>
    <w:rsid w:val="467B27EE"/>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2A2D74"/>
    <w:rsid w:val="4A4A3521"/>
    <w:rsid w:val="4AA71688"/>
    <w:rsid w:val="4AA913E0"/>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6B5230"/>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323D83"/>
    <w:rsid w:val="574A1DC1"/>
    <w:rsid w:val="575A5EE0"/>
    <w:rsid w:val="57653D07"/>
    <w:rsid w:val="57C00874"/>
    <w:rsid w:val="57D731D9"/>
    <w:rsid w:val="57DA45C9"/>
    <w:rsid w:val="57DD37EE"/>
    <w:rsid w:val="57E91B79"/>
    <w:rsid w:val="57F90D56"/>
    <w:rsid w:val="5825158A"/>
    <w:rsid w:val="582F5C4F"/>
    <w:rsid w:val="583A4D5A"/>
    <w:rsid w:val="588531DB"/>
    <w:rsid w:val="58D67453"/>
    <w:rsid w:val="59203E1A"/>
    <w:rsid w:val="593B3B65"/>
    <w:rsid w:val="595729B6"/>
    <w:rsid w:val="59E13AFC"/>
    <w:rsid w:val="59FD65C1"/>
    <w:rsid w:val="5A2C21F1"/>
    <w:rsid w:val="5A3A0AC7"/>
    <w:rsid w:val="5A6039B6"/>
    <w:rsid w:val="5A647BDD"/>
    <w:rsid w:val="5A7F32A6"/>
    <w:rsid w:val="5A991498"/>
    <w:rsid w:val="5AC8161D"/>
    <w:rsid w:val="5ACD17A4"/>
    <w:rsid w:val="5B4B159F"/>
    <w:rsid w:val="5B63385E"/>
    <w:rsid w:val="5B797F4C"/>
    <w:rsid w:val="5B7F4862"/>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06073"/>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EC092C"/>
    <w:rsid w:val="61092D31"/>
    <w:rsid w:val="613439FD"/>
    <w:rsid w:val="61B47324"/>
    <w:rsid w:val="61C15947"/>
    <w:rsid w:val="61D03D4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C4745"/>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A53BB1"/>
    <w:rsid w:val="6BB64523"/>
    <w:rsid w:val="6BB931E9"/>
    <w:rsid w:val="6BFE63CF"/>
    <w:rsid w:val="6C1947B2"/>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DFB7F3F"/>
    <w:rsid w:val="6E0949F7"/>
    <w:rsid w:val="6E740F79"/>
    <w:rsid w:val="6E76443B"/>
    <w:rsid w:val="6E7F0FCF"/>
    <w:rsid w:val="6E9E188F"/>
    <w:rsid w:val="6EA4236F"/>
    <w:rsid w:val="6EA70DE9"/>
    <w:rsid w:val="6EBB6A27"/>
    <w:rsid w:val="6F073538"/>
    <w:rsid w:val="6F0F11A9"/>
    <w:rsid w:val="6F1228C0"/>
    <w:rsid w:val="6F1734A7"/>
    <w:rsid w:val="6F1F3F7D"/>
    <w:rsid w:val="6F4F4EFB"/>
    <w:rsid w:val="6F7F6679"/>
    <w:rsid w:val="6F9441B9"/>
    <w:rsid w:val="70237A84"/>
    <w:rsid w:val="70333CD8"/>
    <w:rsid w:val="7040136B"/>
    <w:rsid w:val="70635727"/>
    <w:rsid w:val="70C51416"/>
    <w:rsid w:val="70CC0A40"/>
    <w:rsid w:val="70DE65B6"/>
    <w:rsid w:val="71245495"/>
    <w:rsid w:val="71404623"/>
    <w:rsid w:val="71454130"/>
    <w:rsid w:val="71854674"/>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921347"/>
    <w:rsid w:val="77D060E0"/>
    <w:rsid w:val="77E70F3B"/>
    <w:rsid w:val="77F929D5"/>
    <w:rsid w:val="780C7713"/>
    <w:rsid w:val="781F6AB3"/>
    <w:rsid w:val="784806B8"/>
    <w:rsid w:val="784F7772"/>
    <w:rsid w:val="78514D53"/>
    <w:rsid w:val="78660DE1"/>
    <w:rsid w:val="78904BE3"/>
    <w:rsid w:val="78D61AAB"/>
    <w:rsid w:val="78FA206E"/>
    <w:rsid w:val="798D4602"/>
    <w:rsid w:val="799966A3"/>
    <w:rsid w:val="799F74DD"/>
    <w:rsid w:val="79B50A79"/>
    <w:rsid w:val="7A5544C0"/>
    <w:rsid w:val="7A5828E2"/>
    <w:rsid w:val="7AB92B23"/>
    <w:rsid w:val="7AD41DBD"/>
    <w:rsid w:val="7AE62DE6"/>
    <w:rsid w:val="7AEE7ECA"/>
    <w:rsid w:val="7AF011E8"/>
    <w:rsid w:val="7B2B1572"/>
    <w:rsid w:val="7B4026E5"/>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3"/>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paragraph" w:styleId="6">
    <w:name w:val="heading 5"/>
    <w:basedOn w:val="1"/>
    <w:next w:val="1"/>
    <w:link w:val="75"/>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8">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w:basedOn w:val="1"/>
    <w:next w:val="1"/>
    <w:qFormat/>
    <w:uiPriority w:val="0"/>
    <w:pPr>
      <w:ind w:left="100"/>
    </w:pPr>
    <w:rPr>
      <w:rFonts w:ascii="Microsoft JhengHei" w:hAnsi="Microsoft JhengHei" w:eastAsia="Microsoft JhengHei"/>
      <w:szCs w:val="21"/>
    </w:rPr>
  </w:style>
  <w:style w:type="paragraph" w:styleId="11">
    <w:name w:val="Body Text Indent"/>
    <w:basedOn w:val="1"/>
    <w:next w:val="12"/>
    <w:qFormat/>
    <w:uiPriority w:val="0"/>
    <w:pPr>
      <w:widowControl/>
      <w:spacing w:before="100" w:beforeAutospacing="1" w:after="100" w:afterAutospacing="1"/>
      <w:jc w:val="left"/>
    </w:pPr>
    <w:rPr>
      <w:rFonts w:ascii="宋体" w:hAnsi="宋体" w:cs="宋体"/>
      <w:kern w:val="0"/>
      <w:sz w:val="24"/>
    </w:rPr>
  </w:style>
  <w:style w:type="paragraph" w:customStyle="1" w:styleId="12">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3">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4">
    <w:name w:val="index 4"/>
    <w:basedOn w:val="1"/>
    <w:next w:val="1"/>
    <w:unhideWhenUsed/>
    <w:qFormat/>
    <w:uiPriority w:val="99"/>
    <w:rPr>
      <w:sz w:val="24"/>
    </w:rPr>
  </w:style>
  <w:style w:type="paragraph" w:styleId="1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6">
    <w:name w:val="Date"/>
    <w:basedOn w:val="1"/>
    <w:next w:val="1"/>
    <w:link w:val="44"/>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1"/>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10"/>
    <w:next w:val="25"/>
    <w:qFormat/>
    <w:uiPriority w:val="0"/>
    <w:pPr>
      <w:ind w:firstLine="420" w:firstLineChars="100"/>
    </w:pPr>
  </w:style>
  <w:style w:type="paragraph" w:styleId="25">
    <w:name w:val="Body Text First Indent 2"/>
    <w:basedOn w:val="11"/>
    <w:next w:val="1"/>
    <w:qFormat/>
    <w:uiPriority w:val="0"/>
    <w:pPr>
      <w:ind w:firstLine="420" w:firstLineChars="200"/>
    </w:pPr>
  </w:style>
  <w:style w:type="table" w:styleId="27">
    <w:name w:val="Table Grid"/>
    <w:basedOn w:val="2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qFormat/>
    <w:uiPriority w:val="0"/>
  </w:style>
  <w:style w:type="character" w:styleId="30">
    <w:name w:val="page number"/>
    <w:qFormat/>
    <w:uiPriority w:val="0"/>
  </w:style>
  <w:style w:type="character" w:styleId="31">
    <w:name w:val="FollowedHyperlink"/>
    <w:qFormat/>
    <w:uiPriority w:val="0"/>
    <w:rPr>
      <w:color w:val="0000FF"/>
      <w:u w:val="singl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00"/>
      <w:u w:val="none"/>
    </w:rPr>
  </w:style>
  <w:style w:type="character" w:styleId="38">
    <w:name w:val="HTML Code"/>
    <w:qFormat/>
    <w:uiPriority w:val="0"/>
    <w:rPr>
      <w:rFonts w:hint="default" w:ascii="monospace" w:hAnsi="monospace" w:eastAsia="monospace" w:cs="monospace"/>
      <w:sz w:val="20"/>
    </w:rPr>
  </w:style>
  <w:style w:type="character" w:styleId="39">
    <w:name w:val="HTML Cite"/>
    <w:qFormat/>
    <w:uiPriority w:val="0"/>
  </w:style>
  <w:style w:type="character" w:styleId="40">
    <w:name w:val="HTML Keyboard"/>
    <w:qFormat/>
    <w:uiPriority w:val="0"/>
    <w:rPr>
      <w:rFonts w:hint="default" w:ascii="monospace" w:hAnsi="monospace" w:eastAsia="monospace" w:cs="monospace"/>
      <w:sz w:val="20"/>
    </w:rPr>
  </w:style>
  <w:style w:type="character" w:styleId="41">
    <w:name w:val="HTML Sample"/>
    <w:qFormat/>
    <w:uiPriority w:val="0"/>
    <w:rPr>
      <w:rFonts w:hint="default" w:ascii="monospace" w:hAnsi="monospace" w:eastAsia="monospace" w:cs="monospace"/>
    </w:rPr>
  </w:style>
  <w:style w:type="paragraph" w:customStyle="1" w:styleId="42">
    <w:name w:val="Default"/>
    <w:next w:val="1"/>
    <w:qFormat/>
    <w:uiPriority w:val="99"/>
    <w:pPr>
      <w:widowControl w:val="0"/>
    </w:pPr>
    <w:rPr>
      <w:rFonts w:ascii="宋体" w:hAnsi="宋体" w:eastAsia="宋体" w:cs="宋体"/>
      <w:color w:val="000000"/>
      <w:sz w:val="24"/>
      <w:szCs w:val="24"/>
      <w:lang w:val="en-US" w:eastAsia="zh-CN" w:bidi="ar-SA"/>
    </w:rPr>
  </w:style>
  <w:style w:type="paragraph" w:customStyle="1" w:styleId="43">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4">
    <w:name w:val="日期 Char"/>
    <w:link w:val="16"/>
    <w:qFormat/>
    <w:uiPriority w:val="0"/>
    <w:rPr>
      <w:kern w:val="2"/>
      <w:sz w:val="21"/>
      <w:szCs w:val="24"/>
    </w:rPr>
  </w:style>
  <w:style w:type="paragraph" w:customStyle="1" w:styleId="45">
    <w:name w:val="无间隔1"/>
    <w:basedOn w:val="1"/>
    <w:qFormat/>
    <w:uiPriority w:val="1"/>
    <w:pPr>
      <w:spacing w:line="400" w:lineRule="exact"/>
    </w:pPr>
    <w:rPr>
      <w:sz w:val="24"/>
    </w:rPr>
  </w:style>
  <w:style w:type="paragraph" w:customStyle="1" w:styleId="46">
    <w:name w:val="TOC Heading1"/>
    <w:next w:val="1"/>
    <w:qFormat/>
    <w:uiPriority w:val="0"/>
    <w:pPr>
      <w:wordWrap w:val="0"/>
    </w:pPr>
    <w:rPr>
      <w:rFonts w:ascii="Calibri" w:hAnsi="Calibri" w:eastAsia="Calibri" w:cs="宋体"/>
      <w:sz w:val="32"/>
      <w:lang w:val="en-US" w:eastAsia="zh-CN" w:bidi="ar-SA"/>
    </w:rPr>
  </w:style>
  <w:style w:type="character" w:customStyle="1" w:styleId="47">
    <w:name w:val="apple-converted-space"/>
    <w:qFormat/>
    <w:uiPriority w:val="0"/>
  </w:style>
  <w:style w:type="character" w:customStyle="1" w:styleId="48">
    <w:name w:val="font01"/>
    <w:qFormat/>
    <w:uiPriority w:val="0"/>
    <w:rPr>
      <w:rFonts w:hint="eastAsia" w:ascii="微软雅黑" w:hAnsi="微软雅黑" w:eastAsia="微软雅黑" w:cs="微软雅黑"/>
      <w:color w:val="000000"/>
      <w:sz w:val="20"/>
      <w:szCs w:val="20"/>
      <w:u w:val="none"/>
    </w:rPr>
  </w:style>
  <w:style w:type="character" w:customStyle="1" w:styleId="49">
    <w:name w:val="font11"/>
    <w:qFormat/>
    <w:uiPriority w:val="0"/>
    <w:rPr>
      <w:rFonts w:hint="eastAsia" w:ascii="宋体" w:hAnsi="宋体" w:eastAsia="宋体" w:cs="宋体"/>
      <w:color w:val="000000"/>
      <w:sz w:val="20"/>
      <w:szCs w:val="20"/>
      <w:u w:val="none"/>
    </w:rPr>
  </w:style>
  <w:style w:type="character" w:customStyle="1" w:styleId="50">
    <w:name w:val="font81"/>
    <w:qFormat/>
    <w:uiPriority w:val="0"/>
    <w:rPr>
      <w:rFonts w:hint="eastAsia" w:ascii="宋体" w:hAnsi="宋体" w:eastAsia="宋体" w:cs="宋体"/>
      <w:color w:val="000000"/>
      <w:sz w:val="22"/>
      <w:szCs w:val="22"/>
      <w:u w:val="none"/>
    </w:rPr>
  </w:style>
  <w:style w:type="paragraph" w:customStyle="1" w:styleId="51">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2">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Header or footer|1"/>
    <w:basedOn w:val="1"/>
    <w:qFormat/>
    <w:uiPriority w:val="0"/>
    <w:rPr>
      <w:sz w:val="17"/>
      <w:szCs w:val="17"/>
      <w:lang w:val="zh-TW" w:eastAsia="zh-TW" w:bidi="zh-TW"/>
    </w:rPr>
  </w:style>
  <w:style w:type="paragraph" w:customStyle="1" w:styleId="55">
    <w:name w:val="p"/>
    <w:basedOn w:val="1"/>
    <w:qFormat/>
    <w:uiPriority w:val="0"/>
    <w:pPr>
      <w:widowControl/>
      <w:spacing w:line="432" w:lineRule="auto"/>
      <w:jc w:val="left"/>
    </w:pPr>
    <w:rPr>
      <w:rFonts w:ascii="宋体" w:hAnsi="宋体" w:cs="宋体"/>
      <w:kern w:val="0"/>
      <w:sz w:val="24"/>
    </w:rPr>
  </w:style>
  <w:style w:type="paragraph" w:customStyle="1" w:styleId="56">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正文首行缩进1"/>
    <w:basedOn w:val="10"/>
    <w:qFormat/>
    <w:uiPriority w:val="0"/>
    <w:pPr>
      <w:ind w:firstLine="420" w:firstLineChars="100"/>
    </w:pPr>
    <w:rPr>
      <w:rFonts w:ascii="宋体" w:hAnsi="Times New Roman" w:eastAsia="宋体"/>
      <w:kern w:val="0"/>
      <w:sz w:val="34"/>
      <w:szCs w:val="20"/>
    </w:rPr>
  </w:style>
  <w:style w:type="paragraph" w:styleId="59">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60">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61">
    <w:name w:val="hover16"/>
    <w:qFormat/>
    <w:uiPriority w:val="0"/>
  </w:style>
  <w:style w:type="paragraph" w:customStyle="1" w:styleId="62">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3">
    <w:name w:val="NormalCharacter"/>
    <w:semiHidden/>
    <w:qFormat/>
    <w:uiPriority w:val="0"/>
  </w:style>
  <w:style w:type="paragraph" w:customStyle="1" w:styleId="64">
    <w:name w:val="Table Paragraph"/>
    <w:basedOn w:val="1"/>
    <w:qFormat/>
    <w:uiPriority w:val="1"/>
    <w:rPr>
      <w:rFonts w:ascii="宋体" w:hAnsi="宋体"/>
      <w:lang w:val="zh-CN" w:bidi="zh-CN"/>
    </w:rPr>
  </w:style>
  <w:style w:type="paragraph" w:customStyle="1" w:styleId="65">
    <w:name w:val="文档正文"/>
    <w:basedOn w:val="1"/>
    <w:qFormat/>
    <w:uiPriority w:val="0"/>
    <w:pPr>
      <w:spacing w:line="480" w:lineRule="atLeast"/>
      <w:ind w:firstLine="567"/>
    </w:pPr>
    <w:rPr>
      <w:rFonts w:ascii="仿宋_GB2312" w:hAnsi="仿宋_GB2312" w:cs="宋体"/>
      <w:sz w:val="28"/>
      <w:szCs w:val="28"/>
    </w:rPr>
  </w:style>
  <w:style w:type="character" w:customStyle="1" w:styleId="66">
    <w:name w:val="font41"/>
    <w:qFormat/>
    <w:uiPriority w:val="0"/>
    <w:rPr>
      <w:rFonts w:hint="eastAsia" w:ascii="仿宋" w:hAnsi="仿宋" w:eastAsia="仿宋" w:cs="仿宋"/>
      <w:color w:val="333333"/>
      <w:sz w:val="22"/>
      <w:szCs w:val="22"/>
      <w:u w:val="none"/>
    </w:rPr>
  </w:style>
  <w:style w:type="paragraph" w:customStyle="1" w:styleId="6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8">
    <w:name w:val="Table Text"/>
    <w:basedOn w:val="1"/>
    <w:semiHidden/>
    <w:qFormat/>
    <w:uiPriority w:val="0"/>
    <w:rPr>
      <w:rFonts w:ascii="宋体" w:hAnsi="宋体" w:cs="宋体"/>
      <w:sz w:val="22"/>
      <w:szCs w:val="22"/>
      <w:lang w:eastAsia="en-US"/>
    </w:rPr>
  </w:style>
  <w:style w:type="table" w:customStyle="1" w:styleId="69">
    <w:name w:val="Table Normal"/>
    <w:unhideWhenUsed/>
    <w:qFormat/>
    <w:uiPriority w:val="0"/>
    <w:tblPr>
      <w:tblCellMar>
        <w:top w:w="0" w:type="dxa"/>
        <w:left w:w="0" w:type="dxa"/>
        <w:bottom w:w="0" w:type="dxa"/>
        <w:right w:w="0" w:type="dxa"/>
      </w:tblCellMar>
    </w:tblPr>
  </w:style>
  <w:style w:type="character" w:customStyle="1" w:styleId="70">
    <w:name w:val="font101"/>
    <w:basedOn w:val="28"/>
    <w:qFormat/>
    <w:uiPriority w:val="0"/>
    <w:rPr>
      <w:rFonts w:hint="eastAsia" w:ascii="宋体" w:hAnsi="宋体" w:eastAsia="宋体" w:cs="宋体"/>
      <w:color w:val="000000"/>
      <w:sz w:val="20"/>
      <w:szCs w:val="20"/>
      <w:u w:val="none"/>
    </w:rPr>
  </w:style>
  <w:style w:type="character" w:customStyle="1" w:styleId="71">
    <w:name w:val="font71"/>
    <w:basedOn w:val="28"/>
    <w:qFormat/>
    <w:uiPriority w:val="0"/>
    <w:rPr>
      <w:rFonts w:ascii="宋体" w:hAnsi="宋体" w:eastAsia="宋体" w:cs="宋体"/>
      <w:b/>
      <w:bCs/>
      <w:color w:val="000000"/>
      <w:sz w:val="36"/>
      <w:szCs w:val="36"/>
      <w:u w:val="none"/>
    </w:rPr>
  </w:style>
  <w:style w:type="paragraph" w:customStyle="1" w:styleId="72">
    <w:name w:val="参数正文"/>
    <w:basedOn w:val="1"/>
    <w:qFormat/>
    <w:uiPriority w:val="0"/>
    <w:pPr>
      <w:spacing w:before="0" w:beforeLines="0" w:beforeAutospacing="0" w:after="0" w:afterLines="0" w:afterAutospacing="0"/>
    </w:pPr>
    <w:rPr>
      <w:lang w:val="en-US" w:eastAsia="uk-UA"/>
    </w:rPr>
  </w:style>
  <w:style w:type="character" w:customStyle="1" w:styleId="73">
    <w:name w:val="标题 3 Char"/>
    <w:link w:val="4"/>
    <w:qFormat/>
    <w:uiPriority w:val="0"/>
    <w:rPr>
      <w:b/>
      <w:sz w:val="32"/>
    </w:rPr>
  </w:style>
  <w:style w:type="character" w:customStyle="1" w:styleId="74">
    <w:name w:val="标题 2 Char"/>
    <w:link w:val="3"/>
    <w:qFormat/>
    <w:uiPriority w:val="0"/>
    <w:rPr>
      <w:rFonts w:ascii="Arial" w:hAnsi="Arial" w:eastAsia="黑体"/>
      <w:b/>
      <w:bCs/>
      <w:sz w:val="32"/>
      <w:szCs w:val="32"/>
    </w:rPr>
  </w:style>
  <w:style w:type="character" w:customStyle="1" w:styleId="75">
    <w:name w:val="标题 5 Char"/>
    <w:link w:val="6"/>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28556</Words>
  <Characters>31048</Characters>
  <Lines>1</Lines>
  <Paragraphs>1</Paragraphs>
  <TotalTime>9</TotalTime>
  <ScaleCrop>false</ScaleCrop>
  <LinksUpToDate>false</LinksUpToDate>
  <CharactersWithSpaces>34341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Administrator</cp:lastModifiedBy>
  <cp:lastPrinted>2025-06-11T08:16:00Z</cp:lastPrinted>
  <dcterms:modified xsi:type="dcterms:W3CDTF">2025-09-18T02:06:57Z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B8650C3984EE4E0E8ED564AF1BDB1671_13</vt:lpwstr>
  </property>
  <property fmtid="{D5CDD505-2E9C-101B-9397-08002B2CF9AE}" pid="4" name="KSOTemplateDocerSaveRecord">
    <vt:lpwstr>eyJoZGlkIjoiYzZmYTFjYjZmMTdkOGMwMDkyZGQ0MDk1NTM3MGM0NDIiLCJ1c2VySWQiOiIxMjE3MDg2MTA3In0=</vt:lpwstr>
  </property>
</Properties>
</file>