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20"/>
        </w:rPr>
      </w:pPr>
    </w:p>
    <w:p>
      <w:pPr>
        <w:pStyle w:val="7"/>
        <w:rPr>
          <w:sz w:val="20"/>
        </w:rPr>
      </w:pPr>
    </w:p>
    <w:p>
      <w:pPr>
        <w:pStyle w:val="7"/>
        <w:spacing w:before="4"/>
        <w:rPr>
          <w:sz w:val="21"/>
        </w:rPr>
      </w:pPr>
    </w:p>
    <w:p>
      <w:pPr>
        <w:pStyle w:val="2"/>
        <w:spacing w:line="487" w:lineRule="auto"/>
        <w:ind w:right="987"/>
        <w:rPr>
          <w:spacing w:val="-1"/>
          <w:w w:val="95"/>
        </w:rPr>
      </w:pPr>
      <w:r>
        <w:rPr>
          <w:rFonts w:hint="eastAsia"/>
          <w:spacing w:val="-1"/>
          <w:w w:val="95"/>
        </w:rPr>
        <w:t>周口市公共资源交易中心政府采购中心</w:t>
      </w:r>
    </w:p>
    <w:p>
      <w:pPr>
        <w:pStyle w:val="2"/>
        <w:spacing w:line="487" w:lineRule="auto"/>
        <w:ind w:right="987"/>
        <w:rPr>
          <w:spacing w:val="-1"/>
          <w:w w:val="95"/>
        </w:rPr>
      </w:pPr>
    </w:p>
    <w:p>
      <w:pPr>
        <w:rPr>
          <w:spacing w:val="-1"/>
          <w:w w:val="95"/>
        </w:rPr>
      </w:pPr>
    </w:p>
    <w:p>
      <w:pPr>
        <w:pStyle w:val="7"/>
      </w:pPr>
    </w:p>
    <w:p>
      <w:pPr>
        <w:pStyle w:val="2"/>
        <w:spacing w:line="487" w:lineRule="auto"/>
        <w:ind w:right="987"/>
      </w:pPr>
      <w:r>
        <w:rPr>
          <w:rFonts w:hint="eastAsia"/>
        </w:rPr>
        <w:t>竞争性谈判文件</w:t>
      </w:r>
    </w:p>
    <w:p>
      <w:pPr>
        <w:pStyle w:val="7"/>
        <w:rPr>
          <w:b/>
          <w:sz w:val="44"/>
          <w:lang w:val="en-US"/>
        </w:rPr>
      </w:pPr>
    </w:p>
    <w:p>
      <w:pPr>
        <w:pStyle w:val="7"/>
        <w:rPr>
          <w:b/>
          <w:sz w:val="44"/>
        </w:rPr>
      </w:pPr>
    </w:p>
    <w:p>
      <w:pPr>
        <w:pStyle w:val="7"/>
        <w:rPr>
          <w:b/>
          <w:sz w:val="44"/>
        </w:rPr>
      </w:pPr>
    </w:p>
    <w:p>
      <w:pPr>
        <w:pStyle w:val="7"/>
        <w:rPr>
          <w:b/>
          <w:sz w:val="44"/>
        </w:rPr>
      </w:pPr>
    </w:p>
    <w:p>
      <w:pPr>
        <w:pStyle w:val="7"/>
        <w:rPr>
          <w:b/>
          <w:sz w:val="44"/>
        </w:rPr>
      </w:pPr>
    </w:p>
    <w:p>
      <w:pPr>
        <w:pStyle w:val="7"/>
        <w:rPr>
          <w:sz w:val="32"/>
          <w:szCs w:val="22"/>
        </w:rPr>
      </w:pPr>
    </w:p>
    <w:p>
      <w:pPr>
        <w:spacing w:before="344" w:line="360" w:lineRule="auto"/>
        <w:jc w:val="center"/>
        <w:rPr>
          <w:rFonts w:hint="eastAsia"/>
          <w:w w:val="95"/>
          <w:sz w:val="32"/>
        </w:rPr>
      </w:pPr>
    </w:p>
    <w:p>
      <w:pPr>
        <w:spacing w:before="344" w:line="360" w:lineRule="auto"/>
        <w:jc w:val="center"/>
        <w:rPr>
          <w:rFonts w:hint="eastAsia"/>
          <w:w w:val="95"/>
          <w:sz w:val="32"/>
        </w:rPr>
      </w:pPr>
    </w:p>
    <w:p>
      <w:pPr>
        <w:spacing w:before="344" w:line="360" w:lineRule="auto"/>
        <w:jc w:val="center"/>
        <w:rPr>
          <w:rFonts w:hint="eastAsia"/>
          <w:w w:val="95"/>
          <w:sz w:val="32"/>
        </w:rPr>
      </w:pPr>
    </w:p>
    <w:p>
      <w:pPr>
        <w:spacing w:before="1"/>
        <w:ind w:right="987" w:firstLine="640" w:firstLineChars="200"/>
        <w:jc w:val="both"/>
        <w:rPr>
          <w:sz w:val="28"/>
          <w:szCs w:val="21"/>
          <w:lang w:val="en-US"/>
        </w:rPr>
      </w:pPr>
      <w:r>
        <w:rPr>
          <w:rFonts w:hint="eastAsia"/>
          <w:sz w:val="32"/>
        </w:rPr>
        <w:t>项目名称：</w:t>
      </w:r>
      <w:r>
        <w:rPr>
          <w:rFonts w:hint="eastAsia"/>
          <w:sz w:val="32"/>
          <w:lang w:eastAsia="zh-CN"/>
        </w:rPr>
        <w:t>郸城县第二高级中学宿舍高低床项目</w:t>
      </w:r>
    </w:p>
    <w:p>
      <w:pPr>
        <w:spacing w:before="344" w:line="360" w:lineRule="auto"/>
        <w:ind w:firstLine="608" w:firstLineChars="200"/>
        <w:jc w:val="both"/>
        <w:rPr>
          <w:rFonts w:hint="default" w:eastAsia="宋体"/>
          <w:sz w:val="32"/>
          <w:lang w:val="en-US" w:eastAsia="zh-CN"/>
        </w:rPr>
      </w:pPr>
      <w:r>
        <w:rPr>
          <w:rFonts w:hint="eastAsia"/>
          <w:w w:val="95"/>
          <w:sz w:val="32"/>
        </w:rPr>
        <w:t>采购编号：</w:t>
      </w:r>
      <w:r>
        <w:rPr>
          <w:rFonts w:hint="eastAsia"/>
          <w:w w:val="95"/>
          <w:sz w:val="32"/>
          <w:lang w:val="en-US" w:eastAsia="zh-CN"/>
        </w:rPr>
        <w:t>2024-01-18</w:t>
      </w:r>
    </w:p>
    <w:p>
      <w:pPr>
        <w:jc w:val="center"/>
      </w:pPr>
    </w:p>
    <w:p>
      <w:pPr>
        <w:jc w:val="center"/>
        <w:rPr>
          <w:rFonts w:hint="default" w:eastAsia="宋体"/>
          <w:lang w:val="en-US" w:eastAsia="zh-CN"/>
        </w:rPr>
      </w:pPr>
      <w:r>
        <w:rPr>
          <w:rFonts w:hint="eastAsia"/>
          <w:sz w:val="32"/>
          <w:lang w:val="en-US" w:eastAsia="zh-CN"/>
        </w:rPr>
        <w:t>2024</w:t>
      </w:r>
      <w:r>
        <w:rPr>
          <w:rFonts w:hint="eastAsia"/>
          <w:sz w:val="32"/>
          <w:lang w:val="en-US"/>
        </w:rPr>
        <w:t>年</w:t>
      </w:r>
      <w:r>
        <w:rPr>
          <w:rFonts w:hint="eastAsia"/>
          <w:sz w:val="32"/>
          <w:lang w:val="en-US" w:eastAsia="zh-CN"/>
        </w:rPr>
        <w:t>1</w:t>
      </w:r>
      <w:r>
        <w:rPr>
          <w:rFonts w:hint="eastAsia"/>
          <w:sz w:val="32"/>
        </w:rPr>
        <w:t>月</w:t>
      </w:r>
      <w:r>
        <w:rPr>
          <w:rFonts w:hint="eastAsia"/>
          <w:sz w:val="32"/>
          <w:lang w:val="en-US" w:eastAsia="zh-CN"/>
        </w:rPr>
        <w:t>12日</w:t>
      </w:r>
    </w:p>
    <w:p>
      <w:pPr>
        <w:ind w:left="592" w:right="987"/>
        <w:jc w:val="center"/>
        <w:rPr>
          <w:sz w:val="32"/>
        </w:rPr>
      </w:pPr>
    </w:p>
    <w:p>
      <w:pPr>
        <w:jc w:val="center"/>
        <w:rPr>
          <w:sz w:val="32"/>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谈</w:t>
          </w:r>
          <w:r>
            <w:rPr>
              <w:rFonts w:hint="eastAsia"/>
              <w:spacing w:val="-3"/>
            </w:rPr>
            <w:t>判供</w:t>
          </w:r>
          <w:r>
            <w:rPr>
              <w:rFonts w:hint="eastAsia"/>
            </w:rPr>
            <w:t>应商须知</w:t>
          </w:r>
          <w:r>
            <w:rPr>
              <w:rFonts w:hint="eastAsia"/>
            </w:rPr>
            <w:tab/>
          </w:r>
          <w:r>
            <w:rPr>
              <w:rFonts w:hint="eastAsia"/>
            </w:rPr>
            <w:t>5</w:t>
          </w:r>
          <w:r>
            <w:rPr>
              <w:rFonts w:hint="eastAsia"/>
            </w:rPr>
            <w:fldChar w:fldCharType="end"/>
          </w:r>
        </w:p>
        <w:p>
          <w:pPr>
            <w:pStyle w:val="14"/>
            <w:tabs>
              <w:tab w:val="left" w:pos="1619"/>
              <w:tab w:val="right" w:leader="dot" w:pos="8851"/>
            </w:tabs>
            <w:rPr>
              <w:lang w:val="en-US"/>
            </w:rPr>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rPr>
            <w:t>1</w:t>
          </w:r>
          <w:r>
            <w:rPr>
              <w:rFonts w:hint="eastAsia"/>
              <w:lang w:val="en-US"/>
            </w:rPr>
            <w:fldChar w:fldCharType="end"/>
          </w:r>
          <w:r>
            <w:rPr>
              <w:rFonts w:hint="eastAsia"/>
              <w:lang w:val="en-US"/>
            </w:rPr>
            <w:t>6</w:t>
          </w:r>
        </w:p>
        <w:p>
          <w:pPr>
            <w:pStyle w:val="14"/>
            <w:tabs>
              <w:tab w:val="left" w:pos="1619"/>
              <w:tab w:val="right" w:leader="dot" w:pos="8851"/>
            </w:tabs>
            <w:rPr>
              <w:lang w:val="en-US"/>
            </w:rPr>
          </w:pPr>
          <w:r>
            <w:fldChar w:fldCharType="begin"/>
          </w:r>
          <w:r>
            <w:instrText xml:space="preserve"> HYPERLINK \l "_bookmark3" </w:instrText>
          </w:r>
          <w:r>
            <w:fldChar w:fldCharType="separate"/>
          </w:r>
          <w:r>
            <w:rPr>
              <w:rFonts w:hint="eastAsia"/>
            </w:rPr>
            <w:t>第四部分</w:t>
          </w:r>
          <w:r>
            <w:rPr>
              <w:rFonts w:hint="eastAsia"/>
            </w:rPr>
            <w:tab/>
          </w:r>
          <w:r>
            <w:rPr>
              <w:rFonts w:hint="eastAsia"/>
            </w:rPr>
            <w:t>项目内容及技术要求</w:t>
          </w:r>
          <w:r>
            <w:rPr>
              <w:rFonts w:hint="eastAsia"/>
            </w:rPr>
            <w:tab/>
          </w:r>
          <w:r>
            <w:rPr>
              <w:rFonts w:hint="eastAsia"/>
              <w:lang w:val="en-US"/>
            </w:rPr>
            <w:t>1</w:t>
          </w:r>
          <w:r>
            <w:rPr>
              <w:rFonts w:hint="eastAsia"/>
              <w:lang w:val="en-US"/>
            </w:rPr>
            <w:fldChar w:fldCharType="end"/>
          </w:r>
          <w:r>
            <w:rPr>
              <w:rFonts w:hint="eastAsia"/>
              <w:lang w:val="en-US"/>
            </w:rPr>
            <w:t>7</w:t>
          </w:r>
        </w:p>
        <w:p>
          <w:pPr>
            <w:pStyle w:val="14"/>
            <w:tabs>
              <w:tab w:val="left" w:pos="1619"/>
              <w:tab w:val="right" w:leader="dot" w:pos="8851"/>
            </w:tabs>
          </w:pPr>
          <w:r>
            <w:fldChar w:fldCharType="begin"/>
          </w:r>
          <w:r>
            <w:instrText xml:space="preserve"> HYPERLINK \l "_bookmark4" </w:instrText>
          </w:r>
          <w:r>
            <w:fldChar w:fldCharType="separate"/>
          </w:r>
          <w:r>
            <w:rPr>
              <w:rFonts w:hint="eastAsia"/>
            </w:rPr>
            <w:t>第五部分</w:t>
          </w:r>
          <w:r>
            <w:rPr>
              <w:rFonts w:hint="eastAsia"/>
            </w:rPr>
            <w:tab/>
          </w:r>
          <w:r>
            <w:rPr>
              <w:rFonts w:hint="eastAsia"/>
            </w:rPr>
            <w:t>谈判响应文件格式</w:t>
          </w:r>
          <w:r>
            <w:rPr>
              <w:rFonts w:hint="eastAsia"/>
            </w:rPr>
            <w:fldChar w:fldCharType="end"/>
          </w:r>
          <w:r>
            <w:rPr>
              <w:rFonts w:hint="eastAsia"/>
            </w:rPr>
            <w:tab/>
          </w:r>
          <w:r>
            <w:rPr>
              <w:rFonts w:hint="eastAsia"/>
            </w:rPr>
            <w:t>1</w:t>
          </w:r>
          <w:r>
            <w:rPr>
              <w:rFonts w:hint="eastAsia"/>
              <w:lang w:val="en-US"/>
            </w:rPr>
            <w:t>8</w:t>
          </w:r>
        </w:p>
        <w:p>
          <w:pPr>
            <w:pStyle w:val="14"/>
            <w:tabs>
              <w:tab w:val="left" w:pos="1619"/>
              <w:tab w:val="right" w:leader="dot" w:pos="8851"/>
            </w:tabs>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31</w:t>
          </w:r>
        </w:p>
      </w:sdtContent>
    </w:sdt>
    <w:p/>
    <w:p>
      <w:pPr>
        <w:pStyle w:val="17"/>
        <w:ind w:left="440" w:firstLine="482"/>
        <w:rPr>
          <w:rFonts w:ascii="宋体" w:hAnsi="宋体" w:cs="宋体"/>
          <w:b/>
          <w:bCs/>
          <w:sz w:val="24"/>
          <w:szCs w:val="24"/>
        </w:rPr>
      </w:pPr>
    </w:p>
    <w:p>
      <w:pPr>
        <w:pStyle w:val="17"/>
        <w:ind w:left="440" w:firstLine="482"/>
        <w:rPr>
          <w:rFonts w:ascii="宋体" w:hAnsi="宋体" w:cs="宋体"/>
          <w:b/>
          <w:bCs/>
          <w:sz w:val="24"/>
          <w:szCs w:val="24"/>
        </w:rPr>
      </w:pPr>
    </w:p>
    <w:p>
      <w:pPr>
        <w:pStyle w:val="17"/>
        <w:ind w:left="440" w:firstLine="482"/>
        <w:rPr>
          <w:rFonts w:ascii="宋体" w:hAnsi="宋体" w:cs="宋体"/>
          <w:b/>
          <w:bCs/>
          <w:sz w:val="24"/>
          <w:szCs w:val="24"/>
        </w:rPr>
        <w:sectPr>
          <w:pgSz w:w="11850" w:h="16790"/>
          <w:pgMar w:top="1400" w:right="1180" w:bottom="920" w:left="1580" w:header="0" w:footer="721" w:gutter="0"/>
          <w:cols w:space="720" w:num="1"/>
        </w:sectPr>
      </w:pPr>
    </w:p>
    <w:p>
      <w:pPr>
        <w:pStyle w:val="3"/>
        <w:numPr>
          <w:ilvl w:val="0"/>
          <w:numId w:val="1"/>
        </w:numPr>
        <w:tabs>
          <w:tab w:val="left" w:pos="1607"/>
        </w:tabs>
        <w:spacing w:before="100"/>
      </w:pPr>
      <w:bookmarkStart w:id="0" w:name="第一部分__谈判采购邀请函"/>
      <w:bookmarkEnd w:id="0"/>
      <w:bookmarkStart w:id="1" w:name="_bookmark0"/>
      <w:bookmarkEnd w:id="1"/>
      <w:r>
        <w:rPr>
          <w:rFonts w:hint="eastAsia"/>
        </w:rPr>
        <w:t>谈判采购邀请函</w:t>
      </w:r>
    </w:p>
    <w:p/>
    <w:p>
      <w:pPr>
        <w:pStyle w:val="34"/>
        <w:rPr>
          <w:rFonts w:ascii="宋体" w:hAnsi="宋体" w:cs="宋体"/>
        </w:rPr>
      </w:pPr>
      <w:bookmarkStart w:id="2" w:name="_Toc35393629"/>
      <w:bookmarkStart w:id="3" w:name="_Toc28359012"/>
      <w:bookmarkStart w:id="4" w:name="_Toc28359089"/>
      <w:bookmarkStart w:id="5" w:name="_Toc35393798"/>
      <w:bookmarkStart w:id="6" w:name="OLE_LINK2"/>
      <w:bookmarkStart w:id="7" w:name="OLE_LINK1"/>
    </w:p>
    <w:p>
      <w:pPr>
        <w:spacing w:line="360" w:lineRule="auto"/>
        <w:ind w:firstLine="480" w:firstLineChars="200"/>
        <w:rPr>
          <w:sz w:val="24"/>
          <w:szCs w:val="24"/>
        </w:rPr>
      </w:pPr>
      <w:r>
        <w:rPr>
          <w:rFonts w:hint="eastAsia"/>
          <w:sz w:val="24"/>
          <w:szCs w:val="24"/>
        </w:rPr>
        <w:t>一、项目基本情况</w:t>
      </w:r>
      <w:bookmarkEnd w:id="2"/>
      <w:bookmarkEnd w:id="3"/>
      <w:bookmarkEnd w:id="4"/>
      <w:bookmarkEnd w:id="5"/>
    </w:p>
    <w:p>
      <w:pPr>
        <w:spacing w:line="360" w:lineRule="auto"/>
        <w:ind w:firstLine="480" w:firstLineChars="200"/>
        <w:rPr>
          <w:rFonts w:hint="default" w:eastAsia="宋体"/>
          <w:sz w:val="24"/>
          <w:szCs w:val="24"/>
          <w:lang w:val="en-US" w:eastAsia="zh-CN"/>
        </w:rPr>
      </w:pPr>
      <w:r>
        <w:rPr>
          <w:rFonts w:hint="eastAsia"/>
          <w:sz w:val="24"/>
          <w:szCs w:val="24"/>
        </w:rPr>
        <w:t>项目编号：</w:t>
      </w:r>
      <w:r>
        <w:rPr>
          <w:rFonts w:hint="eastAsia"/>
          <w:sz w:val="24"/>
          <w:szCs w:val="24"/>
          <w:lang w:val="en-US" w:eastAsia="zh-CN"/>
        </w:rPr>
        <w:t>2024-01-18</w:t>
      </w:r>
    </w:p>
    <w:p>
      <w:pPr>
        <w:spacing w:line="360" w:lineRule="auto"/>
        <w:ind w:firstLine="480" w:firstLineChars="200"/>
        <w:rPr>
          <w:rFonts w:hint="eastAsia" w:eastAsia="宋体"/>
          <w:sz w:val="24"/>
          <w:szCs w:val="24"/>
          <w:lang w:eastAsia="zh-CN"/>
        </w:rPr>
      </w:pPr>
      <w:r>
        <w:rPr>
          <w:rFonts w:hint="eastAsia"/>
          <w:sz w:val="24"/>
          <w:szCs w:val="24"/>
        </w:rPr>
        <w:t>项目名称：</w:t>
      </w:r>
      <w:r>
        <w:rPr>
          <w:rFonts w:hint="eastAsia"/>
          <w:sz w:val="24"/>
          <w:szCs w:val="24"/>
          <w:lang w:eastAsia="zh-CN"/>
        </w:rPr>
        <w:t>郸城县第二高级中学宿舍高低床项目</w:t>
      </w:r>
    </w:p>
    <w:p>
      <w:pPr>
        <w:spacing w:line="360" w:lineRule="auto"/>
        <w:ind w:firstLine="480" w:firstLineChars="200"/>
        <w:rPr>
          <w:sz w:val="24"/>
          <w:szCs w:val="24"/>
        </w:rPr>
      </w:pPr>
      <w:r>
        <w:rPr>
          <w:rFonts w:hint="eastAsia"/>
          <w:sz w:val="24"/>
          <w:szCs w:val="24"/>
        </w:rPr>
        <w:t>采购方式：竞争性谈判</w:t>
      </w:r>
    </w:p>
    <w:p>
      <w:pPr>
        <w:spacing w:line="360" w:lineRule="auto"/>
        <w:ind w:firstLine="480" w:firstLineChars="200"/>
        <w:rPr>
          <w:sz w:val="24"/>
          <w:szCs w:val="24"/>
        </w:rPr>
      </w:pPr>
      <w:r>
        <w:rPr>
          <w:rFonts w:hint="eastAsia"/>
          <w:sz w:val="24"/>
          <w:szCs w:val="24"/>
        </w:rPr>
        <w:t>预算金额：</w:t>
      </w:r>
      <w:r>
        <w:rPr>
          <w:rFonts w:hint="eastAsia"/>
          <w:sz w:val="24"/>
          <w:szCs w:val="24"/>
          <w:lang w:eastAsia="zh-CN"/>
        </w:rPr>
        <w:t>801000</w:t>
      </w:r>
      <w:r>
        <w:rPr>
          <w:rFonts w:hint="eastAsia"/>
          <w:sz w:val="24"/>
          <w:szCs w:val="24"/>
        </w:rPr>
        <w:t>元。</w:t>
      </w:r>
    </w:p>
    <w:p>
      <w:pPr>
        <w:spacing w:line="360" w:lineRule="auto"/>
        <w:ind w:firstLine="480" w:firstLineChars="200"/>
        <w:rPr>
          <w:sz w:val="24"/>
          <w:szCs w:val="24"/>
        </w:rPr>
      </w:pPr>
      <w:r>
        <w:rPr>
          <w:rFonts w:hint="eastAsia"/>
          <w:sz w:val="24"/>
          <w:szCs w:val="24"/>
        </w:rPr>
        <w:t>最高限价：</w:t>
      </w:r>
      <w:r>
        <w:rPr>
          <w:rFonts w:hint="eastAsia"/>
          <w:sz w:val="24"/>
          <w:szCs w:val="24"/>
          <w:lang w:eastAsia="zh-CN"/>
        </w:rPr>
        <w:t>801000</w:t>
      </w:r>
      <w:r>
        <w:rPr>
          <w:rFonts w:hint="eastAsia"/>
          <w:sz w:val="24"/>
          <w:szCs w:val="24"/>
        </w:rPr>
        <w:t>元。</w:t>
      </w:r>
    </w:p>
    <w:p>
      <w:pPr>
        <w:spacing w:line="360" w:lineRule="auto"/>
        <w:ind w:firstLine="480" w:firstLineChars="200"/>
        <w:rPr>
          <w:sz w:val="24"/>
          <w:szCs w:val="24"/>
        </w:rPr>
      </w:pPr>
      <w:r>
        <w:rPr>
          <w:rFonts w:hint="eastAsia"/>
          <w:sz w:val="24"/>
          <w:szCs w:val="24"/>
        </w:rPr>
        <w:t>包划分：1个包</w:t>
      </w:r>
    </w:p>
    <w:tbl>
      <w:tblPr>
        <w:tblStyle w:val="19"/>
        <w:tblW w:w="0" w:type="auto"/>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4084"/>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pPr>
              <w:spacing w:line="360" w:lineRule="auto"/>
              <w:jc w:val="center"/>
              <w:rPr>
                <w:sz w:val="24"/>
                <w:szCs w:val="24"/>
              </w:rPr>
            </w:pPr>
            <w:r>
              <w:rPr>
                <w:rFonts w:hint="eastAsia"/>
                <w:sz w:val="24"/>
                <w:szCs w:val="24"/>
              </w:rPr>
              <w:t>包号</w:t>
            </w:r>
          </w:p>
        </w:tc>
        <w:tc>
          <w:tcPr>
            <w:tcW w:w="4084" w:type="dxa"/>
            <w:vAlign w:val="center"/>
          </w:tcPr>
          <w:p>
            <w:pPr>
              <w:spacing w:line="360" w:lineRule="auto"/>
              <w:ind w:firstLine="1200" w:firstLineChars="500"/>
              <w:jc w:val="both"/>
              <w:rPr>
                <w:sz w:val="24"/>
                <w:szCs w:val="24"/>
              </w:rPr>
            </w:pPr>
            <w:r>
              <w:rPr>
                <w:rFonts w:hint="eastAsia"/>
                <w:sz w:val="24"/>
                <w:szCs w:val="24"/>
              </w:rPr>
              <w:t>包名称</w:t>
            </w:r>
          </w:p>
        </w:tc>
        <w:tc>
          <w:tcPr>
            <w:tcW w:w="1861" w:type="dxa"/>
            <w:vAlign w:val="center"/>
          </w:tcPr>
          <w:p>
            <w:pPr>
              <w:spacing w:line="360" w:lineRule="auto"/>
              <w:ind w:firstLine="240" w:firstLineChars="100"/>
              <w:jc w:val="both"/>
              <w:rPr>
                <w:sz w:val="24"/>
                <w:szCs w:val="24"/>
              </w:rPr>
            </w:pPr>
            <w:r>
              <w:rPr>
                <w:rFonts w:hint="eastAsia"/>
                <w:sz w:val="24"/>
                <w:szCs w:val="24"/>
              </w:rPr>
              <w:t>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37" w:type="dxa"/>
            <w:vAlign w:val="center"/>
          </w:tcPr>
          <w:p>
            <w:pPr>
              <w:spacing w:line="360" w:lineRule="auto"/>
              <w:jc w:val="center"/>
              <w:rPr>
                <w:sz w:val="24"/>
                <w:szCs w:val="24"/>
              </w:rPr>
            </w:pPr>
            <w:r>
              <w:rPr>
                <w:rFonts w:hint="eastAsia"/>
                <w:sz w:val="24"/>
                <w:szCs w:val="24"/>
              </w:rPr>
              <w:t>1</w:t>
            </w:r>
          </w:p>
        </w:tc>
        <w:tc>
          <w:tcPr>
            <w:tcW w:w="4084" w:type="dxa"/>
            <w:vAlign w:val="center"/>
          </w:tcPr>
          <w:p>
            <w:pPr>
              <w:spacing w:line="360" w:lineRule="auto"/>
              <w:jc w:val="left"/>
              <w:rPr>
                <w:rFonts w:hint="eastAsia" w:eastAsia="宋体"/>
                <w:sz w:val="24"/>
                <w:szCs w:val="24"/>
                <w:lang w:eastAsia="zh-CN"/>
              </w:rPr>
            </w:pPr>
            <w:r>
              <w:rPr>
                <w:rFonts w:hint="eastAsia"/>
                <w:sz w:val="24"/>
                <w:szCs w:val="24"/>
                <w:lang w:eastAsia="zh-CN"/>
              </w:rPr>
              <w:t>郸城县第二高级中学宿舍高低床项目</w:t>
            </w:r>
          </w:p>
        </w:tc>
        <w:tc>
          <w:tcPr>
            <w:tcW w:w="1861" w:type="dxa"/>
            <w:vAlign w:val="center"/>
          </w:tcPr>
          <w:p>
            <w:pPr>
              <w:spacing w:line="360" w:lineRule="auto"/>
              <w:ind w:firstLine="240" w:firstLineChars="100"/>
              <w:jc w:val="left"/>
              <w:rPr>
                <w:sz w:val="24"/>
                <w:szCs w:val="24"/>
              </w:rPr>
            </w:pPr>
            <w:r>
              <w:rPr>
                <w:rFonts w:hint="eastAsia"/>
                <w:sz w:val="24"/>
                <w:szCs w:val="24"/>
                <w:lang w:val="en-US" w:eastAsia="zh-CN"/>
              </w:rPr>
              <w:t>80.1</w:t>
            </w:r>
            <w:r>
              <w:rPr>
                <w:rFonts w:hint="eastAsia"/>
                <w:sz w:val="24"/>
                <w:szCs w:val="24"/>
              </w:rPr>
              <w:t>万元</w:t>
            </w:r>
          </w:p>
        </w:tc>
      </w:tr>
    </w:tbl>
    <w:p>
      <w:pPr>
        <w:spacing w:line="360" w:lineRule="auto"/>
        <w:ind w:firstLine="480" w:firstLineChars="200"/>
        <w:rPr>
          <w:sz w:val="24"/>
          <w:szCs w:val="24"/>
        </w:rPr>
      </w:pPr>
      <w:r>
        <w:rPr>
          <w:rFonts w:hint="eastAsia"/>
          <w:sz w:val="24"/>
          <w:szCs w:val="24"/>
        </w:rPr>
        <w:t>采购需求：</w:t>
      </w:r>
      <w:r>
        <w:rPr>
          <w:rFonts w:hint="eastAsia"/>
          <w:sz w:val="24"/>
          <w:szCs w:val="24"/>
          <w:lang w:eastAsia="zh-CN"/>
        </w:rPr>
        <w:t>郸城县第二高级中学宿舍高低床项目</w:t>
      </w:r>
      <w:r>
        <w:rPr>
          <w:rFonts w:hint="eastAsia"/>
          <w:sz w:val="24"/>
          <w:szCs w:val="24"/>
        </w:rPr>
        <w:t>（数量及要求详见招标文件）</w:t>
      </w:r>
    </w:p>
    <w:p>
      <w:pPr>
        <w:spacing w:line="360" w:lineRule="auto"/>
        <w:ind w:firstLine="480" w:firstLineChars="200"/>
        <w:rPr>
          <w:sz w:val="24"/>
          <w:szCs w:val="24"/>
        </w:rPr>
      </w:pPr>
      <w:r>
        <w:rPr>
          <w:rFonts w:hint="eastAsia"/>
          <w:sz w:val="24"/>
          <w:szCs w:val="24"/>
        </w:rPr>
        <w:t>合同履行期限：</w:t>
      </w:r>
      <w:r>
        <w:rPr>
          <w:rFonts w:hint="eastAsia"/>
          <w:sz w:val="24"/>
          <w:szCs w:val="24"/>
          <w:lang w:val="en-US" w:eastAsia="zh-CN"/>
        </w:rPr>
        <w:t>签订合同后7日历内完成</w:t>
      </w:r>
      <w:r>
        <w:rPr>
          <w:rFonts w:hint="eastAsia"/>
          <w:sz w:val="24"/>
          <w:szCs w:val="24"/>
        </w:rPr>
        <w:t>。</w:t>
      </w:r>
    </w:p>
    <w:p>
      <w:pPr>
        <w:spacing w:line="360" w:lineRule="auto"/>
        <w:ind w:firstLine="480" w:firstLineChars="200"/>
        <w:rPr>
          <w:sz w:val="24"/>
          <w:szCs w:val="24"/>
        </w:rPr>
      </w:pPr>
      <w:bookmarkStart w:id="8" w:name="_Toc35393799"/>
      <w:bookmarkStart w:id="9" w:name="_Toc28359090"/>
      <w:bookmarkStart w:id="10" w:name="_Toc28359013"/>
      <w:bookmarkStart w:id="11" w:name="_Toc35393630"/>
      <w:r>
        <w:rPr>
          <w:rFonts w:hint="eastAsia"/>
          <w:sz w:val="24"/>
          <w:szCs w:val="24"/>
        </w:rPr>
        <w:t>是否接受进口产品：否</w:t>
      </w:r>
    </w:p>
    <w:p>
      <w:pPr>
        <w:spacing w:line="360" w:lineRule="auto"/>
        <w:ind w:firstLine="480" w:firstLineChars="200"/>
        <w:rPr>
          <w:rFonts w:hint="eastAsia" w:eastAsia="宋体"/>
          <w:sz w:val="24"/>
          <w:szCs w:val="24"/>
          <w:lang w:val="en-US" w:eastAsia="zh-CN"/>
        </w:rPr>
      </w:pPr>
      <w:r>
        <w:rPr>
          <w:rFonts w:hint="eastAsia"/>
          <w:sz w:val="24"/>
          <w:szCs w:val="24"/>
        </w:rPr>
        <w:t>本项目是否接受联合体投标：</w:t>
      </w:r>
      <w:r>
        <w:rPr>
          <w:rFonts w:hint="eastAsia"/>
          <w:sz w:val="24"/>
          <w:szCs w:val="24"/>
          <w:lang w:val="en-US" w:eastAsia="zh-CN"/>
        </w:rPr>
        <w:t>否</w:t>
      </w:r>
    </w:p>
    <w:p>
      <w:pPr>
        <w:spacing w:line="360" w:lineRule="auto"/>
        <w:ind w:firstLine="480" w:firstLineChars="200"/>
        <w:rPr>
          <w:rFonts w:hint="eastAsia" w:eastAsia="宋体"/>
          <w:sz w:val="24"/>
          <w:szCs w:val="24"/>
          <w:lang w:val="en-US" w:eastAsia="zh-CN"/>
        </w:rPr>
      </w:pPr>
      <w:r>
        <w:rPr>
          <w:rFonts w:hint="eastAsia"/>
          <w:sz w:val="24"/>
          <w:szCs w:val="24"/>
        </w:rPr>
        <w:t>本项目是否为只面向中小企业采购：</w:t>
      </w:r>
      <w:r>
        <w:rPr>
          <w:rFonts w:hint="eastAsia"/>
          <w:sz w:val="24"/>
          <w:szCs w:val="24"/>
          <w:lang w:val="en-US" w:eastAsia="zh-CN"/>
        </w:rPr>
        <w:t>是</w:t>
      </w:r>
    </w:p>
    <w:p>
      <w:pPr>
        <w:spacing w:line="360" w:lineRule="auto"/>
        <w:ind w:firstLine="480" w:firstLineChars="200"/>
        <w:rPr>
          <w:sz w:val="24"/>
          <w:szCs w:val="24"/>
        </w:rPr>
      </w:pPr>
      <w:r>
        <w:rPr>
          <w:rFonts w:hint="eastAsia"/>
          <w:sz w:val="24"/>
          <w:szCs w:val="24"/>
        </w:rPr>
        <w:t>二、申请人的资格要求：</w:t>
      </w:r>
      <w:bookmarkEnd w:id="8"/>
      <w:bookmarkEnd w:id="9"/>
      <w:bookmarkEnd w:id="10"/>
      <w:bookmarkEnd w:id="11"/>
    </w:p>
    <w:p>
      <w:pPr>
        <w:spacing w:line="360" w:lineRule="auto"/>
        <w:ind w:firstLine="480" w:firstLineChars="200"/>
        <w:rPr>
          <w:sz w:val="24"/>
          <w:szCs w:val="24"/>
        </w:rPr>
      </w:pPr>
      <w:r>
        <w:rPr>
          <w:rFonts w:hint="eastAsia"/>
          <w:sz w:val="24"/>
          <w:szCs w:val="24"/>
        </w:rPr>
        <w:t>1.满足《中华人民共和国政府采购法》第二十二条规定；</w:t>
      </w:r>
    </w:p>
    <w:p>
      <w:pPr>
        <w:spacing w:line="360" w:lineRule="auto"/>
        <w:ind w:firstLine="480" w:firstLineChars="200"/>
        <w:rPr>
          <w:sz w:val="24"/>
          <w:szCs w:val="24"/>
        </w:rPr>
      </w:pPr>
      <w:r>
        <w:rPr>
          <w:rFonts w:hint="eastAsia"/>
          <w:sz w:val="24"/>
          <w:szCs w:val="24"/>
        </w:rPr>
        <w:t xml:space="preserve">（1）具有独立承担民事责任的能力； </w:t>
      </w:r>
    </w:p>
    <w:p>
      <w:pPr>
        <w:spacing w:line="360" w:lineRule="auto"/>
        <w:ind w:firstLine="480" w:firstLineChars="200"/>
        <w:rPr>
          <w:sz w:val="24"/>
          <w:szCs w:val="24"/>
        </w:rPr>
      </w:pPr>
      <w:r>
        <w:rPr>
          <w:rFonts w:hint="eastAsia"/>
          <w:sz w:val="24"/>
          <w:szCs w:val="24"/>
        </w:rPr>
        <w:t xml:space="preserve">（2）具有良好的商业信誉和健全的财务会计制度； </w:t>
      </w:r>
    </w:p>
    <w:p>
      <w:pPr>
        <w:spacing w:line="360" w:lineRule="auto"/>
        <w:ind w:firstLine="480" w:firstLineChars="200"/>
        <w:rPr>
          <w:sz w:val="24"/>
          <w:szCs w:val="24"/>
        </w:rPr>
      </w:pPr>
      <w:r>
        <w:rPr>
          <w:rFonts w:hint="eastAsia"/>
          <w:sz w:val="24"/>
          <w:szCs w:val="24"/>
        </w:rPr>
        <w:t xml:space="preserve">（3）具有履行合同所必需的设备和专业技术能力； </w:t>
      </w:r>
    </w:p>
    <w:p>
      <w:pPr>
        <w:spacing w:line="360" w:lineRule="auto"/>
        <w:ind w:firstLine="480" w:firstLineChars="200"/>
        <w:rPr>
          <w:sz w:val="24"/>
          <w:szCs w:val="24"/>
        </w:rPr>
      </w:pPr>
      <w:r>
        <w:rPr>
          <w:rFonts w:hint="eastAsia"/>
          <w:sz w:val="24"/>
          <w:szCs w:val="24"/>
        </w:rPr>
        <w:t>（4）有依法缴纳税收和社会保障资金的良好记录（缴纳的税收凭据、社会保险凭据，依法免税或不需要缴纳社会保障资金的供应商应提供相应的证明文件）；</w:t>
      </w:r>
    </w:p>
    <w:p>
      <w:pPr>
        <w:spacing w:line="360" w:lineRule="auto"/>
        <w:ind w:firstLine="480" w:firstLineChars="200"/>
        <w:rPr>
          <w:sz w:val="24"/>
          <w:szCs w:val="24"/>
        </w:rPr>
      </w:pPr>
      <w:r>
        <w:rPr>
          <w:rFonts w:hint="eastAsia"/>
          <w:sz w:val="24"/>
          <w:szCs w:val="24"/>
        </w:rPr>
        <w:t xml:space="preserve">（5）参加政府采购活动前三年内，在经营活动中没有重大违法记录（提供没有重大违法记录的书面声明函，格式自拟）； </w:t>
      </w:r>
    </w:p>
    <w:p>
      <w:pPr>
        <w:spacing w:line="360" w:lineRule="auto"/>
        <w:ind w:firstLine="480" w:firstLineChars="200"/>
        <w:rPr>
          <w:sz w:val="24"/>
          <w:szCs w:val="24"/>
        </w:rPr>
      </w:pPr>
      <w:r>
        <w:rPr>
          <w:rFonts w:hint="eastAsia"/>
          <w:sz w:val="24"/>
          <w:szCs w:val="24"/>
        </w:rPr>
        <w:t xml:space="preserve">（6）法律、行政法规规定的其他条件。 </w:t>
      </w:r>
    </w:p>
    <w:p>
      <w:pPr>
        <w:spacing w:line="360" w:lineRule="auto"/>
        <w:ind w:firstLine="480" w:firstLineChars="200"/>
        <w:rPr>
          <w:sz w:val="24"/>
          <w:szCs w:val="24"/>
        </w:rPr>
      </w:pPr>
      <w:bookmarkStart w:id="12" w:name="_Toc28359014"/>
      <w:bookmarkStart w:id="13" w:name="_Toc28359091"/>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rPr>
          <w:sz w:val="24"/>
          <w:szCs w:val="24"/>
        </w:rPr>
      </w:pPr>
      <w:r>
        <w:rPr>
          <w:rFonts w:hint="eastAsia"/>
          <w:sz w:val="24"/>
          <w:szCs w:val="24"/>
        </w:rPr>
        <w:t>3.本项目的特定资格要求：</w:t>
      </w:r>
    </w:p>
    <w:p>
      <w:pPr>
        <w:spacing w:line="360" w:lineRule="auto"/>
        <w:ind w:firstLine="480" w:firstLineChars="200"/>
        <w:rPr>
          <w:sz w:val="24"/>
          <w:szCs w:val="24"/>
        </w:rPr>
      </w:pP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pPr>
        <w:spacing w:line="360" w:lineRule="auto"/>
        <w:ind w:firstLine="480" w:firstLineChars="200"/>
        <w:rPr>
          <w:sz w:val="24"/>
          <w:szCs w:val="24"/>
        </w:rPr>
      </w:pPr>
      <w:r>
        <w:rPr>
          <w:rFonts w:hint="eastAsia"/>
          <w:sz w:val="24"/>
          <w:szCs w:val="24"/>
        </w:rPr>
        <w:t>（2）投标单位负责人为同一人或存在直接控股、管理关系的不同投标人，不得参加同一合同项下的政府采购活动（提供国家企业信用信息系统查询截图，包括公司基础信息和股东信息吗，投标文件中提供网站查询和网页链接的扫描件、法定代表人和委托代理人签章并加盖公章。查询时间公告后有效）。</w:t>
      </w:r>
      <w:r>
        <w:rPr>
          <w:rFonts w:hint="eastAsia"/>
          <w:sz w:val="24"/>
          <w:szCs w:val="24"/>
        </w:rPr>
        <w:br w:type="textWrapping"/>
      </w:r>
      <w:r>
        <w:rPr>
          <w:rFonts w:hint="eastAsia"/>
          <w:sz w:val="24"/>
          <w:szCs w:val="24"/>
          <w:lang w:val="en-US" w:eastAsia="zh-CN"/>
        </w:rPr>
        <w:t xml:space="preserve">   </w:t>
      </w:r>
      <w:r>
        <w:rPr>
          <w:rFonts w:hint="eastAsia"/>
          <w:sz w:val="24"/>
          <w:szCs w:val="24"/>
        </w:rPr>
        <w:t>（3）法定代表人为同一个人的两个及两个以上法人，母公司、全资子公司及其控股公司，都不得在同一货物招标中同时投标</w:t>
      </w:r>
    </w:p>
    <w:p>
      <w:pPr>
        <w:spacing w:line="360" w:lineRule="auto"/>
        <w:ind w:firstLine="480" w:firstLineChars="200"/>
        <w:rPr>
          <w:sz w:val="24"/>
          <w:szCs w:val="24"/>
        </w:rPr>
      </w:pPr>
      <w:bookmarkStart w:id="14" w:name="_Toc35393800"/>
      <w:bookmarkStart w:id="15" w:name="_Toc35393631"/>
      <w:r>
        <w:rPr>
          <w:rFonts w:hint="eastAsia"/>
          <w:sz w:val="24"/>
          <w:szCs w:val="24"/>
        </w:rPr>
        <w:t>三、获取采购文件</w:t>
      </w:r>
      <w:bookmarkEnd w:id="12"/>
      <w:bookmarkEnd w:id="13"/>
      <w:bookmarkEnd w:id="14"/>
      <w:bookmarkEnd w:id="15"/>
    </w:p>
    <w:p>
      <w:pPr>
        <w:spacing w:line="360" w:lineRule="auto"/>
        <w:ind w:firstLine="480" w:firstLineChars="200"/>
        <w:rPr>
          <w:sz w:val="24"/>
          <w:szCs w:val="24"/>
        </w:rPr>
      </w:pPr>
      <w:r>
        <w:rPr>
          <w:rFonts w:hint="eastAsia"/>
          <w:sz w:val="24"/>
          <w:szCs w:val="24"/>
        </w:rPr>
        <w:t>时间：</w:t>
      </w:r>
      <w:r>
        <w:rPr>
          <w:rFonts w:hint="eastAsia"/>
          <w:sz w:val="24"/>
          <w:szCs w:val="24"/>
          <w:u w:val="none"/>
          <w:lang w:eastAsia="zh-CN"/>
        </w:rPr>
        <w:t>2024</w:t>
      </w:r>
      <w:r>
        <w:rPr>
          <w:rFonts w:hint="eastAsia"/>
          <w:sz w:val="24"/>
          <w:szCs w:val="24"/>
          <w:u w:val="none"/>
        </w:rPr>
        <w:t>年</w:t>
      </w:r>
      <w:r>
        <w:rPr>
          <w:rFonts w:hint="eastAsia"/>
          <w:sz w:val="24"/>
          <w:szCs w:val="24"/>
          <w:u w:val="none"/>
          <w:lang w:val="en-US" w:eastAsia="zh-CN"/>
        </w:rPr>
        <w:t>1</w:t>
      </w:r>
      <w:r>
        <w:rPr>
          <w:rFonts w:hint="eastAsia"/>
          <w:sz w:val="24"/>
          <w:szCs w:val="24"/>
          <w:u w:val="none"/>
        </w:rPr>
        <w:t>月</w:t>
      </w:r>
      <w:r>
        <w:rPr>
          <w:rFonts w:hint="eastAsia"/>
          <w:sz w:val="24"/>
          <w:szCs w:val="24"/>
          <w:u w:val="none"/>
          <w:lang w:val="en-US" w:eastAsia="zh-CN"/>
        </w:rPr>
        <w:t>12</w:t>
      </w:r>
      <w:r>
        <w:rPr>
          <w:rFonts w:hint="eastAsia"/>
          <w:sz w:val="24"/>
          <w:szCs w:val="24"/>
          <w:u w:val="none"/>
        </w:rPr>
        <w:t>日至</w:t>
      </w:r>
      <w:r>
        <w:rPr>
          <w:rFonts w:hint="eastAsia"/>
          <w:sz w:val="24"/>
          <w:szCs w:val="24"/>
          <w:u w:val="none"/>
          <w:lang w:eastAsia="zh-CN"/>
        </w:rPr>
        <w:t>2024</w:t>
      </w:r>
      <w:r>
        <w:rPr>
          <w:rFonts w:hint="eastAsia"/>
          <w:sz w:val="24"/>
          <w:szCs w:val="24"/>
          <w:u w:val="none"/>
        </w:rPr>
        <w:t>年</w:t>
      </w:r>
      <w:r>
        <w:rPr>
          <w:rFonts w:hint="eastAsia"/>
          <w:sz w:val="24"/>
          <w:szCs w:val="24"/>
          <w:u w:val="none"/>
          <w:lang w:val="en-US" w:eastAsia="zh-CN"/>
        </w:rPr>
        <w:t xml:space="preserve"> 1</w:t>
      </w:r>
      <w:r>
        <w:rPr>
          <w:rFonts w:hint="eastAsia"/>
          <w:sz w:val="24"/>
          <w:szCs w:val="24"/>
          <w:u w:val="none"/>
        </w:rPr>
        <w:t>月</w:t>
      </w:r>
      <w:r>
        <w:rPr>
          <w:rFonts w:hint="eastAsia"/>
          <w:sz w:val="24"/>
          <w:szCs w:val="24"/>
          <w:u w:val="none"/>
          <w:lang w:val="en-US" w:eastAsia="zh-CN"/>
        </w:rPr>
        <w:t>17</w:t>
      </w:r>
      <w:r>
        <w:rPr>
          <w:rFonts w:hint="eastAsia"/>
          <w:sz w:val="24"/>
          <w:szCs w:val="24"/>
          <w:u w:val="none"/>
        </w:rPr>
        <w:t>日</w:t>
      </w:r>
      <w:r>
        <w:rPr>
          <w:rFonts w:hint="eastAsia"/>
          <w:sz w:val="24"/>
          <w:szCs w:val="24"/>
        </w:rPr>
        <w:t>（北京时间，法定节假日除外 ）</w:t>
      </w:r>
    </w:p>
    <w:p>
      <w:pPr>
        <w:spacing w:line="360" w:lineRule="auto"/>
        <w:ind w:firstLine="480" w:firstLineChars="200"/>
        <w:rPr>
          <w:sz w:val="24"/>
          <w:szCs w:val="24"/>
        </w:rPr>
      </w:pPr>
      <w:r>
        <w:rPr>
          <w:rFonts w:hint="eastAsia"/>
          <w:sz w:val="24"/>
          <w:szCs w:val="24"/>
        </w:rPr>
        <w:t>地点：周口市公共资源交易中心网（http://jyzx.zhoukou.gov.cn）</w:t>
      </w:r>
    </w:p>
    <w:p>
      <w:pPr>
        <w:spacing w:line="360" w:lineRule="auto"/>
        <w:ind w:firstLine="480" w:firstLineChars="200"/>
        <w:rPr>
          <w:sz w:val="24"/>
          <w:szCs w:val="24"/>
        </w:rPr>
      </w:pPr>
      <w:r>
        <w:rPr>
          <w:rFonts w:hint="eastAsia"/>
          <w:sz w:val="24"/>
          <w:szCs w:val="24"/>
        </w:rPr>
        <w:t>方式：供应商请在网站自主注册后下载采购文件（zkzf格式）及资料，需办理CA数字证书后方可提交响应文件，具体办理事宜请查阅周口市公共资源交易中心网站。</w:t>
      </w:r>
    </w:p>
    <w:p>
      <w:pPr>
        <w:spacing w:line="360" w:lineRule="auto"/>
        <w:ind w:firstLine="480" w:firstLineChars="200"/>
        <w:rPr>
          <w:sz w:val="24"/>
          <w:szCs w:val="24"/>
        </w:rPr>
      </w:pPr>
      <w:r>
        <w:rPr>
          <w:rFonts w:hint="eastAsia"/>
          <w:sz w:val="24"/>
          <w:szCs w:val="24"/>
        </w:rPr>
        <w:t>售价：0</w:t>
      </w:r>
    </w:p>
    <w:p>
      <w:pPr>
        <w:spacing w:line="360" w:lineRule="auto"/>
        <w:ind w:firstLine="480" w:firstLineChars="200"/>
        <w:rPr>
          <w:sz w:val="24"/>
          <w:szCs w:val="24"/>
        </w:rPr>
      </w:pPr>
      <w:bookmarkStart w:id="16" w:name="_Toc28359015"/>
      <w:bookmarkStart w:id="17" w:name="_Toc35393632"/>
      <w:bookmarkStart w:id="18" w:name="_Toc28359092"/>
      <w:bookmarkStart w:id="19" w:name="_Toc35393801"/>
      <w:r>
        <w:rPr>
          <w:rFonts w:hint="eastAsia"/>
          <w:sz w:val="24"/>
          <w:szCs w:val="24"/>
        </w:rPr>
        <w:t>四、响应文件提交</w:t>
      </w:r>
      <w:bookmarkEnd w:id="16"/>
      <w:bookmarkEnd w:id="17"/>
      <w:bookmarkEnd w:id="18"/>
      <w:bookmarkEnd w:id="19"/>
    </w:p>
    <w:p>
      <w:pPr>
        <w:spacing w:line="360" w:lineRule="auto"/>
        <w:ind w:firstLine="480" w:firstLineChars="200"/>
        <w:rPr>
          <w:sz w:val="24"/>
          <w:szCs w:val="24"/>
        </w:rPr>
      </w:pPr>
      <w:r>
        <w:rPr>
          <w:rFonts w:hint="eastAsia"/>
          <w:sz w:val="24"/>
          <w:szCs w:val="24"/>
        </w:rPr>
        <w:t>截止时间：</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1</w:t>
      </w:r>
      <w:r>
        <w:rPr>
          <w:rFonts w:hint="eastAsia"/>
          <w:sz w:val="24"/>
          <w:szCs w:val="24"/>
          <w:lang w:val="en-US"/>
        </w:rPr>
        <w:t>月</w:t>
      </w:r>
      <w:r>
        <w:rPr>
          <w:rFonts w:hint="eastAsia"/>
          <w:sz w:val="24"/>
          <w:szCs w:val="24"/>
          <w:lang w:val="en-US" w:eastAsia="zh-CN"/>
        </w:rPr>
        <w:t>18</w:t>
      </w:r>
      <w:r>
        <w:rPr>
          <w:rFonts w:hint="eastAsia"/>
          <w:sz w:val="24"/>
          <w:szCs w:val="24"/>
          <w:lang w:val="en-US"/>
        </w:rPr>
        <w:t>日</w:t>
      </w:r>
      <w:r>
        <w:rPr>
          <w:rFonts w:hint="eastAsia"/>
          <w:sz w:val="24"/>
          <w:szCs w:val="24"/>
          <w:lang w:val="en-US" w:eastAsia="zh-CN"/>
        </w:rPr>
        <w:t>14</w:t>
      </w:r>
      <w:r>
        <w:rPr>
          <w:rFonts w:hint="eastAsia"/>
          <w:sz w:val="24"/>
          <w:szCs w:val="24"/>
          <w:lang w:val="en-US"/>
        </w:rPr>
        <w:t>点</w:t>
      </w:r>
      <w:r>
        <w:rPr>
          <w:sz w:val="24"/>
          <w:szCs w:val="24"/>
          <w:lang w:val="en-US"/>
        </w:rPr>
        <w:t>00</w:t>
      </w:r>
      <w:r>
        <w:rPr>
          <w:rFonts w:hint="eastAsia"/>
          <w:sz w:val="24"/>
          <w:szCs w:val="24"/>
          <w:lang w:val="en-US"/>
        </w:rPr>
        <w:t>分</w:t>
      </w:r>
      <w:r>
        <w:rPr>
          <w:rFonts w:hint="eastAsia"/>
          <w:sz w:val="24"/>
          <w:szCs w:val="24"/>
        </w:rPr>
        <w:t>（北京时间）</w:t>
      </w:r>
    </w:p>
    <w:p>
      <w:pPr>
        <w:spacing w:line="360" w:lineRule="auto"/>
        <w:ind w:firstLine="480" w:firstLineChars="200"/>
        <w:rPr>
          <w:sz w:val="24"/>
          <w:szCs w:val="24"/>
        </w:rPr>
      </w:pPr>
      <w:r>
        <w:rPr>
          <w:rFonts w:hint="eastAsia"/>
          <w:sz w:val="24"/>
          <w:szCs w:val="24"/>
        </w:rPr>
        <w:t>地点：加密电子响应文件须在投标截止时间前通过“周口市公共资源交易中心网（网址http://jyzx.zhoukou.gov.cn）”。</w:t>
      </w:r>
    </w:p>
    <w:p>
      <w:pPr>
        <w:spacing w:line="360" w:lineRule="auto"/>
        <w:ind w:firstLine="480" w:firstLineChars="200"/>
        <w:rPr>
          <w:sz w:val="24"/>
          <w:szCs w:val="24"/>
        </w:rPr>
      </w:pPr>
      <w:bookmarkStart w:id="20" w:name="_Toc35393802"/>
      <w:bookmarkStart w:id="21" w:name="_Toc28359093"/>
      <w:bookmarkStart w:id="22" w:name="_Toc28359016"/>
      <w:bookmarkStart w:id="23" w:name="_Toc35393633"/>
      <w:r>
        <w:rPr>
          <w:rFonts w:hint="eastAsia"/>
          <w:sz w:val="24"/>
          <w:szCs w:val="24"/>
        </w:rPr>
        <w:t>五、开启（竞争性</w:t>
      </w:r>
      <w:r>
        <w:rPr>
          <w:rFonts w:hint="eastAsia"/>
          <w:sz w:val="24"/>
          <w:szCs w:val="24"/>
          <w:lang w:val="en-US" w:eastAsia="zh-CN"/>
        </w:rPr>
        <w:t>谈判</w:t>
      </w:r>
      <w:r>
        <w:rPr>
          <w:rFonts w:hint="eastAsia"/>
          <w:sz w:val="24"/>
          <w:szCs w:val="24"/>
        </w:rPr>
        <w:t>方式必须填写）</w:t>
      </w:r>
      <w:bookmarkEnd w:id="20"/>
      <w:bookmarkEnd w:id="21"/>
      <w:bookmarkEnd w:id="22"/>
      <w:bookmarkEnd w:id="23"/>
    </w:p>
    <w:p>
      <w:pPr>
        <w:spacing w:line="360" w:lineRule="auto"/>
        <w:ind w:firstLine="480" w:firstLineChars="200"/>
        <w:rPr>
          <w:sz w:val="24"/>
          <w:szCs w:val="24"/>
        </w:rPr>
      </w:pPr>
      <w:r>
        <w:rPr>
          <w:rFonts w:hint="eastAsia"/>
          <w:sz w:val="24"/>
          <w:szCs w:val="24"/>
        </w:rPr>
        <w:t>时间：</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1</w:t>
      </w:r>
      <w:r>
        <w:rPr>
          <w:rFonts w:hint="eastAsia"/>
          <w:sz w:val="24"/>
          <w:szCs w:val="24"/>
          <w:lang w:val="en-US"/>
        </w:rPr>
        <w:t>月</w:t>
      </w:r>
      <w:r>
        <w:rPr>
          <w:rFonts w:hint="eastAsia"/>
          <w:sz w:val="24"/>
          <w:szCs w:val="24"/>
          <w:lang w:val="en-US" w:eastAsia="zh-CN"/>
        </w:rPr>
        <w:t>18</w:t>
      </w:r>
      <w:r>
        <w:rPr>
          <w:rFonts w:hint="eastAsia"/>
          <w:sz w:val="24"/>
          <w:szCs w:val="24"/>
          <w:lang w:val="en-US"/>
        </w:rPr>
        <w:t>日</w:t>
      </w:r>
      <w:r>
        <w:rPr>
          <w:rFonts w:hint="eastAsia"/>
          <w:sz w:val="24"/>
          <w:szCs w:val="24"/>
          <w:lang w:val="en-US" w:eastAsia="zh-CN"/>
        </w:rPr>
        <w:t>14</w:t>
      </w:r>
      <w:r>
        <w:rPr>
          <w:rFonts w:hint="eastAsia"/>
          <w:sz w:val="24"/>
          <w:szCs w:val="24"/>
          <w:lang w:val="en-US"/>
        </w:rPr>
        <w:t>点</w:t>
      </w:r>
      <w:r>
        <w:rPr>
          <w:sz w:val="24"/>
          <w:szCs w:val="24"/>
          <w:lang w:val="en-US"/>
        </w:rPr>
        <w:t>00</w:t>
      </w:r>
      <w:r>
        <w:rPr>
          <w:rFonts w:hint="eastAsia"/>
          <w:sz w:val="24"/>
          <w:szCs w:val="24"/>
          <w:lang w:val="en-US"/>
        </w:rPr>
        <w:t>分</w:t>
      </w:r>
      <w:r>
        <w:rPr>
          <w:rFonts w:hint="eastAsia"/>
          <w:sz w:val="24"/>
          <w:szCs w:val="24"/>
        </w:rPr>
        <w:t>（北京时间）</w:t>
      </w:r>
    </w:p>
    <w:p>
      <w:pPr>
        <w:spacing w:line="360" w:lineRule="auto"/>
        <w:ind w:firstLine="480" w:firstLineChars="200"/>
        <w:rPr>
          <w:sz w:val="24"/>
          <w:szCs w:val="24"/>
        </w:rPr>
      </w:pPr>
      <w:r>
        <w:rPr>
          <w:rFonts w:hint="eastAsia"/>
          <w:sz w:val="24"/>
          <w:szCs w:val="24"/>
        </w:rPr>
        <w:t>地点：周口市公共资源交易中心开标室</w:t>
      </w:r>
    </w:p>
    <w:p>
      <w:pPr>
        <w:spacing w:line="360" w:lineRule="auto"/>
        <w:ind w:firstLine="480" w:firstLineChars="200"/>
        <w:rPr>
          <w:sz w:val="24"/>
          <w:szCs w:val="24"/>
        </w:rPr>
      </w:pPr>
      <w:bookmarkStart w:id="24" w:name="_Toc28359094"/>
      <w:bookmarkStart w:id="25" w:name="_Toc28359017"/>
      <w:bookmarkStart w:id="26" w:name="_Toc35393803"/>
      <w:bookmarkStart w:id="27" w:name="_Toc35393634"/>
      <w:r>
        <w:rPr>
          <w:rFonts w:hint="eastAsia"/>
          <w:sz w:val="24"/>
          <w:szCs w:val="24"/>
        </w:rPr>
        <w:t>六、公告期限</w:t>
      </w:r>
      <w:bookmarkEnd w:id="24"/>
      <w:bookmarkEnd w:id="25"/>
      <w:bookmarkEnd w:id="26"/>
      <w:bookmarkEnd w:id="27"/>
      <w:bookmarkStart w:id="65" w:name="_GoBack"/>
      <w:bookmarkEnd w:id="65"/>
    </w:p>
    <w:p>
      <w:pPr>
        <w:spacing w:line="360" w:lineRule="auto"/>
        <w:ind w:firstLine="480" w:firstLineChars="200"/>
        <w:rPr>
          <w:sz w:val="24"/>
          <w:szCs w:val="24"/>
        </w:rPr>
      </w:pPr>
      <w:r>
        <w:rPr>
          <w:rFonts w:hint="eastAsia"/>
          <w:sz w:val="24"/>
          <w:szCs w:val="24"/>
        </w:rPr>
        <w:t>自本公告发布之日起3个工作日。</w:t>
      </w:r>
    </w:p>
    <w:p>
      <w:pPr>
        <w:spacing w:line="360" w:lineRule="auto"/>
        <w:ind w:firstLine="480" w:firstLineChars="200"/>
        <w:rPr>
          <w:sz w:val="24"/>
          <w:szCs w:val="24"/>
        </w:rPr>
      </w:pPr>
      <w:bookmarkStart w:id="28" w:name="_Toc35393804"/>
      <w:bookmarkStart w:id="29" w:name="_Toc35393635"/>
      <w:r>
        <w:rPr>
          <w:rFonts w:hint="eastAsia"/>
          <w:sz w:val="24"/>
          <w:szCs w:val="24"/>
        </w:rPr>
        <w:t>七、其他补充事宜</w:t>
      </w:r>
      <w:bookmarkEnd w:id="28"/>
      <w:bookmarkEnd w:id="29"/>
    </w:p>
    <w:p>
      <w:pPr>
        <w:spacing w:line="360" w:lineRule="auto"/>
        <w:ind w:firstLine="480" w:firstLineChars="200"/>
        <w:rPr>
          <w:sz w:val="24"/>
          <w:szCs w:val="24"/>
        </w:rPr>
      </w:pPr>
      <w:bookmarkStart w:id="30" w:name="_Toc28359095"/>
      <w:bookmarkStart w:id="31" w:name="_Toc28359018"/>
      <w:bookmarkStart w:id="32" w:name="_Toc35393805"/>
      <w:bookmarkStart w:id="33" w:name="_Toc35393636"/>
      <w:r>
        <w:rPr>
          <w:rFonts w:hint="eastAsia"/>
          <w:sz w:val="24"/>
          <w:szCs w:val="24"/>
        </w:rPr>
        <w:t>八、凡对本次采购提出询问，请按以下方式联系。</w:t>
      </w:r>
      <w:bookmarkEnd w:id="30"/>
      <w:bookmarkEnd w:id="31"/>
      <w:bookmarkEnd w:id="32"/>
      <w:bookmarkEnd w:id="33"/>
    </w:p>
    <w:p>
      <w:pPr>
        <w:spacing w:line="360" w:lineRule="auto"/>
        <w:ind w:firstLine="480" w:firstLineChars="200"/>
        <w:rPr>
          <w:sz w:val="24"/>
          <w:szCs w:val="24"/>
        </w:rPr>
      </w:pPr>
      <w:bookmarkStart w:id="34" w:name="_Toc28359096"/>
      <w:bookmarkStart w:id="35" w:name="_Toc35393806"/>
      <w:bookmarkStart w:id="36" w:name="_Toc35393637"/>
      <w:bookmarkStart w:id="37" w:name="_Toc28359019"/>
      <w:r>
        <w:rPr>
          <w:rFonts w:hint="eastAsia"/>
          <w:sz w:val="24"/>
          <w:szCs w:val="24"/>
        </w:rPr>
        <w:t>1.采购人信息</w:t>
      </w:r>
      <w:bookmarkEnd w:id="34"/>
      <w:bookmarkEnd w:id="35"/>
      <w:bookmarkEnd w:id="36"/>
      <w:bookmarkEnd w:id="37"/>
    </w:p>
    <w:p>
      <w:pPr>
        <w:spacing w:line="360" w:lineRule="auto"/>
        <w:ind w:firstLine="480" w:firstLineChars="200"/>
        <w:rPr>
          <w:sz w:val="24"/>
          <w:szCs w:val="24"/>
        </w:rPr>
      </w:pPr>
      <w:r>
        <w:rPr>
          <w:rFonts w:hint="eastAsia"/>
          <w:sz w:val="24"/>
          <w:szCs w:val="24"/>
        </w:rPr>
        <w:t>名    称：</w:t>
      </w:r>
      <w:r>
        <w:rPr>
          <w:rFonts w:hint="eastAsia"/>
          <w:sz w:val="24"/>
          <w:szCs w:val="24"/>
          <w:lang w:eastAsia="zh-CN"/>
        </w:rPr>
        <w:t>郸城县第二高级中学</w:t>
      </w:r>
      <w:r>
        <w:rPr>
          <w:rFonts w:hint="eastAsia"/>
          <w:sz w:val="24"/>
          <w:szCs w:val="24"/>
        </w:rPr>
        <w:t>　　　　　　　　　　　</w:t>
      </w:r>
    </w:p>
    <w:p>
      <w:pPr>
        <w:spacing w:line="360" w:lineRule="auto"/>
        <w:ind w:firstLine="480" w:firstLineChars="200"/>
        <w:rPr>
          <w:sz w:val="24"/>
          <w:szCs w:val="24"/>
        </w:rPr>
      </w:pPr>
      <w:r>
        <w:rPr>
          <w:rFonts w:hint="eastAsia"/>
          <w:sz w:val="24"/>
          <w:szCs w:val="24"/>
        </w:rPr>
        <w:t>地    址：</w:t>
      </w:r>
      <w:r>
        <w:rPr>
          <w:rFonts w:hint="eastAsia"/>
          <w:sz w:val="24"/>
          <w:szCs w:val="24"/>
          <w:lang w:eastAsia="zh-CN"/>
        </w:rPr>
        <w:t>河南省郸城县文化路北段416号</w:t>
      </w:r>
      <w:r>
        <w:rPr>
          <w:rFonts w:hint="eastAsia"/>
          <w:sz w:val="24"/>
          <w:szCs w:val="24"/>
        </w:rPr>
        <w:t>　　　　　　　　　　　</w:t>
      </w:r>
    </w:p>
    <w:p>
      <w:pPr>
        <w:spacing w:line="360" w:lineRule="auto"/>
        <w:ind w:firstLine="480" w:firstLineChars="200"/>
        <w:rPr>
          <w:rFonts w:hint="default" w:eastAsia="宋体"/>
          <w:sz w:val="24"/>
          <w:szCs w:val="24"/>
          <w:lang w:val="en-US" w:eastAsia="zh-CN"/>
        </w:rPr>
      </w:pPr>
      <w:r>
        <w:rPr>
          <w:rFonts w:hint="eastAsia"/>
          <w:sz w:val="24"/>
          <w:szCs w:val="24"/>
        </w:rPr>
        <w:t>项目联系人：</w:t>
      </w:r>
      <w:r>
        <w:rPr>
          <w:rFonts w:hint="eastAsia"/>
          <w:sz w:val="24"/>
          <w:szCs w:val="24"/>
          <w:lang w:val="en-US" w:eastAsia="zh-CN"/>
        </w:rPr>
        <w:t>郭海舰</w:t>
      </w:r>
    </w:p>
    <w:p>
      <w:pPr>
        <w:spacing w:line="360" w:lineRule="auto"/>
        <w:ind w:firstLine="480" w:firstLineChars="200"/>
        <w:rPr>
          <w:sz w:val="24"/>
          <w:szCs w:val="24"/>
        </w:rPr>
      </w:pPr>
      <w:r>
        <w:rPr>
          <w:rFonts w:hint="eastAsia"/>
          <w:sz w:val="24"/>
          <w:szCs w:val="24"/>
        </w:rPr>
        <w:t>联系方式：</w:t>
      </w:r>
      <w:r>
        <w:rPr>
          <w:rFonts w:hint="eastAsia"/>
          <w:sz w:val="24"/>
          <w:szCs w:val="24"/>
          <w:lang w:eastAsia="zh-CN"/>
        </w:rPr>
        <w:t>15994198000</w:t>
      </w:r>
      <w:r>
        <w:rPr>
          <w:rFonts w:hint="eastAsia"/>
          <w:sz w:val="24"/>
          <w:szCs w:val="24"/>
        </w:rPr>
        <w:t xml:space="preserve">　　　　　　 　　　 </w:t>
      </w:r>
    </w:p>
    <w:p>
      <w:pPr>
        <w:spacing w:line="360" w:lineRule="auto"/>
        <w:ind w:firstLine="480" w:firstLineChars="200"/>
        <w:rPr>
          <w:sz w:val="24"/>
          <w:szCs w:val="24"/>
        </w:rPr>
      </w:pPr>
      <w:bookmarkStart w:id="38" w:name="_Toc28359097"/>
      <w:bookmarkStart w:id="39" w:name="_Toc35393638"/>
      <w:bookmarkStart w:id="40" w:name="_Toc28359020"/>
      <w:bookmarkStart w:id="41" w:name="_Toc35393807"/>
      <w:r>
        <w:rPr>
          <w:rFonts w:hint="eastAsia"/>
          <w:sz w:val="24"/>
          <w:szCs w:val="24"/>
        </w:rPr>
        <w:t>2.采购代理机构信息</w:t>
      </w:r>
      <w:bookmarkEnd w:id="38"/>
      <w:bookmarkEnd w:id="39"/>
      <w:bookmarkEnd w:id="40"/>
      <w:bookmarkEnd w:id="41"/>
    </w:p>
    <w:p>
      <w:pPr>
        <w:spacing w:line="360" w:lineRule="auto"/>
        <w:ind w:firstLine="480" w:firstLineChars="200"/>
        <w:rPr>
          <w:sz w:val="24"/>
          <w:szCs w:val="24"/>
        </w:rPr>
      </w:pPr>
      <w:r>
        <w:rPr>
          <w:rFonts w:hint="eastAsia"/>
          <w:sz w:val="24"/>
          <w:szCs w:val="24"/>
        </w:rPr>
        <w:t xml:space="preserve">名    称：周口市公共资源交易中心政府采购中心 </w:t>
      </w:r>
    </w:p>
    <w:p>
      <w:pPr>
        <w:spacing w:line="360" w:lineRule="auto"/>
        <w:ind w:firstLine="480" w:firstLineChars="200"/>
        <w:rPr>
          <w:sz w:val="24"/>
          <w:szCs w:val="24"/>
        </w:rPr>
      </w:pPr>
      <w:r>
        <w:rPr>
          <w:rFonts w:hint="eastAsia"/>
          <w:sz w:val="24"/>
          <w:szCs w:val="24"/>
        </w:rPr>
        <w:t xml:space="preserve">地　　址：周口市东新区光明路和政通路交叉口北100米路东 </w:t>
      </w:r>
    </w:p>
    <w:p>
      <w:pPr>
        <w:spacing w:line="360" w:lineRule="auto"/>
        <w:ind w:firstLine="480" w:firstLineChars="200"/>
        <w:rPr>
          <w:rFonts w:hint="eastAsia" w:eastAsia="宋体"/>
          <w:sz w:val="24"/>
          <w:szCs w:val="24"/>
          <w:lang w:val="en-US" w:eastAsia="zh-CN"/>
        </w:rPr>
      </w:pPr>
      <w:r>
        <w:rPr>
          <w:rFonts w:hint="eastAsia"/>
          <w:sz w:val="24"/>
          <w:szCs w:val="24"/>
        </w:rPr>
        <w:t>项目联系人：</w:t>
      </w:r>
      <w:r>
        <w:rPr>
          <w:rFonts w:hint="eastAsia"/>
          <w:sz w:val="24"/>
          <w:szCs w:val="24"/>
          <w:lang w:val="en-US" w:eastAsia="zh-CN"/>
        </w:rPr>
        <w:t>郭战伟</w:t>
      </w:r>
    </w:p>
    <w:p>
      <w:pPr>
        <w:spacing w:line="360" w:lineRule="auto"/>
        <w:ind w:firstLine="480" w:firstLineChars="200"/>
        <w:rPr>
          <w:sz w:val="24"/>
          <w:szCs w:val="24"/>
        </w:rPr>
      </w:pPr>
      <w:r>
        <w:rPr>
          <w:rFonts w:hint="eastAsia"/>
          <w:sz w:val="24"/>
          <w:szCs w:val="24"/>
        </w:rPr>
        <w:t>联系方式：0</w:t>
      </w:r>
      <w:r>
        <w:rPr>
          <w:sz w:val="24"/>
          <w:szCs w:val="24"/>
        </w:rPr>
        <w:t>394</w:t>
      </w:r>
      <w:r>
        <w:rPr>
          <w:rFonts w:hint="eastAsia"/>
          <w:sz w:val="24"/>
          <w:szCs w:val="24"/>
        </w:rPr>
        <w:t>-</w:t>
      </w:r>
      <w:r>
        <w:rPr>
          <w:sz w:val="24"/>
          <w:szCs w:val="24"/>
        </w:rPr>
        <w:t>8106517</w:t>
      </w:r>
    </w:p>
    <w:p>
      <w:pPr>
        <w:pStyle w:val="32"/>
        <w:ind w:firstLine="480" w:firstLineChars="200"/>
        <w:rPr>
          <w:rFonts w:hint="eastAsia"/>
          <w:sz w:val="24"/>
          <w:szCs w:val="24"/>
          <w:highlight w:val="none"/>
          <w:lang w:val="en-US" w:eastAsia="zh-CN"/>
        </w:rPr>
      </w:pPr>
      <w:bookmarkStart w:id="42" w:name="_Toc35393639"/>
      <w:bookmarkStart w:id="43" w:name="_Toc28359021"/>
      <w:bookmarkStart w:id="44" w:name="_Toc35393808"/>
      <w:bookmarkStart w:id="45" w:name="_Toc28359098"/>
      <w:r>
        <w:rPr>
          <w:rFonts w:hint="eastAsia"/>
          <w:sz w:val="24"/>
          <w:szCs w:val="24"/>
          <w:highlight w:val="none"/>
        </w:rPr>
        <w:t>3.</w:t>
      </w:r>
      <w:bookmarkEnd w:id="42"/>
      <w:bookmarkEnd w:id="43"/>
      <w:bookmarkEnd w:id="44"/>
      <w:bookmarkEnd w:id="45"/>
      <w:r>
        <w:rPr>
          <w:rFonts w:hint="eastAsia"/>
          <w:sz w:val="24"/>
          <w:szCs w:val="24"/>
          <w:highlight w:val="none"/>
          <w:lang w:val="en-US" w:eastAsia="zh-CN"/>
        </w:rPr>
        <w:t>监督单位：郸城县人民政府政府采购管理办公室</w:t>
      </w:r>
    </w:p>
    <w:p>
      <w:pPr>
        <w:pStyle w:val="32"/>
        <w:ind w:firstLine="480" w:firstLineChars="200"/>
        <w:rPr>
          <w:sz w:val="24"/>
          <w:szCs w:val="24"/>
          <w:lang w:val="en-US"/>
        </w:rPr>
      </w:pPr>
      <w:r>
        <w:rPr>
          <w:rFonts w:hint="eastAsia"/>
          <w:sz w:val="24"/>
          <w:szCs w:val="24"/>
          <w:highlight w:val="none"/>
        </w:rPr>
        <w:t>联系方式：</w:t>
      </w:r>
      <w:r>
        <w:rPr>
          <w:rFonts w:hint="eastAsia"/>
          <w:sz w:val="24"/>
          <w:szCs w:val="24"/>
          <w:highlight w:val="none"/>
          <w:lang w:val="en-US" w:eastAsia="zh-CN"/>
        </w:rPr>
        <w:t>0394-3298829</w:t>
      </w:r>
    </w:p>
    <w:p>
      <w:pPr>
        <w:pStyle w:val="7"/>
        <w:adjustRightInd w:val="0"/>
        <w:snapToGrid w:val="0"/>
        <w:spacing w:line="360" w:lineRule="auto"/>
        <w:ind w:firstLine="480" w:firstLineChars="200"/>
      </w:pPr>
    </w:p>
    <w:p>
      <w:pPr>
        <w:pStyle w:val="7"/>
        <w:adjustRightInd w:val="0"/>
        <w:snapToGrid w:val="0"/>
        <w:spacing w:line="360" w:lineRule="auto"/>
        <w:ind w:firstLine="3360" w:firstLineChars="1400"/>
      </w:pPr>
      <w:r>
        <w:rPr>
          <w:rFonts w:hint="eastAsia"/>
        </w:rPr>
        <w:t>周口市公共资源交易中心政府采购中心</w:t>
      </w:r>
    </w:p>
    <w:p>
      <w:pPr>
        <w:pStyle w:val="7"/>
        <w:adjustRightInd w:val="0"/>
        <w:snapToGrid w:val="0"/>
        <w:spacing w:line="360" w:lineRule="auto"/>
        <w:ind w:firstLine="4200" w:firstLineChars="1750"/>
      </w:pPr>
      <w:r>
        <w:rPr>
          <w:rFonts w:hint="eastAsia"/>
          <w:color w:val="000000"/>
          <w:shd w:val="clear" w:color="auto" w:fill="FFFFFF"/>
          <w:lang w:val="en-US" w:eastAsia="zh-CN"/>
        </w:rPr>
        <w:t>2024</w:t>
      </w:r>
      <w:r>
        <w:rPr>
          <w:rFonts w:hint="eastAsia"/>
        </w:rPr>
        <w:t>年</w:t>
      </w:r>
      <w:r>
        <w:rPr>
          <w:rFonts w:hint="eastAsia"/>
          <w:lang w:val="en-US" w:eastAsia="zh-CN"/>
        </w:rPr>
        <w:t>1</w:t>
      </w:r>
      <w:r>
        <w:rPr>
          <w:rFonts w:hint="eastAsia"/>
        </w:rPr>
        <w:t>月</w:t>
      </w:r>
      <w:r>
        <w:rPr>
          <w:rFonts w:hint="eastAsia"/>
          <w:lang w:val="en-US" w:eastAsia="zh-CN"/>
        </w:rPr>
        <w:t>12</w:t>
      </w:r>
      <w:r>
        <w:rPr>
          <w:rFonts w:hint="eastAsia"/>
        </w:rPr>
        <w:t>日</w:t>
      </w:r>
    </w:p>
    <w:bookmarkEnd w:id="6"/>
    <w:bookmarkEnd w:id="7"/>
    <w:p>
      <w:pPr>
        <w:adjustRightInd w:val="0"/>
        <w:snapToGrid w:val="0"/>
        <w:spacing w:line="360" w:lineRule="auto"/>
        <w:ind w:firstLine="480" w:firstLineChars="200"/>
        <w:rPr>
          <w:sz w:val="24"/>
          <w:szCs w:val="24"/>
        </w:rPr>
        <w:sectPr>
          <w:pgSz w:w="11850" w:h="16790"/>
          <w:pgMar w:top="1400" w:right="1180" w:bottom="920" w:left="1580" w:header="0" w:footer="721" w:gutter="0"/>
          <w:cols w:space="720" w:num="1"/>
        </w:sectPr>
      </w:pPr>
    </w:p>
    <w:p>
      <w:pPr>
        <w:pStyle w:val="3"/>
        <w:numPr>
          <w:ilvl w:val="0"/>
          <w:numId w:val="1"/>
        </w:numPr>
        <w:tabs>
          <w:tab w:val="left" w:pos="1607"/>
        </w:tabs>
        <w:spacing w:before="100"/>
      </w:pPr>
      <w:bookmarkStart w:id="46" w:name="_bookmark1"/>
      <w:bookmarkEnd w:id="46"/>
      <w:bookmarkStart w:id="47" w:name="第二部分__项目内容及施工要求"/>
      <w:bookmarkEnd w:id="47"/>
      <w:r>
        <w:rPr>
          <w:rFonts w:hint="eastAsia"/>
          <w:lang w:val="en-US"/>
        </w:rPr>
        <w:t>谈判供应商须知</w:t>
      </w:r>
    </w:p>
    <w:p>
      <w:pPr>
        <w:spacing w:line="360" w:lineRule="auto"/>
        <w:jc w:val="center"/>
        <w:rPr>
          <w:b/>
          <w:szCs w:val="21"/>
        </w:rPr>
      </w:pPr>
    </w:p>
    <w:p>
      <w:pPr>
        <w:spacing w:line="360" w:lineRule="auto"/>
        <w:jc w:val="center"/>
        <w:rPr>
          <w:b/>
          <w:sz w:val="24"/>
          <w:szCs w:val="24"/>
        </w:rPr>
      </w:pPr>
      <w:r>
        <w:rPr>
          <w:rFonts w:hint="eastAsia"/>
          <w:b/>
          <w:sz w:val="24"/>
          <w:szCs w:val="24"/>
        </w:rPr>
        <w:t>投标须知前附表</w:t>
      </w:r>
    </w:p>
    <w:p>
      <w:pPr>
        <w:pStyle w:val="15"/>
      </w:pPr>
    </w:p>
    <w:tbl>
      <w:tblPr>
        <w:tblStyle w:val="18"/>
        <w:tblW w:w="900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7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序号</w:t>
            </w:r>
          </w:p>
        </w:tc>
        <w:tc>
          <w:tcPr>
            <w:tcW w:w="1418" w:type="dxa"/>
            <w:tcBorders>
              <w:left w:val="single" w:color="auto" w:sz="4" w:space="0"/>
            </w:tcBorders>
            <w:vAlign w:val="center"/>
          </w:tcPr>
          <w:p>
            <w:pPr>
              <w:spacing w:line="360" w:lineRule="auto"/>
              <w:jc w:val="center"/>
              <w:rPr>
                <w:szCs w:val="21"/>
              </w:rPr>
            </w:pPr>
            <w:r>
              <w:rPr>
                <w:rFonts w:hint="eastAsia"/>
                <w:szCs w:val="21"/>
              </w:rPr>
              <w:t>名称</w:t>
            </w:r>
          </w:p>
        </w:tc>
        <w:tc>
          <w:tcPr>
            <w:tcW w:w="6738" w:type="dxa"/>
            <w:vAlign w:val="center"/>
          </w:tcPr>
          <w:p>
            <w:pPr>
              <w:spacing w:line="360" w:lineRule="auto"/>
              <w:jc w:val="center"/>
              <w:rPr>
                <w:b/>
                <w:szCs w:val="21"/>
              </w:rPr>
            </w:pPr>
            <w:r>
              <w:rPr>
                <w:rFonts w:hint="eastAsia"/>
                <w:b/>
                <w:szCs w:val="21"/>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w:t>
            </w:r>
          </w:p>
        </w:tc>
        <w:tc>
          <w:tcPr>
            <w:tcW w:w="1418" w:type="dxa"/>
            <w:tcBorders>
              <w:left w:val="single" w:color="auto" w:sz="4" w:space="0"/>
            </w:tcBorders>
            <w:vAlign w:val="center"/>
          </w:tcPr>
          <w:p>
            <w:pPr>
              <w:spacing w:line="360" w:lineRule="auto"/>
              <w:jc w:val="center"/>
              <w:rPr>
                <w:szCs w:val="21"/>
              </w:rPr>
            </w:pPr>
            <w:r>
              <w:rPr>
                <w:rFonts w:hint="eastAsia"/>
                <w:bCs/>
                <w:szCs w:val="21"/>
              </w:rPr>
              <w:t>项目名称</w:t>
            </w:r>
          </w:p>
        </w:tc>
        <w:tc>
          <w:tcPr>
            <w:tcW w:w="6738" w:type="dxa"/>
            <w:vAlign w:val="center"/>
          </w:tcPr>
          <w:p>
            <w:pPr>
              <w:spacing w:line="360" w:lineRule="auto"/>
              <w:rPr>
                <w:rFonts w:hint="eastAsia" w:eastAsia="宋体"/>
                <w:bCs/>
                <w:szCs w:val="21"/>
                <w:lang w:eastAsia="zh-CN"/>
              </w:rPr>
            </w:pPr>
            <w:r>
              <w:rPr>
                <w:rFonts w:hint="eastAsia"/>
                <w:sz w:val="24"/>
                <w:szCs w:val="24"/>
                <w:lang w:val="en-US" w:eastAsia="zh-CN"/>
              </w:rPr>
              <w:t>郸城县第二高级中学宿舍高低床项目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2</w:t>
            </w:r>
          </w:p>
        </w:tc>
        <w:tc>
          <w:tcPr>
            <w:tcW w:w="1418" w:type="dxa"/>
            <w:tcBorders>
              <w:left w:val="single" w:color="auto" w:sz="4" w:space="0"/>
            </w:tcBorders>
            <w:vAlign w:val="center"/>
          </w:tcPr>
          <w:p>
            <w:pPr>
              <w:spacing w:line="360" w:lineRule="auto"/>
              <w:ind w:firstLine="240" w:firstLineChars="100"/>
              <w:rPr>
                <w:bCs/>
                <w:szCs w:val="21"/>
              </w:rPr>
            </w:pPr>
            <w:r>
              <w:rPr>
                <w:rFonts w:hint="eastAsia"/>
                <w:sz w:val="24"/>
                <w:szCs w:val="24"/>
              </w:rPr>
              <w:t>项目编号</w:t>
            </w:r>
          </w:p>
        </w:tc>
        <w:tc>
          <w:tcPr>
            <w:tcW w:w="6738" w:type="dxa"/>
            <w:vAlign w:val="center"/>
          </w:tcPr>
          <w:p>
            <w:pPr>
              <w:spacing w:line="360" w:lineRule="auto"/>
              <w:rPr>
                <w:rFonts w:hint="default" w:eastAsia="宋体"/>
                <w:bCs/>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3</w:t>
            </w:r>
          </w:p>
        </w:tc>
        <w:tc>
          <w:tcPr>
            <w:tcW w:w="1418" w:type="dxa"/>
            <w:tcBorders>
              <w:left w:val="single" w:color="auto" w:sz="4" w:space="0"/>
            </w:tcBorders>
            <w:vAlign w:val="center"/>
          </w:tcPr>
          <w:p>
            <w:pPr>
              <w:spacing w:line="360" w:lineRule="auto"/>
              <w:jc w:val="center"/>
              <w:rPr>
                <w:szCs w:val="21"/>
              </w:rPr>
            </w:pPr>
            <w:r>
              <w:rPr>
                <w:rFonts w:hint="eastAsia"/>
                <w:bCs/>
                <w:szCs w:val="21"/>
              </w:rPr>
              <w:t>采购人</w:t>
            </w:r>
          </w:p>
        </w:tc>
        <w:tc>
          <w:tcPr>
            <w:tcW w:w="6738" w:type="dxa"/>
            <w:vAlign w:val="center"/>
          </w:tcPr>
          <w:p>
            <w:pPr>
              <w:spacing w:line="360" w:lineRule="auto"/>
              <w:rPr>
                <w:rFonts w:hint="eastAsia" w:eastAsia="宋体"/>
                <w:sz w:val="24"/>
                <w:szCs w:val="24"/>
                <w:lang w:val="en-US" w:eastAsia="zh-CN"/>
              </w:rPr>
            </w:pPr>
            <w:r>
              <w:rPr>
                <w:rFonts w:hint="eastAsia"/>
                <w:szCs w:val="21"/>
              </w:rPr>
              <w:t>采购人：</w:t>
            </w:r>
            <w:r>
              <w:rPr>
                <w:rFonts w:hint="eastAsia"/>
                <w:sz w:val="24"/>
                <w:szCs w:val="24"/>
                <w:lang w:val="en-US" w:eastAsia="zh-CN"/>
              </w:rPr>
              <w:t>郸城县第二高级中学</w:t>
            </w:r>
          </w:p>
          <w:p>
            <w:pPr>
              <w:spacing w:line="360" w:lineRule="auto"/>
              <w:rPr>
                <w:rFonts w:hint="eastAsia" w:eastAsia="宋体"/>
                <w:szCs w:val="21"/>
                <w:lang w:eastAsia="zh-CN"/>
              </w:rPr>
            </w:pPr>
            <w:r>
              <w:rPr>
                <w:rFonts w:hint="eastAsia"/>
                <w:szCs w:val="21"/>
              </w:rPr>
              <w:t>联系人：</w:t>
            </w:r>
            <w:r>
              <w:rPr>
                <w:rFonts w:hint="eastAsia"/>
                <w:sz w:val="24"/>
                <w:szCs w:val="24"/>
                <w:lang w:val="en-US" w:eastAsia="zh-CN"/>
              </w:rPr>
              <w:t>郭海舰</w:t>
            </w:r>
          </w:p>
          <w:p>
            <w:pPr>
              <w:spacing w:line="360" w:lineRule="auto"/>
              <w:rPr>
                <w:rFonts w:hint="eastAsia" w:eastAsia="宋体"/>
                <w:szCs w:val="21"/>
                <w:lang w:eastAsia="zh-CN"/>
              </w:rPr>
            </w:pPr>
            <w:r>
              <w:rPr>
                <w:rFonts w:hint="eastAsia"/>
                <w:szCs w:val="21"/>
              </w:rPr>
              <w:t>电  话：</w:t>
            </w:r>
            <w:r>
              <w:rPr>
                <w:rFonts w:hint="eastAsia"/>
                <w:sz w:val="24"/>
                <w:szCs w:val="24"/>
                <w:lang w:val="en-US" w:eastAsia="zh-CN"/>
              </w:rPr>
              <w:t>15994198000</w:t>
            </w:r>
          </w:p>
          <w:p>
            <w:pPr>
              <w:spacing w:line="360" w:lineRule="auto"/>
              <w:rPr>
                <w:rFonts w:hint="eastAsia" w:eastAsia="宋体"/>
                <w:szCs w:val="21"/>
                <w:lang w:val="en-US" w:eastAsia="zh-CN"/>
              </w:rPr>
            </w:pPr>
            <w:r>
              <w:rPr>
                <w:rFonts w:hint="eastAsia"/>
                <w:bCs/>
                <w:szCs w:val="21"/>
              </w:rPr>
              <w:t>联系地址</w:t>
            </w:r>
            <w:r>
              <w:rPr>
                <w:rFonts w:hint="eastAsia"/>
                <w:szCs w:val="21"/>
                <w:lang w:val="en-US"/>
              </w:rPr>
              <w:t>：</w:t>
            </w:r>
            <w:r>
              <w:rPr>
                <w:rFonts w:hint="eastAsia"/>
                <w:sz w:val="24"/>
                <w:szCs w:val="24"/>
                <w:lang w:val="en-US" w:eastAsia="zh-CN"/>
              </w:rPr>
              <w:t>河南省郸城县文化路北段416号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4</w:t>
            </w:r>
          </w:p>
        </w:tc>
        <w:tc>
          <w:tcPr>
            <w:tcW w:w="1418" w:type="dxa"/>
            <w:tcBorders>
              <w:left w:val="single" w:color="auto" w:sz="4" w:space="0"/>
            </w:tcBorders>
            <w:vAlign w:val="center"/>
          </w:tcPr>
          <w:p>
            <w:pPr>
              <w:spacing w:line="360" w:lineRule="auto"/>
              <w:jc w:val="center"/>
              <w:rPr>
                <w:szCs w:val="21"/>
              </w:rPr>
            </w:pPr>
            <w:r>
              <w:rPr>
                <w:rFonts w:hint="eastAsia"/>
                <w:bCs/>
                <w:szCs w:val="21"/>
              </w:rPr>
              <w:t>采购代理机构</w:t>
            </w:r>
          </w:p>
        </w:tc>
        <w:tc>
          <w:tcPr>
            <w:tcW w:w="6738" w:type="dxa"/>
            <w:vAlign w:val="center"/>
          </w:tcPr>
          <w:p>
            <w:pPr>
              <w:spacing w:line="360" w:lineRule="auto"/>
              <w:rPr>
                <w:bCs/>
                <w:szCs w:val="21"/>
                <w:lang w:val="en-US"/>
              </w:rPr>
            </w:pPr>
            <w:r>
              <w:rPr>
                <w:rFonts w:hint="eastAsia"/>
                <w:bCs/>
                <w:szCs w:val="21"/>
              </w:rPr>
              <w:t>采购代理机构：</w:t>
            </w:r>
            <w:r>
              <w:rPr>
                <w:rFonts w:hint="eastAsia"/>
                <w:bCs/>
                <w:szCs w:val="21"/>
                <w:lang w:val="en-US"/>
              </w:rPr>
              <w:t>周口市公共资源交易中心政府采购中心</w:t>
            </w:r>
          </w:p>
          <w:p>
            <w:pPr>
              <w:spacing w:line="360" w:lineRule="auto"/>
              <w:rPr>
                <w:bCs/>
                <w:szCs w:val="21"/>
              </w:rPr>
            </w:pPr>
            <w:r>
              <w:rPr>
                <w:rFonts w:hint="eastAsia"/>
                <w:bCs/>
                <w:szCs w:val="21"/>
              </w:rPr>
              <w:t>联 系 人：</w:t>
            </w:r>
          </w:p>
          <w:p>
            <w:pPr>
              <w:spacing w:line="360" w:lineRule="auto"/>
              <w:rPr>
                <w:bCs/>
                <w:szCs w:val="21"/>
                <w:lang w:val="en-US"/>
              </w:rPr>
            </w:pPr>
            <w:r>
              <w:rPr>
                <w:rFonts w:hint="eastAsia"/>
                <w:bCs/>
                <w:szCs w:val="21"/>
              </w:rPr>
              <w:t>电    话：</w:t>
            </w:r>
            <w:r>
              <w:rPr>
                <w:rFonts w:hint="eastAsia"/>
                <w:bCs/>
                <w:szCs w:val="21"/>
                <w:lang w:val="en-US"/>
              </w:rPr>
              <w:t>0394-8106517</w:t>
            </w:r>
          </w:p>
          <w:p>
            <w:pPr>
              <w:spacing w:line="360" w:lineRule="auto"/>
              <w:rPr>
                <w:bCs/>
                <w:szCs w:val="21"/>
              </w:rPr>
            </w:pPr>
            <w:r>
              <w:rPr>
                <w:rFonts w:hint="eastAsia"/>
                <w:bCs/>
                <w:szCs w:val="21"/>
              </w:rPr>
              <w:t xml:space="preserve">联系地址：周口市东新区光明路和政通路交叉口北100米路东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5</w:t>
            </w:r>
          </w:p>
        </w:tc>
        <w:tc>
          <w:tcPr>
            <w:tcW w:w="1418" w:type="dxa"/>
            <w:tcBorders>
              <w:left w:val="single" w:color="auto" w:sz="4" w:space="0"/>
            </w:tcBorders>
            <w:vAlign w:val="center"/>
          </w:tcPr>
          <w:p>
            <w:pPr>
              <w:spacing w:line="360" w:lineRule="auto"/>
              <w:jc w:val="center"/>
              <w:rPr>
                <w:szCs w:val="21"/>
              </w:rPr>
            </w:pPr>
            <w:r>
              <w:rPr>
                <w:rFonts w:hint="eastAsia"/>
                <w:bCs/>
                <w:szCs w:val="21"/>
              </w:rPr>
              <w:t>资金来源</w:t>
            </w:r>
          </w:p>
        </w:tc>
        <w:tc>
          <w:tcPr>
            <w:tcW w:w="6738" w:type="dxa"/>
            <w:vAlign w:val="center"/>
          </w:tcPr>
          <w:p>
            <w:pPr>
              <w:spacing w:line="360" w:lineRule="auto"/>
              <w:rPr>
                <w:bCs/>
                <w:szCs w:val="21"/>
                <w:lang w:val="en-US"/>
              </w:rPr>
            </w:pPr>
            <w:r>
              <w:rPr>
                <w:rFonts w:hint="eastAsia"/>
                <w:color w:val="000000"/>
                <w:shd w:val="clear" w:color="auto" w:fill="FFFFFF"/>
                <w:lang w:val="en-US"/>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6</w:t>
            </w:r>
          </w:p>
        </w:tc>
        <w:tc>
          <w:tcPr>
            <w:tcW w:w="1418" w:type="dxa"/>
            <w:tcBorders>
              <w:left w:val="single" w:color="auto" w:sz="4" w:space="0"/>
            </w:tcBorders>
            <w:vAlign w:val="center"/>
          </w:tcPr>
          <w:p>
            <w:pPr>
              <w:spacing w:line="360" w:lineRule="auto"/>
              <w:jc w:val="center"/>
              <w:rPr>
                <w:szCs w:val="21"/>
              </w:rPr>
            </w:pPr>
            <w:r>
              <w:rPr>
                <w:rFonts w:hint="eastAsia"/>
                <w:bCs/>
                <w:szCs w:val="21"/>
                <w:lang w:val="en-US"/>
              </w:rPr>
              <w:t>预算</w:t>
            </w:r>
            <w:r>
              <w:rPr>
                <w:rFonts w:hint="eastAsia"/>
                <w:bCs/>
                <w:szCs w:val="21"/>
              </w:rPr>
              <w:t>金额</w:t>
            </w:r>
          </w:p>
        </w:tc>
        <w:tc>
          <w:tcPr>
            <w:tcW w:w="6738" w:type="dxa"/>
            <w:vAlign w:val="center"/>
          </w:tcPr>
          <w:p>
            <w:pPr>
              <w:spacing w:line="360" w:lineRule="auto"/>
              <w:rPr>
                <w:bCs/>
                <w:szCs w:val="21"/>
                <w:lang w:val="en-US"/>
              </w:rPr>
            </w:pPr>
            <w:r>
              <w:rPr>
                <w:rFonts w:hint="eastAsia"/>
                <w:color w:val="000000"/>
                <w:shd w:val="clear" w:color="auto" w:fill="FFFFFF"/>
                <w:lang w:val="en-US" w:eastAsia="zh-CN"/>
              </w:rPr>
              <w:t>801000</w:t>
            </w:r>
            <w:r>
              <w:rPr>
                <w:rFonts w:hint="eastAsia"/>
                <w:color w:val="000000"/>
                <w:shd w:val="clear" w:color="auto" w:fill="FFFFFF"/>
                <w:lang w:val="en-US"/>
              </w:rPr>
              <w:t>.00元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7</w:t>
            </w:r>
          </w:p>
        </w:tc>
        <w:tc>
          <w:tcPr>
            <w:tcW w:w="1418" w:type="dxa"/>
            <w:tcBorders>
              <w:left w:val="single" w:color="auto" w:sz="4" w:space="0"/>
            </w:tcBorders>
            <w:vAlign w:val="center"/>
          </w:tcPr>
          <w:p>
            <w:pPr>
              <w:spacing w:line="360" w:lineRule="auto"/>
              <w:jc w:val="center"/>
              <w:rPr>
                <w:szCs w:val="21"/>
              </w:rPr>
            </w:pPr>
            <w:r>
              <w:rPr>
                <w:rFonts w:hint="eastAsia"/>
                <w:bCs/>
                <w:szCs w:val="21"/>
              </w:rPr>
              <w:t>服务期限</w:t>
            </w:r>
          </w:p>
        </w:tc>
        <w:tc>
          <w:tcPr>
            <w:tcW w:w="6738" w:type="dxa"/>
            <w:vAlign w:val="center"/>
          </w:tcPr>
          <w:p>
            <w:pPr>
              <w:spacing w:line="360" w:lineRule="auto"/>
              <w:rPr>
                <w:bCs/>
                <w:szCs w:val="21"/>
              </w:rPr>
            </w:pPr>
            <w:r>
              <w:rPr>
                <w:rFonts w:hint="eastAsia"/>
                <w:color w:val="000000"/>
                <w:shd w:val="clear" w:color="auto" w:fill="FFFFFF"/>
                <w:lang w:val="en-US" w:eastAsia="zh-CN"/>
              </w:rPr>
              <w:t>签订合同后7日历天</w:t>
            </w:r>
            <w:r>
              <w:rPr>
                <w:rFonts w:hint="eastAsia"/>
                <w:color w:val="000000"/>
                <w:shd w:val="clear" w:color="auto" w:fill="FFFFFF"/>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8</w:t>
            </w:r>
          </w:p>
        </w:tc>
        <w:tc>
          <w:tcPr>
            <w:tcW w:w="1418" w:type="dxa"/>
            <w:tcBorders>
              <w:left w:val="single" w:color="auto" w:sz="4" w:space="0"/>
            </w:tcBorders>
            <w:vAlign w:val="center"/>
          </w:tcPr>
          <w:p>
            <w:pPr>
              <w:spacing w:line="360" w:lineRule="auto"/>
              <w:jc w:val="center"/>
              <w:rPr>
                <w:szCs w:val="21"/>
              </w:rPr>
            </w:pPr>
            <w:r>
              <w:rPr>
                <w:rFonts w:hint="eastAsia"/>
                <w:bCs/>
                <w:szCs w:val="21"/>
              </w:rPr>
              <w:t>服务地点</w:t>
            </w:r>
          </w:p>
        </w:tc>
        <w:tc>
          <w:tcPr>
            <w:tcW w:w="6738" w:type="dxa"/>
            <w:vAlign w:val="center"/>
          </w:tcPr>
          <w:p>
            <w:pPr>
              <w:spacing w:line="360" w:lineRule="auto"/>
              <w:rPr>
                <w:bCs/>
                <w:szCs w:val="21"/>
              </w:rPr>
            </w:pPr>
            <w:r>
              <w:rPr>
                <w:rFonts w:hint="eastAsia"/>
                <w:bCs/>
                <w:szCs w:val="21"/>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9</w:t>
            </w:r>
          </w:p>
        </w:tc>
        <w:tc>
          <w:tcPr>
            <w:tcW w:w="1418" w:type="dxa"/>
            <w:tcBorders>
              <w:left w:val="single" w:color="auto" w:sz="4" w:space="0"/>
            </w:tcBorders>
            <w:vAlign w:val="center"/>
          </w:tcPr>
          <w:p>
            <w:pPr>
              <w:spacing w:line="360" w:lineRule="auto"/>
              <w:jc w:val="center"/>
              <w:rPr>
                <w:bCs/>
                <w:szCs w:val="21"/>
              </w:rPr>
            </w:pPr>
            <w:r>
              <w:rPr>
                <w:rFonts w:hint="eastAsia"/>
                <w:bCs/>
                <w:szCs w:val="21"/>
              </w:rPr>
              <w:t>采购内容</w:t>
            </w:r>
          </w:p>
        </w:tc>
        <w:tc>
          <w:tcPr>
            <w:tcW w:w="6738" w:type="dxa"/>
            <w:vAlign w:val="center"/>
          </w:tcPr>
          <w:p>
            <w:pPr>
              <w:spacing w:line="360" w:lineRule="auto"/>
              <w:rPr>
                <w:szCs w:val="21"/>
              </w:rPr>
            </w:pPr>
            <w:r>
              <w:rPr>
                <w:rFonts w:hint="eastAsia"/>
                <w:szCs w:val="21"/>
                <w:lang w:val="en-US" w:eastAsia="zh-CN"/>
              </w:rPr>
              <w:t>郸城县第二高级中学宿舍高低床项目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10</w:t>
            </w:r>
          </w:p>
        </w:tc>
        <w:tc>
          <w:tcPr>
            <w:tcW w:w="1418" w:type="dxa"/>
            <w:tcBorders>
              <w:left w:val="single" w:color="auto" w:sz="4" w:space="0"/>
            </w:tcBorders>
            <w:vAlign w:val="center"/>
          </w:tcPr>
          <w:p>
            <w:pPr>
              <w:adjustRightInd w:val="0"/>
              <w:snapToGrid w:val="0"/>
              <w:spacing w:line="360" w:lineRule="auto"/>
              <w:jc w:val="center"/>
              <w:rPr>
                <w:szCs w:val="21"/>
              </w:rPr>
            </w:pPr>
            <w:r>
              <w:rPr>
                <w:rFonts w:hint="eastAsia"/>
                <w:szCs w:val="21"/>
              </w:rPr>
              <w:t>供应商资格要求</w:t>
            </w:r>
          </w:p>
        </w:tc>
        <w:tc>
          <w:tcPr>
            <w:tcW w:w="6738" w:type="dxa"/>
            <w:vAlign w:val="center"/>
          </w:tcPr>
          <w:p>
            <w:pPr>
              <w:adjustRightInd w:val="0"/>
              <w:snapToGrid w:val="0"/>
              <w:spacing w:line="360" w:lineRule="auto"/>
              <w:rPr>
                <w:szCs w:val="21"/>
                <w:lang w:val="en-US"/>
              </w:rPr>
            </w:pPr>
            <w:r>
              <w:rPr>
                <w:rFonts w:hint="eastAsia"/>
                <w:szCs w:val="21"/>
                <w:lang w:val="en-US"/>
              </w:rPr>
              <w:t>见招标公告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11</w:t>
            </w:r>
          </w:p>
        </w:tc>
        <w:tc>
          <w:tcPr>
            <w:tcW w:w="1418" w:type="dxa"/>
            <w:tcBorders>
              <w:left w:val="single" w:color="auto" w:sz="4" w:space="0"/>
            </w:tcBorders>
            <w:vAlign w:val="center"/>
          </w:tcPr>
          <w:p>
            <w:pPr>
              <w:spacing w:line="360" w:lineRule="auto"/>
              <w:jc w:val="center"/>
              <w:rPr>
                <w:szCs w:val="21"/>
              </w:rPr>
            </w:pPr>
            <w:r>
              <w:rPr>
                <w:rFonts w:hint="eastAsia"/>
                <w:szCs w:val="21"/>
              </w:rPr>
              <w:t>投标有效期</w:t>
            </w:r>
          </w:p>
        </w:tc>
        <w:tc>
          <w:tcPr>
            <w:tcW w:w="6738" w:type="dxa"/>
            <w:vAlign w:val="center"/>
          </w:tcPr>
          <w:p>
            <w:pPr>
              <w:spacing w:line="360" w:lineRule="auto"/>
              <w:rPr>
                <w:szCs w:val="21"/>
              </w:rPr>
            </w:pPr>
            <w:r>
              <w:rPr>
                <w:rFonts w:hint="eastAsia"/>
                <w:szCs w:val="21"/>
              </w:rPr>
              <w:t>自投标截止之日起60日历天。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12</w:t>
            </w:r>
          </w:p>
        </w:tc>
        <w:tc>
          <w:tcPr>
            <w:tcW w:w="1418" w:type="dxa"/>
            <w:tcBorders>
              <w:left w:val="single" w:color="auto" w:sz="4" w:space="0"/>
            </w:tcBorders>
            <w:vAlign w:val="center"/>
          </w:tcPr>
          <w:p>
            <w:pPr>
              <w:spacing w:line="360" w:lineRule="auto"/>
              <w:jc w:val="center"/>
              <w:rPr>
                <w:szCs w:val="21"/>
              </w:rPr>
            </w:pPr>
            <w:r>
              <w:rPr>
                <w:rFonts w:hint="eastAsia"/>
                <w:szCs w:val="21"/>
              </w:rPr>
              <w:t>投标保证金</w:t>
            </w:r>
          </w:p>
        </w:tc>
        <w:tc>
          <w:tcPr>
            <w:tcW w:w="6738" w:type="dxa"/>
            <w:vAlign w:val="center"/>
          </w:tcPr>
          <w:p>
            <w:pPr>
              <w:adjustRightInd w:val="0"/>
              <w:spacing w:line="380" w:lineRule="exact"/>
              <w:textAlignment w:val="baseline"/>
              <w:rPr>
                <w:szCs w:val="21"/>
                <w:lang w:val="en-US"/>
              </w:rPr>
            </w:pPr>
            <w:r>
              <w:rPr>
                <w:rFonts w:hint="eastAsia"/>
                <w:szCs w:val="21"/>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13</w:t>
            </w:r>
          </w:p>
        </w:tc>
        <w:tc>
          <w:tcPr>
            <w:tcW w:w="1418" w:type="dxa"/>
            <w:tcBorders>
              <w:left w:val="single" w:color="auto" w:sz="4" w:space="0"/>
            </w:tcBorders>
            <w:vAlign w:val="center"/>
          </w:tcPr>
          <w:p>
            <w:pPr>
              <w:spacing w:line="360" w:lineRule="auto"/>
              <w:jc w:val="center"/>
              <w:rPr>
                <w:szCs w:val="21"/>
              </w:rPr>
            </w:pPr>
            <w:r>
              <w:rPr>
                <w:rFonts w:hint="eastAsia"/>
                <w:szCs w:val="21"/>
              </w:rPr>
              <w:t>签字或盖章要求</w:t>
            </w:r>
          </w:p>
        </w:tc>
        <w:tc>
          <w:tcPr>
            <w:tcW w:w="6738" w:type="dxa"/>
            <w:vAlign w:val="center"/>
          </w:tcPr>
          <w:p>
            <w:pPr>
              <w:keepNext/>
              <w:spacing w:line="360" w:lineRule="auto"/>
              <w:rPr>
                <w:szCs w:val="21"/>
              </w:rPr>
            </w:pPr>
            <w:r>
              <w:rPr>
                <w:rFonts w:hint="eastAsia"/>
                <w:szCs w:val="21"/>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14</w:t>
            </w:r>
          </w:p>
        </w:tc>
        <w:tc>
          <w:tcPr>
            <w:tcW w:w="1418" w:type="dxa"/>
            <w:tcBorders>
              <w:left w:val="single" w:color="auto" w:sz="4" w:space="0"/>
            </w:tcBorders>
            <w:vAlign w:val="center"/>
          </w:tcPr>
          <w:p>
            <w:pPr>
              <w:spacing w:line="360" w:lineRule="auto"/>
              <w:jc w:val="center"/>
              <w:rPr>
                <w:szCs w:val="21"/>
              </w:rPr>
            </w:pPr>
            <w:r>
              <w:rPr>
                <w:rFonts w:hint="eastAsia"/>
                <w:szCs w:val="21"/>
              </w:rPr>
              <w:t>投标文件份数</w:t>
            </w:r>
          </w:p>
        </w:tc>
        <w:tc>
          <w:tcPr>
            <w:tcW w:w="6738" w:type="dxa"/>
            <w:vAlign w:val="center"/>
          </w:tcPr>
          <w:p>
            <w:pPr>
              <w:keepNext/>
              <w:spacing w:line="360" w:lineRule="auto"/>
              <w:rPr>
                <w:szCs w:val="21"/>
              </w:rPr>
            </w:pPr>
            <w:r>
              <w:rPr>
                <w:rFonts w:hint="eastAsia"/>
                <w:szCs w:val="21"/>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szCs w:val="21"/>
              </w:rPr>
            </w:pPr>
            <w:r>
              <w:rPr>
                <w:rFonts w:hint="eastAsia"/>
                <w:szCs w:val="21"/>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0" w:hRule="atLeast"/>
          <w:jc w:val="center"/>
        </w:trPr>
        <w:tc>
          <w:tcPr>
            <w:tcW w:w="848" w:type="dxa"/>
            <w:tcBorders>
              <w:right w:val="single" w:color="auto" w:sz="4" w:space="0"/>
            </w:tcBorders>
            <w:vAlign w:val="center"/>
          </w:tcPr>
          <w:p>
            <w:pPr>
              <w:spacing w:line="360" w:lineRule="auto"/>
              <w:jc w:val="center"/>
              <w:rPr>
                <w:szCs w:val="21"/>
                <w:lang w:val="en-US"/>
              </w:rPr>
            </w:pPr>
            <w:r>
              <w:rPr>
                <w:rFonts w:hint="eastAsia"/>
                <w:szCs w:val="21"/>
                <w:lang w:val="en-US"/>
              </w:rPr>
              <w:t>15</w:t>
            </w:r>
          </w:p>
        </w:tc>
        <w:tc>
          <w:tcPr>
            <w:tcW w:w="1418" w:type="dxa"/>
            <w:tcBorders>
              <w:left w:val="single" w:color="auto" w:sz="4" w:space="0"/>
            </w:tcBorders>
            <w:vAlign w:val="center"/>
          </w:tcPr>
          <w:p>
            <w:pPr>
              <w:spacing w:line="360" w:lineRule="auto"/>
              <w:jc w:val="center"/>
              <w:rPr>
                <w:szCs w:val="21"/>
              </w:rPr>
            </w:pPr>
            <w:r>
              <w:rPr>
                <w:rFonts w:hint="eastAsia"/>
                <w:szCs w:val="21"/>
              </w:rPr>
              <w:t>投标截止时间</w:t>
            </w:r>
          </w:p>
        </w:tc>
        <w:tc>
          <w:tcPr>
            <w:tcW w:w="6738" w:type="dxa"/>
            <w:vAlign w:val="center"/>
          </w:tcPr>
          <w:p>
            <w:pPr>
              <w:keepNext/>
              <w:spacing w:line="360" w:lineRule="auto"/>
              <w:rPr>
                <w:szCs w:val="21"/>
              </w:rPr>
            </w:pPr>
            <w:r>
              <w:rPr>
                <w:rFonts w:hint="eastAsia"/>
                <w:szCs w:val="21"/>
              </w:rPr>
              <w:t>递交响应文件截止时间：</w:t>
            </w:r>
            <w:r>
              <w:rPr>
                <w:rFonts w:hint="eastAsia"/>
                <w:szCs w:val="21"/>
                <w:lang w:eastAsia="zh-CN"/>
              </w:rPr>
              <w:t>2024</w:t>
            </w:r>
            <w:r>
              <w:rPr>
                <w:rFonts w:hint="eastAsia"/>
                <w:szCs w:val="21"/>
              </w:rPr>
              <w:t>年</w:t>
            </w:r>
            <w:r>
              <w:rPr>
                <w:rFonts w:hint="eastAsia"/>
                <w:szCs w:val="21"/>
                <w:lang w:val="en-US" w:eastAsia="zh-CN"/>
              </w:rPr>
              <w:t xml:space="preserve">  </w:t>
            </w:r>
            <w:r>
              <w:rPr>
                <w:rFonts w:hint="eastAsia"/>
                <w:szCs w:val="21"/>
              </w:rPr>
              <w:t>月</w:t>
            </w:r>
            <w:r>
              <w:rPr>
                <w:rFonts w:hint="eastAsia"/>
                <w:szCs w:val="21"/>
                <w:lang w:val="en-US" w:eastAsia="zh-CN"/>
              </w:rPr>
              <w:t xml:space="preserve">  </w:t>
            </w:r>
            <w:r>
              <w:rPr>
                <w:rFonts w:hint="eastAsia"/>
                <w:szCs w:val="21"/>
              </w:rPr>
              <w:t>日</w:t>
            </w:r>
            <w:r>
              <w:rPr>
                <w:rFonts w:hint="eastAsia"/>
                <w:szCs w:val="21"/>
                <w:lang w:val="en-US" w:eastAsia="zh-CN"/>
              </w:rPr>
              <w:t xml:space="preserve">  </w:t>
            </w:r>
            <w:r>
              <w:rPr>
                <w:rFonts w:hint="eastAsia"/>
                <w:szCs w:val="21"/>
              </w:rPr>
              <w:t>点</w:t>
            </w:r>
            <w:r>
              <w:rPr>
                <w:szCs w:val="21"/>
              </w:rPr>
              <w:t>00</w:t>
            </w:r>
            <w:r>
              <w:rPr>
                <w:rFonts w:hint="eastAsia"/>
                <w:szCs w:val="21"/>
              </w:rPr>
              <w:t xml:space="preserve"> 分（北京时间）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w:t>
            </w:r>
            <w:r>
              <w:rPr>
                <w:rFonts w:hint="eastAsia"/>
                <w:szCs w:val="21"/>
                <w:lang w:val="en-US"/>
              </w:rPr>
              <w:t>6</w:t>
            </w:r>
          </w:p>
        </w:tc>
        <w:tc>
          <w:tcPr>
            <w:tcW w:w="1418" w:type="dxa"/>
            <w:tcBorders>
              <w:left w:val="single" w:color="auto" w:sz="4" w:space="0"/>
            </w:tcBorders>
            <w:vAlign w:val="center"/>
          </w:tcPr>
          <w:p>
            <w:pPr>
              <w:spacing w:line="360" w:lineRule="auto"/>
              <w:jc w:val="center"/>
              <w:rPr>
                <w:szCs w:val="21"/>
              </w:rPr>
            </w:pPr>
            <w:r>
              <w:rPr>
                <w:rFonts w:hint="eastAsia"/>
                <w:szCs w:val="21"/>
              </w:rPr>
              <w:t>开标时间</w:t>
            </w:r>
          </w:p>
          <w:p>
            <w:pPr>
              <w:spacing w:line="360" w:lineRule="auto"/>
              <w:jc w:val="center"/>
              <w:rPr>
                <w:szCs w:val="21"/>
              </w:rPr>
            </w:pPr>
            <w:r>
              <w:rPr>
                <w:rFonts w:hint="eastAsia"/>
                <w:szCs w:val="21"/>
              </w:rPr>
              <w:t>和地点</w:t>
            </w:r>
          </w:p>
        </w:tc>
        <w:tc>
          <w:tcPr>
            <w:tcW w:w="6738" w:type="dxa"/>
            <w:vAlign w:val="center"/>
          </w:tcPr>
          <w:p>
            <w:pPr>
              <w:keepNext/>
              <w:spacing w:line="360" w:lineRule="auto"/>
              <w:rPr>
                <w:szCs w:val="21"/>
              </w:rPr>
            </w:pPr>
            <w:r>
              <w:rPr>
                <w:rFonts w:hint="eastAsia"/>
                <w:szCs w:val="21"/>
              </w:rPr>
              <w:t>开标时间：</w:t>
            </w:r>
            <w:r>
              <w:rPr>
                <w:rFonts w:hint="eastAsia"/>
                <w:szCs w:val="21"/>
                <w:lang w:eastAsia="zh-CN"/>
              </w:rPr>
              <w:t>2024</w:t>
            </w:r>
            <w:r>
              <w:rPr>
                <w:rFonts w:hint="eastAsia"/>
                <w:szCs w:val="21"/>
              </w:rPr>
              <w:t>年</w:t>
            </w:r>
            <w:r>
              <w:rPr>
                <w:rFonts w:hint="eastAsia"/>
                <w:szCs w:val="21"/>
                <w:lang w:val="en-US" w:eastAsia="zh-CN"/>
              </w:rPr>
              <w:t xml:space="preserve">  </w:t>
            </w:r>
            <w:r>
              <w:rPr>
                <w:rFonts w:hint="eastAsia"/>
                <w:szCs w:val="21"/>
              </w:rPr>
              <w:t>月</w:t>
            </w:r>
            <w:r>
              <w:rPr>
                <w:rFonts w:hint="eastAsia"/>
                <w:szCs w:val="21"/>
                <w:lang w:val="en-US" w:eastAsia="zh-CN"/>
              </w:rPr>
              <w:t xml:space="preserve">  </w:t>
            </w:r>
            <w:r>
              <w:rPr>
                <w:rFonts w:hint="eastAsia"/>
                <w:szCs w:val="21"/>
              </w:rPr>
              <w:t>日</w:t>
            </w:r>
            <w:r>
              <w:rPr>
                <w:rFonts w:hint="eastAsia"/>
                <w:szCs w:val="21"/>
                <w:lang w:val="en-US" w:eastAsia="zh-CN"/>
              </w:rPr>
              <w:t xml:space="preserve">  </w:t>
            </w:r>
            <w:r>
              <w:rPr>
                <w:rFonts w:hint="eastAsia"/>
                <w:szCs w:val="21"/>
              </w:rPr>
              <w:t>点</w:t>
            </w:r>
            <w:r>
              <w:rPr>
                <w:szCs w:val="21"/>
              </w:rPr>
              <w:t>00</w:t>
            </w:r>
            <w:r>
              <w:rPr>
                <w:rFonts w:hint="eastAsia"/>
                <w:szCs w:val="21"/>
              </w:rPr>
              <w:t xml:space="preserve"> 分（北京时间）</w:t>
            </w:r>
          </w:p>
          <w:p>
            <w:pPr>
              <w:keepNext/>
              <w:spacing w:line="360" w:lineRule="auto"/>
              <w:rPr>
                <w:szCs w:val="21"/>
              </w:rPr>
            </w:pPr>
            <w:r>
              <w:rPr>
                <w:rFonts w:hint="eastAsia"/>
                <w:szCs w:val="21"/>
              </w:rPr>
              <w:t>开标地点：周口市公共资源交易中心网</w:t>
            </w:r>
          </w:p>
          <w:p>
            <w:pPr>
              <w:keepNext/>
              <w:spacing w:line="360" w:lineRule="auto"/>
              <w:rPr>
                <w:szCs w:val="21"/>
              </w:rPr>
            </w:pPr>
            <w:r>
              <w:rPr>
                <w:rFonts w:hint="eastAsia"/>
                <w:szCs w:val="21"/>
              </w:rPr>
              <w:t>网址：周口市公共资源电子交易服务平台会员系统（网址http://jyzx.zhoukou.gov.cn）</w:t>
            </w:r>
          </w:p>
          <w:p>
            <w:pPr>
              <w:keepNext/>
              <w:spacing w:line="360" w:lineRule="auto"/>
              <w:rPr>
                <w:szCs w:val="21"/>
              </w:rPr>
            </w:pPr>
            <w:r>
              <w:rPr>
                <w:rFonts w:hint="eastAsia"/>
                <w:szCs w:val="21"/>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Cs w:val="21"/>
              </w:rPr>
            </w:pPr>
            <w:r>
              <w:rPr>
                <w:rFonts w:hint="eastAsia"/>
                <w:szCs w:val="21"/>
              </w:rPr>
              <w:t>1</w:t>
            </w:r>
            <w:r>
              <w:rPr>
                <w:rFonts w:hint="eastAsia"/>
                <w:szCs w:val="21"/>
                <w:lang w:val="en-US"/>
              </w:rPr>
              <w:t>7</w:t>
            </w:r>
          </w:p>
        </w:tc>
        <w:tc>
          <w:tcPr>
            <w:tcW w:w="1418" w:type="dxa"/>
            <w:tcBorders>
              <w:left w:val="single" w:color="auto" w:sz="4" w:space="0"/>
            </w:tcBorders>
            <w:vAlign w:val="center"/>
          </w:tcPr>
          <w:p>
            <w:pPr>
              <w:spacing w:line="360" w:lineRule="auto"/>
              <w:jc w:val="center"/>
              <w:rPr>
                <w:szCs w:val="21"/>
              </w:rPr>
            </w:pPr>
            <w:r>
              <w:rPr>
                <w:rFonts w:hint="eastAsia"/>
                <w:szCs w:val="21"/>
              </w:rPr>
              <w:t>评标委员会的组建</w:t>
            </w:r>
          </w:p>
        </w:tc>
        <w:tc>
          <w:tcPr>
            <w:tcW w:w="6738" w:type="dxa"/>
            <w:vAlign w:val="center"/>
          </w:tcPr>
          <w:p>
            <w:pPr>
              <w:spacing w:line="360" w:lineRule="auto"/>
              <w:jc w:val="both"/>
              <w:rPr>
                <w:szCs w:val="21"/>
              </w:rPr>
            </w:pPr>
            <w:r>
              <w:rPr>
                <w:rFonts w:hint="eastAsia"/>
                <w:szCs w:val="21"/>
              </w:rPr>
              <w:t>评标委员会构成：</w:t>
            </w:r>
            <w:r>
              <w:rPr>
                <w:rFonts w:hint="eastAsia"/>
                <w:szCs w:val="21"/>
                <w:lang w:val="en-US"/>
              </w:rPr>
              <w:t>3</w:t>
            </w:r>
            <w:r>
              <w:rPr>
                <w:rFonts w:hint="eastAsia"/>
                <w:szCs w:val="21"/>
              </w:rPr>
              <w:t>人，其中采购人代表</w:t>
            </w:r>
            <w:r>
              <w:rPr>
                <w:rFonts w:hint="eastAsia"/>
                <w:szCs w:val="21"/>
                <w:lang w:val="en-US"/>
              </w:rPr>
              <w:t xml:space="preserve"> 1</w:t>
            </w:r>
            <w:r>
              <w:rPr>
                <w:rFonts w:hint="eastAsia"/>
                <w:szCs w:val="21"/>
              </w:rPr>
              <w:t>人，技术、经济专家</w:t>
            </w:r>
            <w:r>
              <w:rPr>
                <w:rFonts w:hint="eastAsia"/>
                <w:szCs w:val="21"/>
                <w:lang w:val="en-US"/>
              </w:rPr>
              <w:t>2</w:t>
            </w:r>
            <w:r>
              <w:rPr>
                <w:rFonts w:hint="eastAsia"/>
                <w:szCs w:val="21"/>
              </w:rPr>
              <w:t>人；</w:t>
            </w:r>
          </w:p>
          <w:p>
            <w:pPr>
              <w:spacing w:line="360" w:lineRule="auto"/>
              <w:rPr>
                <w:szCs w:val="21"/>
              </w:rPr>
            </w:pPr>
            <w:r>
              <w:rPr>
                <w:rFonts w:hint="eastAsia"/>
                <w:szCs w:val="21"/>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pPr>
              <w:spacing w:line="360" w:lineRule="auto"/>
              <w:jc w:val="center"/>
              <w:rPr>
                <w:szCs w:val="21"/>
              </w:rPr>
            </w:pPr>
            <w:r>
              <w:rPr>
                <w:rFonts w:hint="eastAsia"/>
                <w:szCs w:val="21"/>
              </w:rPr>
              <w:t>1</w:t>
            </w:r>
            <w:r>
              <w:rPr>
                <w:rFonts w:hint="eastAsia"/>
                <w:szCs w:val="21"/>
                <w:lang w:val="en-US"/>
              </w:rPr>
              <w:t>8</w:t>
            </w:r>
          </w:p>
        </w:tc>
        <w:tc>
          <w:tcPr>
            <w:tcW w:w="1418" w:type="dxa"/>
            <w:tcBorders>
              <w:left w:val="single" w:color="auto" w:sz="4" w:space="0"/>
              <w:bottom w:val="single" w:color="auto" w:sz="4" w:space="0"/>
            </w:tcBorders>
            <w:vAlign w:val="center"/>
          </w:tcPr>
          <w:p>
            <w:pPr>
              <w:spacing w:line="400" w:lineRule="exact"/>
              <w:jc w:val="center"/>
              <w:rPr>
                <w:szCs w:val="21"/>
              </w:rPr>
            </w:pPr>
            <w:r>
              <w:rPr>
                <w:rFonts w:hint="eastAsia"/>
                <w:szCs w:val="21"/>
              </w:rPr>
              <w:t>是否授权评标委员会确定中标人</w:t>
            </w:r>
          </w:p>
        </w:tc>
        <w:tc>
          <w:tcPr>
            <w:tcW w:w="6738" w:type="dxa"/>
            <w:tcBorders>
              <w:bottom w:val="single" w:color="auto" w:sz="4" w:space="0"/>
            </w:tcBorders>
            <w:vAlign w:val="center"/>
          </w:tcPr>
          <w:p>
            <w:pPr>
              <w:spacing w:line="400" w:lineRule="exact"/>
              <w:rPr>
                <w:szCs w:val="21"/>
                <w:lang w:val="en-US"/>
              </w:rPr>
            </w:pPr>
            <w:r>
              <w:rPr>
                <w:rFonts w:hint="eastAsia"/>
                <w:szCs w:val="21"/>
              </w:rPr>
              <w:t>否，</w:t>
            </w:r>
            <w:r>
              <w:rPr>
                <w:rFonts w:hint="eastAsia"/>
                <w:szCs w:val="21"/>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6" w:hRule="atLeast"/>
          <w:jc w:val="center"/>
        </w:trPr>
        <w:tc>
          <w:tcPr>
            <w:tcW w:w="848" w:type="dxa"/>
            <w:tcBorders>
              <w:top w:val="single" w:color="auto" w:sz="4" w:space="0"/>
              <w:right w:val="single" w:color="auto" w:sz="4" w:space="0"/>
            </w:tcBorders>
            <w:vAlign w:val="center"/>
          </w:tcPr>
          <w:p>
            <w:pPr>
              <w:spacing w:line="360" w:lineRule="auto"/>
              <w:jc w:val="center"/>
              <w:rPr>
                <w:szCs w:val="21"/>
              </w:rPr>
            </w:pPr>
            <w:r>
              <w:rPr>
                <w:rFonts w:hint="eastAsia"/>
                <w:szCs w:val="21"/>
              </w:rPr>
              <w:t>19</w:t>
            </w:r>
          </w:p>
        </w:tc>
        <w:tc>
          <w:tcPr>
            <w:tcW w:w="1418" w:type="dxa"/>
            <w:tcBorders>
              <w:top w:val="single" w:color="auto" w:sz="4" w:space="0"/>
              <w:left w:val="single" w:color="auto" w:sz="4" w:space="0"/>
            </w:tcBorders>
            <w:vAlign w:val="center"/>
          </w:tcPr>
          <w:p>
            <w:pPr>
              <w:spacing w:line="400" w:lineRule="exact"/>
              <w:jc w:val="center"/>
              <w:rPr>
                <w:szCs w:val="21"/>
                <w:lang w:val="en-US"/>
              </w:rPr>
            </w:pPr>
            <w:r>
              <w:rPr>
                <w:rFonts w:hint="eastAsia"/>
                <w:szCs w:val="21"/>
                <w:lang w:val="en-US"/>
              </w:rPr>
              <w:t>付款方式</w:t>
            </w:r>
          </w:p>
        </w:tc>
        <w:tc>
          <w:tcPr>
            <w:tcW w:w="6738" w:type="dxa"/>
            <w:tcBorders>
              <w:top w:val="single" w:color="auto" w:sz="4" w:space="0"/>
            </w:tcBorders>
            <w:vAlign w:val="center"/>
          </w:tcPr>
          <w:p>
            <w:pPr>
              <w:spacing w:line="400" w:lineRule="exact"/>
              <w:rPr>
                <w:szCs w:val="21"/>
                <w:lang w:val="en-US"/>
              </w:rPr>
            </w:pPr>
            <w:r>
              <w:rPr>
                <w:rFonts w:hint="eastAsia"/>
                <w:lang w:val="en-US"/>
              </w:rPr>
              <w:t>验收合格后一次性付清。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spacing w:line="360" w:lineRule="auto"/>
              <w:jc w:val="center"/>
              <w:rPr>
                <w:szCs w:val="21"/>
                <w:lang w:val="en-US"/>
              </w:rPr>
            </w:pPr>
            <w:r>
              <w:rPr>
                <w:rFonts w:hint="eastAsia"/>
                <w:szCs w:val="21"/>
                <w:lang w:val="en-US"/>
              </w:rPr>
              <w:t>20</w:t>
            </w:r>
          </w:p>
        </w:tc>
        <w:tc>
          <w:tcPr>
            <w:tcW w:w="1418" w:type="dxa"/>
            <w:tcBorders>
              <w:left w:val="single" w:color="auto" w:sz="4" w:space="0"/>
            </w:tcBorders>
            <w:vAlign w:val="center"/>
          </w:tcPr>
          <w:p>
            <w:pPr>
              <w:spacing w:line="400" w:lineRule="exact"/>
              <w:rPr>
                <w:szCs w:val="21"/>
              </w:rPr>
            </w:pPr>
            <w:r>
              <w:rPr>
                <w:rFonts w:hint="eastAsia"/>
                <w:szCs w:val="21"/>
                <w:lang w:val="en-US"/>
              </w:rPr>
              <w:t>代理</w:t>
            </w:r>
            <w:r>
              <w:rPr>
                <w:rFonts w:hint="eastAsia"/>
                <w:szCs w:val="21"/>
              </w:rPr>
              <w:t>服务费</w:t>
            </w:r>
          </w:p>
        </w:tc>
        <w:tc>
          <w:tcPr>
            <w:tcW w:w="6738" w:type="dxa"/>
            <w:vAlign w:val="center"/>
          </w:tcPr>
          <w:p>
            <w:pPr>
              <w:spacing w:line="400" w:lineRule="exact"/>
              <w:rPr>
                <w:szCs w:val="21"/>
                <w:lang w:val="en-US"/>
              </w:rPr>
            </w:pPr>
            <w:r>
              <w:rPr>
                <w:rFonts w:hint="eastAsia"/>
                <w:szCs w:val="21"/>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pPr>
              <w:spacing w:line="360" w:lineRule="auto"/>
              <w:jc w:val="center"/>
              <w:rPr>
                <w:szCs w:val="21"/>
                <w:lang w:val="en-US"/>
              </w:rPr>
            </w:pPr>
            <w:r>
              <w:rPr>
                <w:rFonts w:hint="eastAsia"/>
                <w:szCs w:val="21"/>
                <w:lang w:val="en-US"/>
              </w:rPr>
              <w:t>21</w:t>
            </w:r>
          </w:p>
        </w:tc>
        <w:tc>
          <w:tcPr>
            <w:tcW w:w="1418" w:type="dxa"/>
            <w:tcBorders>
              <w:left w:val="single" w:color="auto" w:sz="4" w:space="0"/>
            </w:tcBorders>
            <w:vAlign w:val="center"/>
          </w:tcPr>
          <w:p>
            <w:pPr>
              <w:spacing w:before="156" w:beforeLines="50" w:line="360" w:lineRule="auto"/>
              <w:ind w:firstLine="14" w:firstLineChars="6"/>
              <w:jc w:val="center"/>
              <w:rPr>
                <w:color w:val="FF0000"/>
                <w:szCs w:val="21"/>
                <w:lang w:val="en-US"/>
              </w:rPr>
            </w:pPr>
            <w:r>
              <w:rPr>
                <w:rFonts w:hint="eastAsia"/>
                <w:sz w:val="24"/>
                <w:lang w:val="en-US"/>
              </w:rPr>
              <w:t>报价</w:t>
            </w:r>
          </w:p>
        </w:tc>
        <w:tc>
          <w:tcPr>
            <w:tcW w:w="6738" w:type="dxa"/>
            <w:vAlign w:val="center"/>
          </w:tcPr>
          <w:p>
            <w:pPr>
              <w:tabs>
                <w:tab w:val="left" w:pos="8640"/>
              </w:tabs>
              <w:rPr>
                <w:color w:val="FF0000"/>
                <w:szCs w:val="21"/>
                <w:lang w:val="en-US"/>
              </w:rPr>
            </w:pPr>
            <w:r>
              <w:rPr>
                <w:rFonts w:hint="eastAsia"/>
                <w:sz w:val="24"/>
                <w:lang w:val="en-US"/>
              </w:rPr>
              <w:t xml:space="preserve">见招标文件第二部分23.3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spacing w:line="360" w:lineRule="auto"/>
              <w:jc w:val="center"/>
              <w:rPr>
                <w:lang w:val="en-US"/>
              </w:rPr>
            </w:pPr>
            <w:r>
              <w:rPr>
                <w:rFonts w:hint="eastAsia" w:asciiTheme="minorEastAsia" w:hAnsiTheme="minorEastAsia" w:eastAsiaTheme="minorEastAsia"/>
                <w:szCs w:val="21"/>
                <w:lang w:val="en-US"/>
              </w:rPr>
              <w:t>22</w:t>
            </w:r>
          </w:p>
        </w:tc>
        <w:tc>
          <w:tcPr>
            <w:tcW w:w="1418" w:type="dxa"/>
            <w:tcBorders>
              <w:left w:val="single" w:color="auto" w:sz="4" w:space="0"/>
            </w:tcBorders>
            <w:vAlign w:val="center"/>
          </w:tcPr>
          <w:p>
            <w:pPr>
              <w:spacing w:before="156" w:beforeLines="50"/>
              <w:ind w:firstLine="14" w:firstLineChars="6"/>
              <w:jc w:val="center"/>
              <w:rPr>
                <w:b/>
                <w:bCs/>
                <w:sz w:val="24"/>
                <w:lang w:val="en-US"/>
              </w:rPr>
            </w:pPr>
            <w:r>
              <w:rPr>
                <w:rFonts w:hint="eastAsia"/>
                <w:color w:val="000000" w:themeColor="text1"/>
                <w:sz w:val="24"/>
              </w:rPr>
              <w:t>勘察现场</w:t>
            </w:r>
          </w:p>
        </w:tc>
        <w:tc>
          <w:tcPr>
            <w:tcW w:w="6738" w:type="dxa"/>
            <w:vAlign w:val="center"/>
          </w:tcPr>
          <w:p>
            <w:pPr>
              <w:tabs>
                <w:tab w:val="left" w:pos="8640"/>
              </w:tabs>
              <w:rPr>
                <w:b/>
                <w:bCs/>
                <w:sz w:val="24"/>
                <w:lang w:val="en-US"/>
              </w:rPr>
            </w:pPr>
            <w:r>
              <w:rPr>
                <w:rFonts w:hint="eastAsia"/>
                <w:color w:val="000000" w:themeColor="text1"/>
                <w:lang w:val="en-US"/>
              </w:rPr>
              <w:t>采购人不组织，供应商需勘查现场自行与采购人联系勘查。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spacing w:line="360" w:lineRule="auto"/>
              <w:jc w:val="center"/>
              <w:rPr>
                <w:lang w:val="en-US"/>
              </w:rPr>
            </w:pPr>
            <w:r>
              <w:rPr>
                <w:rFonts w:hint="eastAsia" w:asciiTheme="minorEastAsia" w:hAnsiTheme="minorEastAsia" w:eastAsiaTheme="minorEastAsia"/>
                <w:szCs w:val="21"/>
                <w:lang w:val="en-US"/>
              </w:rPr>
              <w:t>23</w:t>
            </w:r>
          </w:p>
        </w:tc>
        <w:tc>
          <w:tcPr>
            <w:tcW w:w="1418" w:type="dxa"/>
            <w:tcBorders>
              <w:left w:val="single" w:color="auto" w:sz="4" w:space="0"/>
            </w:tcBorders>
            <w:vAlign w:val="center"/>
          </w:tcPr>
          <w:p>
            <w:pPr>
              <w:spacing w:line="400" w:lineRule="exact"/>
              <w:rPr>
                <w:b/>
                <w:bCs/>
                <w:sz w:val="24"/>
                <w:lang w:val="en-US"/>
              </w:rPr>
            </w:pPr>
            <w:r>
              <w:rPr>
                <w:rFonts w:hint="eastAsia" w:asciiTheme="minorEastAsia" w:hAnsiTheme="minorEastAsia" w:eastAsiaTheme="minorEastAsia"/>
                <w:color w:val="000000" w:themeColor="text1"/>
                <w:szCs w:val="21"/>
              </w:rPr>
              <w:t>响应文件封面要求</w:t>
            </w:r>
          </w:p>
        </w:tc>
        <w:tc>
          <w:tcPr>
            <w:tcW w:w="6738" w:type="dxa"/>
            <w:vAlign w:val="center"/>
          </w:tcPr>
          <w:p>
            <w:pPr>
              <w:spacing w:line="400" w:lineRule="exact"/>
              <w:rPr>
                <w:b/>
                <w:bCs/>
                <w:sz w:val="24"/>
                <w:lang w:val="en-US"/>
              </w:rPr>
            </w:pPr>
            <w:r>
              <w:rPr>
                <w:rFonts w:hint="eastAsia" w:asciiTheme="minorEastAsia" w:hAnsiTheme="minorEastAsia" w:eastAsiaTheme="minorEastAsia"/>
                <w:color w:val="000000" w:themeColor="text1"/>
                <w:szCs w:val="21"/>
              </w:rPr>
              <w:t>列明项目名称、本竞争性谈判文件编号、供应商名称及地址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24</w:t>
            </w:r>
          </w:p>
        </w:tc>
        <w:tc>
          <w:tcPr>
            <w:tcW w:w="8156" w:type="dxa"/>
            <w:gridSpan w:val="2"/>
            <w:tcBorders>
              <w:left w:val="single" w:color="auto" w:sz="4" w:space="0"/>
            </w:tcBorders>
            <w:vAlign w:val="center"/>
          </w:tcPr>
          <w:p>
            <w:pPr>
              <w:spacing w:line="400" w:lineRule="exact"/>
              <w:rPr>
                <w:rFonts w:asciiTheme="minorEastAsia" w:hAnsiTheme="minorEastAsia" w:eastAsiaTheme="minorEastAsia"/>
                <w:b/>
                <w:szCs w:val="21"/>
              </w:rPr>
            </w:pPr>
            <w:r>
              <w:rPr>
                <w:rFonts w:hint="eastAsia" w:asciiTheme="minorEastAsia" w:hAnsiTheme="minorEastAsia" w:eastAsiaTheme="minorEastAsia"/>
                <w:b/>
                <w:szCs w:val="21"/>
              </w:rPr>
              <w:t>本项目招标控制价：¥</w:t>
            </w:r>
            <w:r>
              <w:rPr>
                <w:rFonts w:asciiTheme="minorEastAsia" w:hAnsiTheme="minorEastAsia" w:eastAsiaTheme="minorEastAsia"/>
                <w:b/>
                <w:szCs w:val="21"/>
              </w:rPr>
              <w:t xml:space="preserve"> </w:t>
            </w:r>
            <w:r>
              <w:rPr>
                <w:rFonts w:hint="eastAsia" w:asciiTheme="minorEastAsia" w:hAnsiTheme="minorEastAsia" w:eastAsiaTheme="minorEastAsia"/>
                <w:b/>
                <w:szCs w:val="21"/>
                <w:lang w:val="en-US" w:eastAsia="zh-CN"/>
              </w:rPr>
              <w:t>801000</w:t>
            </w:r>
            <w:r>
              <w:rPr>
                <w:rFonts w:hint="eastAsia" w:asciiTheme="minorEastAsia" w:hAnsiTheme="minorEastAsia" w:eastAsiaTheme="minorEastAsia"/>
                <w:b/>
                <w:szCs w:val="21"/>
              </w:rPr>
              <w:t>.00</w:t>
            </w:r>
            <w:r>
              <w:rPr>
                <w:rFonts w:asciiTheme="minorEastAsia" w:hAnsiTheme="minorEastAsia" w:eastAsiaTheme="minorEastAsia"/>
                <w:b/>
                <w:szCs w:val="21"/>
              </w:rPr>
              <w:t>元</w:t>
            </w:r>
          </w:p>
          <w:p>
            <w:pPr>
              <w:spacing w:line="400" w:lineRule="exact"/>
              <w:rPr>
                <w:rFonts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w:t>
            </w:r>
            <w:r>
              <w:rPr>
                <w:rFonts w:hint="eastAsia" w:asciiTheme="minorEastAsia" w:hAnsiTheme="minorEastAsia" w:eastAsiaTheme="minorEastAsia"/>
                <w:b/>
                <w:szCs w:val="21"/>
                <w:lang w:val="en-US"/>
              </w:rPr>
              <w:t>为</w:t>
            </w:r>
            <w:r>
              <w:rPr>
                <w:rFonts w:hint="eastAsia" w:asciiTheme="minorEastAsia" w:hAnsiTheme="minorEastAsia" w:eastAsiaTheme="minorEastAsia"/>
                <w:b/>
                <w:szCs w:val="21"/>
              </w:rPr>
              <w:t>无效投标。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Cs w:val="21"/>
                <w:lang w:val="en-US"/>
              </w:rPr>
            </w:pPr>
            <w:r>
              <w:rPr>
                <w:rFonts w:hint="eastAsia"/>
                <w:szCs w:val="21"/>
                <w:lang w:val="en-US"/>
              </w:rPr>
              <w:t>25</w:t>
            </w:r>
          </w:p>
        </w:tc>
        <w:tc>
          <w:tcPr>
            <w:tcW w:w="8156" w:type="dxa"/>
            <w:gridSpan w:val="2"/>
            <w:tcBorders>
              <w:left w:val="single" w:color="auto" w:sz="4" w:space="0"/>
            </w:tcBorders>
            <w:vAlign w:val="center"/>
          </w:tcPr>
          <w:p>
            <w:pPr>
              <w:spacing w:line="400" w:lineRule="exact"/>
              <w:rPr>
                <w:szCs w:val="21"/>
              </w:rPr>
            </w:pPr>
            <w:r>
              <w:rPr>
                <w:rFonts w:hint="eastAsia"/>
                <w:szCs w:val="21"/>
              </w:rPr>
              <w:t>本项目招标文件最终解释权归采购人所有。</w:t>
            </w:r>
          </w:p>
        </w:tc>
      </w:tr>
    </w:tbl>
    <w:p>
      <w:pPr>
        <w:sectPr>
          <w:footerReference r:id="rId4" w:type="default"/>
          <w:pgSz w:w="11906" w:h="16838"/>
          <w:pgMar w:top="1440" w:right="1800" w:bottom="1440" w:left="1800" w:header="851" w:footer="992" w:gutter="0"/>
          <w:pgNumType w:start="5"/>
          <w:cols w:space="720" w:num="1"/>
          <w:docGrid w:type="lines" w:linePitch="312" w:charSpace="0"/>
        </w:sectPr>
      </w:pPr>
    </w:p>
    <w:p>
      <w:pPr>
        <w:pStyle w:val="7"/>
        <w:rPr>
          <w:b/>
          <w:sz w:val="20"/>
        </w:rPr>
      </w:pPr>
      <w:bookmarkStart w:id="48" w:name="第三部分__谈判项目要求"/>
      <w:bookmarkEnd w:id="48"/>
      <w:bookmarkStart w:id="49" w:name="_bookmark3"/>
      <w:bookmarkEnd w:id="49"/>
      <w:bookmarkStart w:id="50" w:name="第四部分__谈判供应商须知"/>
      <w:bookmarkEnd w:id="50"/>
    </w:p>
    <w:p>
      <w:pPr>
        <w:pStyle w:val="4"/>
        <w:numPr>
          <w:ilvl w:val="0"/>
          <w:numId w:val="2"/>
        </w:numPr>
        <w:adjustRightInd w:val="0"/>
        <w:snapToGrid w:val="0"/>
        <w:spacing w:line="360" w:lineRule="auto"/>
        <w:ind w:left="0" w:firstLine="602" w:firstLineChars="200"/>
      </w:pPr>
      <w:r>
        <w:rPr>
          <w:rFonts w:hint="eastAsia"/>
        </w:rPr>
        <w:t>说明</w:t>
      </w:r>
    </w:p>
    <w:p>
      <w:pPr>
        <w:pStyle w:val="4"/>
        <w:adjustRightInd w:val="0"/>
        <w:snapToGrid w:val="0"/>
        <w:spacing w:line="360" w:lineRule="auto"/>
        <w:ind w:left="0" w:firstLine="482" w:firstLineChars="200"/>
        <w:rPr>
          <w:sz w:val="24"/>
          <w:szCs w:val="24"/>
        </w:rPr>
      </w:pPr>
      <w:r>
        <w:rPr>
          <w:rFonts w:hint="eastAsia"/>
          <w:sz w:val="24"/>
          <w:szCs w:val="24"/>
        </w:rPr>
        <w:t>1、适用范围</w:t>
      </w:r>
    </w:p>
    <w:p>
      <w:pPr>
        <w:pStyle w:val="7"/>
        <w:adjustRightInd w:val="0"/>
        <w:snapToGrid w:val="0"/>
        <w:spacing w:line="360" w:lineRule="auto"/>
        <w:ind w:firstLine="492" w:firstLineChars="200"/>
        <w:jc w:val="both"/>
      </w:pPr>
      <w:r>
        <w:rPr>
          <w:rFonts w:hint="eastAsia"/>
          <w:spacing w:val="3"/>
        </w:rPr>
        <w:t>本采购文件仅适用于本次邀请函中所述的</w:t>
      </w:r>
      <w:r>
        <w:rPr>
          <w:rFonts w:hint="eastAsia"/>
          <w:spacing w:val="-6"/>
        </w:rPr>
        <w:t>项目的</w:t>
      </w:r>
      <w:r>
        <w:rPr>
          <w:rFonts w:hint="eastAsia"/>
          <w:spacing w:val="3"/>
        </w:rPr>
        <w:t>谈判。</w:t>
      </w:r>
    </w:p>
    <w:p>
      <w:pPr>
        <w:pStyle w:val="5"/>
        <w:adjustRightInd w:val="0"/>
        <w:snapToGrid w:val="0"/>
        <w:spacing w:line="360" w:lineRule="auto"/>
        <w:ind w:left="0" w:firstLine="482" w:firstLineChars="200"/>
      </w:pPr>
      <w:r>
        <w:rPr>
          <w:rFonts w:hint="eastAsia"/>
        </w:rPr>
        <w:t>2、定义</w:t>
      </w:r>
    </w:p>
    <w:p>
      <w:pPr>
        <w:pStyle w:val="36"/>
        <w:numPr>
          <w:ilvl w:val="1"/>
          <w:numId w:val="3"/>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36"/>
        <w:numPr>
          <w:ilvl w:val="1"/>
          <w:numId w:val="3"/>
        </w:numPr>
        <w:tabs>
          <w:tab w:val="left" w:pos="819"/>
        </w:tabs>
        <w:adjustRightInd w:val="0"/>
        <w:snapToGrid w:val="0"/>
        <w:spacing w:line="360" w:lineRule="auto"/>
        <w:ind w:left="0" w:firstLine="480" w:firstLineChars="200"/>
        <w:rPr>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pPr>
        <w:pStyle w:val="36"/>
        <w:numPr>
          <w:ilvl w:val="1"/>
          <w:numId w:val="3"/>
        </w:numPr>
        <w:tabs>
          <w:tab w:val="left" w:pos="819"/>
        </w:tabs>
        <w:adjustRightInd w:val="0"/>
        <w:snapToGrid w:val="0"/>
        <w:spacing w:line="360" w:lineRule="auto"/>
        <w:ind w:left="0" w:firstLine="480" w:firstLineChars="200"/>
        <w:rPr>
          <w:sz w:val="24"/>
          <w:lang w:val="en-US"/>
        </w:rPr>
      </w:pPr>
      <w:r>
        <w:rPr>
          <w:rFonts w:hint="eastAsia"/>
          <w:sz w:val="24"/>
        </w:rPr>
        <w:t>采购人——</w:t>
      </w:r>
      <w:r>
        <w:rPr>
          <w:rFonts w:hint="eastAsia"/>
          <w:sz w:val="24"/>
          <w:szCs w:val="24"/>
          <w:lang w:val="en-US" w:eastAsia="zh-CN"/>
        </w:rPr>
        <w:t>郸城县第二高级中学</w:t>
      </w:r>
    </w:p>
    <w:p>
      <w:pPr>
        <w:pStyle w:val="36"/>
        <w:numPr>
          <w:ilvl w:val="1"/>
          <w:numId w:val="3"/>
        </w:numPr>
        <w:tabs>
          <w:tab w:val="left" w:pos="819"/>
        </w:tabs>
        <w:adjustRightInd w:val="0"/>
        <w:snapToGrid w:val="0"/>
        <w:spacing w:line="360" w:lineRule="auto"/>
        <w:ind w:left="0" w:firstLine="480" w:firstLineChars="200"/>
        <w:rPr>
          <w:sz w:val="24"/>
          <w:lang w:val="en-US"/>
        </w:rPr>
      </w:pPr>
      <w:r>
        <w:rPr>
          <w:sz w:val="24"/>
          <w:lang w:val="en-US"/>
        </w:rPr>
        <w:t xml:space="preserve">货物——指谈判供应商按谈判文件规定，须向最终用户提供的货物及其它有 关技术资料。 </w:t>
      </w:r>
    </w:p>
    <w:p>
      <w:pPr>
        <w:pStyle w:val="36"/>
        <w:numPr>
          <w:ilvl w:val="1"/>
          <w:numId w:val="3"/>
        </w:numPr>
        <w:tabs>
          <w:tab w:val="left" w:pos="819"/>
        </w:tabs>
        <w:adjustRightInd w:val="0"/>
        <w:snapToGrid w:val="0"/>
        <w:spacing w:line="360" w:lineRule="auto"/>
        <w:ind w:left="0" w:firstLine="480" w:firstLineChars="200"/>
        <w:rPr>
          <w:spacing w:val="4"/>
          <w:sz w:val="24"/>
        </w:rPr>
      </w:pPr>
      <w:r>
        <w:rPr>
          <w:sz w:val="24"/>
          <w:lang w:val="en-US"/>
        </w:rPr>
        <w:t>服务——指谈判文件规定谈判供应商须承担的送货、安装、维修和其它类似义务。</w:t>
      </w:r>
    </w:p>
    <w:p>
      <w:pPr>
        <w:pStyle w:val="36"/>
        <w:tabs>
          <w:tab w:val="left" w:pos="826"/>
        </w:tabs>
        <w:adjustRightInd w:val="0"/>
        <w:snapToGrid w:val="0"/>
        <w:spacing w:line="360" w:lineRule="auto"/>
        <w:ind w:left="0" w:firstLine="496" w:firstLineChars="200"/>
        <w:rPr>
          <w:spacing w:val="4"/>
          <w:sz w:val="24"/>
        </w:rPr>
      </w:pPr>
      <w:r>
        <w:rPr>
          <w:rFonts w:hint="eastAsia"/>
          <w:spacing w:val="4"/>
          <w:sz w:val="24"/>
          <w:lang w:val="en-US"/>
        </w:rPr>
        <w:t>2.</w:t>
      </w:r>
      <w:r>
        <w:rPr>
          <w:rFonts w:hint="eastAsia"/>
          <w:spacing w:val="4"/>
          <w:sz w:val="24"/>
          <w:lang w:val="en-US" w:eastAsia="zh-CN"/>
        </w:rPr>
        <w:t>6</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pPr>
        <w:pStyle w:val="5"/>
        <w:adjustRightInd w:val="0"/>
        <w:snapToGrid w:val="0"/>
        <w:spacing w:line="360" w:lineRule="auto"/>
        <w:ind w:left="0" w:firstLine="482" w:firstLineChars="200"/>
      </w:pPr>
      <w:r>
        <w:rPr>
          <w:rFonts w:hint="eastAsia"/>
        </w:rPr>
        <w:t>3、谈判供应商条件</w:t>
      </w:r>
    </w:p>
    <w:p>
      <w:pPr>
        <w:pStyle w:val="36"/>
        <w:numPr>
          <w:ilvl w:val="1"/>
          <w:numId w:val="4"/>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36"/>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36"/>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5"/>
        <w:adjustRightInd w:val="0"/>
        <w:snapToGrid w:val="0"/>
        <w:spacing w:line="360" w:lineRule="auto"/>
        <w:ind w:left="0" w:firstLine="482" w:firstLineChars="200"/>
      </w:pPr>
      <w:r>
        <w:rPr>
          <w:rFonts w:hint="eastAsia"/>
        </w:rPr>
        <w:t>4、谈判费用</w:t>
      </w:r>
    </w:p>
    <w:p>
      <w:pPr>
        <w:pStyle w:val="36"/>
        <w:numPr>
          <w:ilvl w:val="1"/>
          <w:numId w:val="5"/>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5"/>
        <w:numPr>
          <w:ilvl w:val="1"/>
          <w:numId w:val="5"/>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评标费用由采购人支付</w:t>
      </w:r>
      <w:r>
        <w:rPr>
          <w:rFonts w:hint="eastAsia"/>
        </w:rPr>
        <w:t>。</w:t>
      </w:r>
    </w:p>
    <w:p>
      <w:pPr>
        <w:adjustRightInd w:val="0"/>
        <w:snapToGrid w:val="0"/>
        <w:spacing w:line="360" w:lineRule="auto"/>
        <w:ind w:firstLine="440" w:firstLineChars="200"/>
        <w:sectPr>
          <w:footerReference r:id="rId5" w:type="default"/>
          <w:pgSz w:w="11850" w:h="16790"/>
          <w:pgMar w:top="1600" w:right="1180" w:bottom="920" w:left="1580" w:header="0" w:footer="721" w:gutter="0"/>
          <w:cols w:space="720" w:num="1"/>
        </w:sectPr>
      </w:pPr>
    </w:p>
    <w:p>
      <w:pPr>
        <w:numPr>
          <w:ilvl w:val="0"/>
          <w:numId w:val="2"/>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7"/>
        <w:adjustRightInd w:val="0"/>
        <w:snapToGrid w:val="0"/>
        <w:spacing w:line="360" w:lineRule="auto"/>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pPr>
        <w:pStyle w:val="7"/>
        <w:adjustRightInd w:val="0"/>
        <w:snapToGrid w:val="0"/>
        <w:spacing w:line="360" w:lineRule="auto"/>
        <w:ind w:firstLine="480" w:firstLineChars="200"/>
      </w:pPr>
      <w:r>
        <w:rPr>
          <w:rFonts w:hint="eastAsia"/>
        </w:rPr>
        <w:t>谈判邀请函</w:t>
      </w:r>
    </w:p>
    <w:p>
      <w:pPr>
        <w:pStyle w:val="7"/>
        <w:adjustRightInd w:val="0"/>
        <w:snapToGrid w:val="0"/>
        <w:spacing w:line="360" w:lineRule="auto"/>
        <w:ind w:firstLine="480" w:firstLineChars="200"/>
      </w:pPr>
      <w:r>
        <w:rPr>
          <w:rFonts w:hint="eastAsia"/>
          <w:lang w:val="en-US"/>
        </w:rPr>
        <w:t>谈判</w:t>
      </w:r>
      <w:r>
        <w:rPr>
          <w:rFonts w:hint="eastAsia"/>
        </w:rPr>
        <w:t>供应商须知；</w:t>
      </w:r>
    </w:p>
    <w:p>
      <w:pPr>
        <w:pStyle w:val="7"/>
        <w:adjustRightInd w:val="0"/>
        <w:snapToGrid w:val="0"/>
        <w:spacing w:line="360" w:lineRule="auto"/>
        <w:ind w:firstLine="480" w:firstLineChars="200"/>
      </w:pPr>
      <w:r>
        <w:fldChar w:fldCharType="begin"/>
      </w:r>
      <w:r>
        <w:instrText xml:space="preserve"> HYPERLINK \l "_bookmark2" </w:instrText>
      </w:r>
      <w:r>
        <w:fldChar w:fldCharType="separate"/>
      </w:r>
      <w:r>
        <w:rPr>
          <w:rFonts w:hint="eastAsia"/>
        </w:rPr>
        <w:t>谈判项目要求</w:t>
      </w:r>
      <w:r>
        <w:rPr>
          <w:rFonts w:hint="eastAsia"/>
        </w:rPr>
        <w:fldChar w:fldCharType="end"/>
      </w:r>
    </w:p>
    <w:p>
      <w:pPr>
        <w:pStyle w:val="7"/>
        <w:adjustRightInd w:val="0"/>
        <w:snapToGrid w:val="0"/>
        <w:spacing w:line="360" w:lineRule="auto"/>
        <w:ind w:firstLine="480" w:firstLineChars="200"/>
      </w:pPr>
      <w:r>
        <w:fldChar w:fldCharType="begin"/>
      </w:r>
      <w:r>
        <w:instrText xml:space="preserve"> HYPERLINK \l "_bookmark3" </w:instrText>
      </w:r>
      <w:r>
        <w:fldChar w:fldCharType="separate"/>
      </w:r>
      <w:r>
        <w:rPr>
          <w:rFonts w:hint="eastAsia"/>
        </w:rPr>
        <w:t>项目内容及技术要求</w:t>
      </w:r>
      <w:r>
        <w:rPr>
          <w:rFonts w:hint="eastAsia"/>
        </w:rPr>
        <w:fldChar w:fldCharType="end"/>
      </w:r>
    </w:p>
    <w:p>
      <w:pPr>
        <w:pStyle w:val="7"/>
        <w:adjustRightInd w:val="0"/>
        <w:snapToGrid w:val="0"/>
        <w:spacing w:line="360" w:lineRule="auto"/>
        <w:ind w:firstLine="480" w:firstLineChars="200"/>
      </w:pPr>
      <w:r>
        <w:fldChar w:fldCharType="begin"/>
      </w:r>
      <w:r>
        <w:instrText xml:space="preserve"> HYPERLINK \l "_bookmark4" </w:instrText>
      </w:r>
      <w:r>
        <w:fldChar w:fldCharType="separate"/>
      </w:r>
      <w:r>
        <w:rPr>
          <w:rFonts w:hint="eastAsia"/>
        </w:rPr>
        <w:t>谈判响应文件格式</w:t>
      </w:r>
      <w:r>
        <w:rPr>
          <w:rFonts w:hint="eastAsia"/>
        </w:rPr>
        <w:fldChar w:fldCharType="end"/>
      </w:r>
      <w:r>
        <w:rPr>
          <w:rFonts w:hint="eastAsia"/>
        </w:rPr>
        <w:t>；</w:t>
      </w:r>
    </w:p>
    <w:p>
      <w:pPr>
        <w:pStyle w:val="5"/>
        <w:adjustRightInd w:val="0"/>
        <w:snapToGrid w:val="0"/>
        <w:spacing w:line="360" w:lineRule="auto"/>
        <w:ind w:left="0" w:firstLine="482" w:firstLineChars="200"/>
      </w:pPr>
      <w:r>
        <w:rPr>
          <w:rFonts w:hint="eastAsia"/>
        </w:rPr>
        <w:t>6、谈判文件的澄清</w:t>
      </w:r>
    </w:p>
    <w:p>
      <w:pPr>
        <w:pStyle w:val="36"/>
        <w:numPr>
          <w:ilvl w:val="1"/>
          <w:numId w:val="6"/>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pPr>
        <w:pStyle w:val="36"/>
        <w:numPr>
          <w:ilvl w:val="1"/>
          <w:numId w:val="6"/>
        </w:numPr>
        <w:tabs>
          <w:tab w:val="left" w:pos="819"/>
        </w:tabs>
        <w:adjustRightInd w:val="0"/>
        <w:snapToGrid w:val="0"/>
        <w:spacing w:line="360" w:lineRule="auto"/>
        <w:ind w:left="0" w:firstLine="480" w:firstLineChars="200"/>
        <w:rPr>
          <w:sz w:val="24"/>
        </w:rPr>
      </w:pPr>
      <w:r>
        <w:rPr>
          <w:rFonts w:hint="eastAsia"/>
          <w:sz w:val="24"/>
        </w:rPr>
        <w:t>谈判组织人将视情况在认为必要时于谈判截止前答疑。</w:t>
      </w:r>
    </w:p>
    <w:p>
      <w:pPr>
        <w:pStyle w:val="5"/>
        <w:adjustRightInd w:val="0"/>
        <w:snapToGrid w:val="0"/>
        <w:spacing w:line="360" w:lineRule="auto"/>
        <w:ind w:left="0" w:firstLine="482" w:firstLineChars="200"/>
      </w:pPr>
      <w:r>
        <w:rPr>
          <w:rFonts w:hint="eastAsia"/>
        </w:rPr>
        <w:t>7、谈判文件的修改</w:t>
      </w:r>
    </w:p>
    <w:p>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
      <w:pPr>
        <w:pStyle w:val="4"/>
        <w:adjustRightInd w:val="0"/>
        <w:snapToGrid w:val="0"/>
        <w:spacing w:line="360" w:lineRule="auto"/>
        <w:ind w:left="0" w:firstLine="602" w:firstLineChars="200"/>
      </w:pPr>
      <w:r>
        <w:rPr>
          <w:rFonts w:hint="eastAsia"/>
        </w:rPr>
        <w:t>C、谈判响应文件的编写</w:t>
      </w:r>
    </w:p>
    <w:p>
      <w:pPr>
        <w:pStyle w:val="5"/>
        <w:adjustRightInd w:val="0"/>
        <w:snapToGrid w:val="0"/>
        <w:spacing w:line="360" w:lineRule="auto"/>
        <w:ind w:left="0" w:firstLine="482" w:firstLineChars="200"/>
      </w:pPr>
      <w:r>
        <w:rPr>
          <w:rFonts w:hint="eastAsia"/>
        </w:rPr>
        <w:t>8、要求</w:t>
      </w:r>
    </w:p>
    <w:p>
      <w:pPr>
        <w:pStyle w:val="36"/>
        <w:numPr>
          <w:ilvl w:val="1"/>
          <w:numId w:val="7"/>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36"/>
        <w:numPr>
          <w:ilvl w:val="1"/>
          <w:numId w:val="7"/>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36"/>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36"/>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36"/>
        <w:tabs>
          <w:tab w:val="left" w:pos="710"/>
        </w:tabs>
        <w:adjustRightInd w:val="0"/>
        <w:snapToGrid w:val="0"/>
        <w:spacing w:line="360" w:lineRule="auto"/>
        <w:ind w:left="0" w:firstLine="468" w:firstLineChars="200"/>
        <w:jc w:val="both"/>
        <w:rPr>
          <w:color w:val="000000" w:themeColor="text1"/>
          <w:spacing w:val="-3"/>
          <w:sz w:val="24"/>
        </w:rPr>
      </w:pPr>
      <w:r>
        <w:rPr>
          <w:rFonts w:hint="eastAsia"/>
          <w:color w:val="000000" w:themeColor="text1"/>
          <w:spacing w:val="-3"/>
          <w:sz w:val="24"/>
        </w:rPr>
        <w:t>8.4谈判供应商的谈判响应文件必须加盖谈判供应商公章（指投标人的行政章），采购人不接受加盖其他印鉴（如合同章、投标专用章等印鉴）的谈判文件。</w:t>
      </w:r>
    </w:p>
    <w:p>
      <w:pPr>
        <w:pStyle w:val="36"/>
        <w:tabs>
          <w:tab w:val="left" w:pos="710"/>
        </w:tabs>
        <w:adjustRightInd w:val="0"/>
        <w:snapToGrid w:val="0"/>
        <w:spacing w:line="360" w:lineRule="auto"/>
        <w:ind w:left="0" w:firstLine="468" w:firstLineChars="200"/>
        <w:jc w:val="both"/>
        <w:rPr>
          <w:color w:val="000000" w:themeColor="text1"/>
          <w:sz w:val="24"/>
        </w:rPr>
      </w:pPr>
      <w:r>
        <w:rPr>
          <w:rFonts w:hint="eastAsia"/>
          <w:color w:val="000000" w:themeColor="text1"/>
          <w:spacing w:val="-3"/>
          <w:sz w:val="24"/>
          <w:lang w:val="en-US"/>
        </w:rPr>
        <w:t>8.5</w:t>
      </w:r>
      <w:r>
        <w:rPr>
          <w:rFonts w:hint="eastAsia"/>
          <w:color w:val="000000" w:themeColor="text1"/>
          <w:sz w:val="24"/>
          <w:lang w:val="en-US"/>
        </w:rPr>
        <w:t>电子投标文件制作</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《投标单位-电子投标文件视频制作手册》的相关规定。</w:t>
      </w:r>
    </w:p>
    <w:p>
      <w:pPr>
        <w:spacing w:line="360" w:lineRule="auto"/>
        <w:ind w:firstLine="550"/>
        <w:rPr>
          <w:bCs/>
          <w:sz w:val="24"/>
        </w:rPr>
      </w:pPr>
      <w:r>
        <w:rPr>
          <w:rFonts w:hint="eastAsia"/>
          <w:bCs/>
          <w:sz w:val="24"/>
          <w:lang w:val="en-US"/>
        </w:rPr>
        <w:t>8.</w:t>
      </w:r>
      <w:r>
        <w:rPr>
          <w:rFonts w:hint="eastAsia"/>
          <w:bCs/>
          <w:sz w:val="24"/>
        </w:rPr>
        <w:t>6.知识产权</w:t>
      </w:r>
    </w:p>
    <w:p>
      <w:pPr>
        <w:spacing w:line="360" w:lineRule="auto"/>
        <w:ind w:firstLine="549"/>
        <w:rPr>
          <w:bCs/>
          <w:sz w:val="24"/>
        </w:rPr>
      </w:pPr>
      <w:r>
        <w:rPr>
          <w:rFonts w:hint="eastAsia"/>
          <w:sz w:val="24"/>
          <w:lang w:val="en-US"/>
        </w:rPr>
        <w:t>8.</w:t>
      </w:r>
      <w:r>
        <w:rPr>
          <w:rFonts w:hint="eastAsia"/>
          <w:sz w:val="24"/>
          <w:highlight w:val="none"/>
        </w:rPr>
        <w:t>6.1</w:t>
      </w:r>
      <w:r>
        <w:rPr>
          <w:rFonts w:hint="eastAsia"/>
          <w:bCs/>
          <w:sz w:val="24"/>
          <w:highlight w:val="none"/>
        </w:rPr>
        <w:t>投标人另须书面承诺，</w:t>
      </w:r>
      <w:r>
        <w:rPr>
          <w:rFonts w:hint="eastAsia"/>
          <w:bCs/>
          <w:sz w:val="24"/>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pPr>
        <w:spacing w:line="360" w:lineRule="auto"/>
        <w:ind w:firstLine="549"/>
        <w:rPr>
          <w:bCs/>
          <w:sz w:val="24"/>
        </w:rPr>
      </w:pPr>
      <w:r>
        <w:rPr>
          <w:rFonts w:hint="eastAsia"/>
          <w:bCs/>
          <w:sz w:val="24"/>
          <w:lang w:val="en-US"/>
        </w:rPr>
        <w:t>8.</w:t>
      </w:r>
      <w:r>
        <w:rPr>
          <w:rFonts w:hint="eastAsia"/>
          <w:bCs/>
          <w:sz w:val="24"/>
        </w:rPr>
        <w:t>6.2投标人如欲在项目实施过程中采用自有知识成果，须在投标文件中声明，并提供相关知识产权证明文件。使用该知识成果后，投标人须提供开发接口和开发手册等技术文档。投标人应书面保证所提供的服务或其任何一部分均不会侵犯任何第三方的专利权、商标枳或著作权。</w:t>
      </w:r>
    </w:p>
    <w:p>
      <w:pPr>
        <w:pStyle w:val="5"/>
        <w:adjustRightInd w:val="0"/>
        <w:snapToGrid w:val="0"/>
        <w:spacing w:line="360" w:lineRule="auto"/>
        <w:ind w:left="0" w:firstLine="482" w:firstLineChars="200"/>
      </w:pPr>
      <w:r>
        <w:rPr>
          <w:rFonts w:hint="eastAsia"/>
        </w:rPr>
        <w:t>9、谈判文件的组成</w:t>
      </w:r>
    </w:p>
    <w:p>
      <w:pPr>
        <w:pStyle w:val="36"/>
        <w:tabs>
          <w:tab w:val="left" w:pos="580"/>
        </w:tabs>
        <w:adjustRightInd w:val="0"/>
        <w:snapToGrid w:val="0"/>
        <w:spacing w:line="360" w:lineRule="auto"/>
        <w:ind w:left="440" w:leftChars="200" w:firstLine="0"/>
        <w:rPr>
          <w:spacing w:val="-3"/>
          <w:sz w:val="24"/>
        </w:rPr>
      </w:pPr>
      <w:r>
        <w:rPr>
          <w:rFonts w:hint="eastAsia"/>
          <w:spacing w:val="-3"/>
          <w:sz w:val="24"/>
          <w:lang w:val="en-US"/>
        </w:rPr>
        <w:t>9.1</w:t>
      </w:r>
      <w:r>
        <w:rPr>
          <w:rFonts w:hint="eastAsia"/>
          <w:spacing w:val="-3"/>
          <w:sz w:val="24"/>
        </w:rPr>
        <w:t>谈判文件应包括下列部分。</w:t>
      </w:r>
    </w:p>
    <w:p>
      <w:pPr>
        <w:pStyle w:val="36"/>
        <w:tabs>
          <w:tab w:val="left" w:pos="580"/>
        </w:tabs>
        <w:adjustRightInd w:val="0"/>
        <w:snapToGrid w:val="0"/>
        <w:spacing w:line="360" w:lineRule="auto"/>
        <w:ind w:left="440" w:leftChars="200" w:firstLine="0"/>
        <w:rPr>
          <w:spacing w:val="-3"/>
          <w:sz w:val="24"/>
        </w:rPr>
      </w:pPr>
      <w:bookmarkStart w:id="51" w:name="_Toc18750"/>
      <w:bookmarkStart w:id="52" w:name="_Toc22864"/>
      <w:bookmarkStart w:id="53" w:name="_Toc779"/>
      <w:bookmarkStart w:id="54" w:name="_Toc8768"/>
      <w:bookmarkStart w:id="55" w:name="_Toc13280"/>
      <w:bookmarkStart w:id="56" w:name="_Toc455867785"/>
      <w:bookmarkStart w:id="57" w:name="_Toc31931"/>
      <w:bookmarkStart w:id="58" w:name="_Toc466298108"/>
      <w:bookmarkStart w:id="59" w:name="_Toc31433"/>
      <w:bookmarkStart w:id="60" w:name="_Toc455080125"/>
      <w:bookmarkStart w:id="61" w:name="_Toc490667845"/>
      <w:bookmarkStart w:id="62"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spacing w:val="-3"/>
          <w:sz w:val="24"/>
        </w:rPr>
        <w:t>。</w:t>
      </w:r>
      <w:bookmarkEnd w:id="62"/>
    </w:p>
    <w:p>
      <w:pPr>
        <w:pStyle w:val="36"/>
        <w:tabs>
          <w:tab w:val="left" w:pos="580"/>
        </w:tabs>
        <w:adjustRightInd w:val="0"/>
        <w:snapToGrid w:val="0"/>
        <w:spacing w:line="360" w:lineRule="auto"/>
        <w:ind w:left="440" w:leftChars="200" w:firstLine="0"/>
        <w:rPr>
          <w:spacing w:val="-3"/>
          <w:sz w:val="24"/>
        </w:rPr>
      </w:pPr>
      <w:r>
        <w:rPr>
          <w:rFonts w:hint="eastAsia"/>
          <w:spacing w:val="-3"/>
          <w:sz w:val="24"/>
          <w:lang w:val="en-US"/>
        </w:rPr>
        <w:t>9.2</w:t>
      </w:r>
      <w:r>
        <w:rPr>
          <w:rFonts w:hint="eastAsia"/>
          <w:spacing w:val="-3"/>
          <w:sz w:val="24"/>
        </w:rPr>
        <w:t>资格证明文件包括:</w:t>
      </w:r>
    </w:p>
    <w:p>
      <w:pPr>
        <w:pStyle w:val="7"/>
        <w:adjustRightInd w:val="0"/>
        <w:snapToGrid w:val="0"/>
        <w:spacing w:line="360" w:lineRule="auto"/>
        <w:ind w:firstLine="480" w:firstLineChars="200"/>
      </w:pPr>
      <w:r>
        <w:rPr>
          <w:rFonts w:hint="eastAsia"/>
        </w:rPr>
        <w:t>加盖单位公章的营业执照复印件。</w:t>
      </w:r>
    </w:p>
    <w:p>
      <w:pPr>
        <w:pStyle w:val="7"/>
        <w:adjustRightInd w:val="0"/>
        <w:snapToGrid w:val="0"/>
        <w:spacing w:line="360" w:lineRule="auto"/>
        <w:ind w:firstLine="480" w:firstLineChars="200"/>
      </w:pPr>
      <w:r>
        <w:rPr>
          <w:rFonts w:hint="eastAsia"/>
        </w:rPr>
        <w:t>法人授权委托书。</w:t>
      </w:r>
    </w:p>
    <w:p>
      <w:pPr>
        <w:pStyle w:val="7"/>
        <w:adjustRightInd w:val="0"/>
        <w:snapToGrid w:val="0"/>
        <w:spacing w:line="360" w:lineRule="auto"/>
        <w:ind w:firstLine="480" w:firstLineChars="200"/>
      </w:pPr>
      <w:r>
        <w:rPr>
          <w:rFonts w:hint="eastAsia"/>
        </w:rPr>
        <w:t>授权代表身份证复印件。</w:t>
      </w:r>
    </w:p>
    <w:p>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firstLine="480" w:firstLineChars="200"/>
        <w:sectPr>
          <w:pgSz w:w="11850" w:h="16790"/>
          <w:pgMar w:top="1560" w:right="1180" w:bottom="920" w:left="1580" w:header="0" w:footer="721" w:gutter="0"/>
          <w:cols w:space="720" w:num="1"/>
        </w:sectPr>
      </w:pPr>
    </w:p>
    <w:p>
      <w:pPr>
        <w:pStyle w:val="7"/>
        <w:numPr>
          <w:ilvl w:val="0"/>
          <w:numId w:val="8"/>
        </w:numPr>
        <w:adjustRightInd w:val="0"/>
        <w:snapToGrid w:val="0"/>
        <w:spacing w:line="360" w:lineRule="auto"/>
        <w:jc w:val="both"/>
      </w:pPr>
      <w:r>
        <w:rPr>
          <w:rFonts w:hint="eastAsia"/>
          <w:b/>
          <w:bCs/>
        </w:rPr>
        <w:t>谈判文件格式</w:t>
      </w:r>
    </w:p>
    <w:p>
      <w:pPr>
        <w:pStyle w:val="7"/>
        <w:adjustRightInd w:val="0"/>
        <w:snapToGrid w:val="0"/>
        <w:spacing w:line="360" w:lineRule="auto"/>
        <w:ind w:firstLine="480" w:firstLineChars="200"/>
        <w:jc w:val="both"/>
      </w:pPr>
      <w:r>
        <w:rPr>
          <w:rFonts w:hint="eastAsia"/>
        </w:rPr>
        <w:t>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pPr>
      <w:r>
        <w:rPr>
          <w:rFonts w:hint="eastAsia"/>
        </w:rPr>
        <w:t>11、谈判报价</w:t>
      </w:r>
    </w:p>
    <w:p>
      <w:pPr>
        <w:pStyle w:val="36"/>
        <w:numPr>
          <w:ilvl w:val="1"/>
          <w:numId w:val="9"/>
        </w:numPr>
        <w:tabs>
          <w:tab w:val="left" w:pos="939"/>
        </w:tabs>
        <w:adjustRightInd w:val="0"/>
        <w:snapToGrid w:val="0"/>
        <w:spacing w:line="360" w:lineRule="auto"/>
        <w:ind w:left="0" w:firstLine="480" w:firstLineChars="200"/>
        <w:rPr>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pPr>
        <w:pStyle w:val="36"/>
        <w:numPr>
          <w:ilvl w:val="1"/>
          <w:numId w:val="9"/>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pPr>
        <w:pStyle w:val="36"/>
        <w:numPr>
          <w:ilvl w:val="1"/>
          <w:numId w:val="9"/>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10</w:t>
      </w:r>
      <w:r>
        <w:rPr>
          <w:rFonts w:hint="eastAsia"/>
          <w:sz w:val="24"/>
        </w:rPr>
        <w:t>%作为评审报价。</w:t>
      </w:r>
    </w:p>
    <w:p>
      <w:pPr>
        <w:pStyle w:val="36"/>
        <w:numPr>
          <w:ilvl w:val="1"/>
          <w:numId w:val="9"/>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36"/>
        <w:numPr>
          <w:ilvl w:val="1"/>
          <w:numId w:val="9"/>
        </w:numPr>
        <w:tabs>
          <w:tab w:val="left" w:pos="941"/>
        </w:tabs>
        <w:adjustRightInd w:val="0"/>
        <w:snapToGrid w:val="0"/>
        <w:spacing w:line="360" w:lineRule="auto"/>
        <w:ind w:left="0" w:firstLine="480" w:firstLineChars="200"/>
        <w:jc w:val="both"/>
        <w:rPr>
          <w:sz w:val="24"/>
        </w:rPr>
      </w:pPr>
      <w:r>
        <w:rPr>
          <w:rFonts w:hint="eastAsia"/>
          <w:sz w:val="24"/>
        </w:rPr>
        <w:t>供应商的报价明显低于其他通过符合性审查供应商的报价，有可能影响服务质量或者不能诚信履约的，</w:t>
      </w:r>
      <w:r>
        <w:rPr>
          <w:rFonts w:hint="eastAsia"/>
          <w:sz w:val="24"/>
          <w:lang w:val="en-US"/>
        </w:rPr>
        <w:t>谈判小组</w:t>
      </w:r>
      <w:r>
        <w:rPr>
          <w:rFonts w:hint="eastAsia"/>
          <w:sz w:val="24"/>
        </w:rPr>
        <w:t>应当要求其在规定的合理的时间内提供书面说明，必要时提交相关证明材料；供应商不能证明其报价合理性的，</w:t>
      </w:r>
      <w:r>
        <w:rPr>
          <w:rFonts w:hint="eastAsia"/>
          <w:sz w:val="24"/>
          <w:lang w:val="en-US"/>
        </w:rPr>
        <w:t>谈判小组</w:t>
      </w:r>
      <w:r>
        <w:rPr>
          <w:rFonts w:hint="eastAsia"/>
          <w:sz w:val="24"/>
        </w:rPr>
        <w:t>应当将其作为无效投标处理。</w:t>
      </w:r>
    </w:p>
    <w:p>
      <w:pPr>
        <w:pStyle w:val="36"/>
        <w:tabs>
          <w:tab w:val="left" w:pos="941"/>
        </w:tabs>
        <w:adjustRightInd w:val="0"/>
        <w:snapToGrid w:val="0"/>
        <w:spacing w:line="360" w:lineRule="auto"/>
        <w:ind w:left="440" w:leftChars="200" w:firstLine="0"/>
        <w:jc w:val="both"/>
        <w:rPr>
          <w:sz w:val="24"/>
          <w:lang w:val="en-US"/>
        </w:rPr>
      </w:pPr>
      <w:r>
        <w:rPr>
          <w:rFonts w:hint="eastAsia"/>
          <w:sz w:val="24"/>
          <w:lang w:val="en-US"/>
        </w:rPr>
        <w:t>11.6网上</w:t>
      </w:r>
      <w:r>
        <w:rPr>
          <w:rFonts w:hint="eastAsia"/>
          <w:color w:val="000000" w:themeColor="text1"/>
          <w:sz w:val="24"/>
          <w:lang w:val="en-US"/>
        </w:rPr>
        <w:t>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pPr>
        <w:pStyle w:val="5"/>
        <w:adjustRightInd w:val="0"/>
        <w:snapToGrid w:val="0"/>
        <w:spacing w:line="360" w:lineRule="auto"/>
        <w:ind w:left="0" w:firstLine="482" w:firstLineChars="200"/>
      </w:pPr>
      <w:r>
        <w:rPr>
          <w:rFonts w:hint="eastAsia"/>
        </w:rPr>
        <w:t>12、谈判供应商资格证明文件</w:t>
      </w:r>
    </w:p>
    <w:p>
      <w:pPr>
        <w:pStyle w:val="36"/>
        <w:numPr>
          <w:ilvl w:val="1"/>
          <w:numId w:val="10"/>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36"/>
        <w:numPr>
          <w:ilvl w:val="1"/>
          <w:numId w:val="10"/>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36"/>
        <w:numPr>
          <w:ilvl w:val="1"/>
          <w:numId w:val="10"/>
        </w:numPr>
        <w:tabs>
          <w:tab w:val="left" w:pos="932"/>
        </w:tabs>
        <w:adjustRightInd w:val="0"/>
        <w:snapToGrid w:val="0"/>
        <w:spacing w:line="360" w:lineRule="auto"/>
        <w:ind w:left="0" w:firstLine="480" w:firstLineChars="200"/>
        <w:rPr>
          <w:sz w:val="24"/>
        </w:rPr>
      </w:pPr>
      <w:r>
        <w:rPr>
          <w:rFonts w:hint="eastAsia"/>
          <w:sz w:val="24"/>
        </w:rPr>
        <w:t>谈判供应商</w:t>
      </w:r>
      <w:r>
        <w:rPr>
          <w:rFonts w:hint="eastAsia"/>
          <w:sz w:val="24"/>
          <w:lang w:val="en-US"/>
        </w:rPr>
        <w:t>应</w:t>
      </w:r>
      <w:r>
        <w:rPr>
          <w:rFonts w:hint="eastAsia"/>
          <w:sz w:val="24"/>
        </w:rPr>
        <w:t>有履行合同所需的财务、技术、施工能力。</w:t>
      </w:r>
    </w:p>
    <w:p>
      <w:pPr>
        <w:pStyle w:val="36"/>
        <w:numPr>
          <w:ilvl w:val="1"/>
          <w:numId w:val="10"/>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pPr>
        <w:pStyle w:val="5"/>
        <w:adjustRightInd w:val="0"/>
        <w:snapToGrid w:val="0"/>
        <w:spacing w:line="360" w:lineRule="auto"/>
        <w:ind w:left="0" w:firstLine="482" w:firstLineChars="200"/>
      </w:pPr>
      <w:r>
        <w:rPr>
          <w:rFonts w:hint="eastAsia"/>
        </w:rPr>
        <w:t>13、谈判保证金</w:t>
      </w:r>
    </w:p>
    <w:p>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5"/>
        <w:adjustRightInd w:val="0"/>
        <w:snapToGrid w:val="0"/>
        <w:spacing w:line="360" w:lineRule="auto"/>
        <w:ind w:left="0" w:firstLine="482" w:firstLineChars="200"/>
      </w:pPr>
      <w:r>
        <w:rPr>
          <w:rFonts w:hint="eastAsia"/>
        </w:rPr>
        <w:t>14、投标有效期</w:t>
      </w:r>
    </w:p>
    <w:p>
      <w:pPr>
        <w:pStyle w:val="36"/>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36"/>
        <w:numPr>
          <w:ilvl w:val="1"/>
          <w:numId w:val="11"/>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5"/>
        <w:adjustRightInd w:val="0"/>
        <w:snapToGrid w:val="0"/>
        <w:spacing w:line="360" w:lineRule="auto"/>
        <w:ind w:left="0" w:firstLine="482" w:firstLineChars="200"/>
      </w:pPr>
      <w:r>
        <w:rPr>
          <w:rFonts w:hint="eastAsia"/>
        </w:rPr>
        <w:t>15、谈判响应文件的签署及规定</w:t>
      </w:r>
    </w:p>
    <w:p>
      <w:pPr>
        <w:pStyle w:val="36"/>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36"/>
        <w:numPr>
          <w:ilvl w:val="1"/>
          <w:numId w:val="12"/>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4"/>
        <w:adjustRightInd w:val="0"/>
        <w:snapToGrid w:val="0"/>
        <w:spacing w:line="360" w:lineRule="auto"/>
        <w:ind w:left="0" w:firstLine="602" w:firstLineChars="200"/>
      </w:pPr>
      <w:r>
        <w:rPr>
          <w:rFonts w:hint="eastAsia"/>
        </w:rPr>
        <w:t>D、谈判响应文件的递交</w:t>
      </w:r>
    </w:p>
    <w:p>
      <w:pPr>
        <w:pStyle w:val="7"/>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w:t>
      </w:r>
      <w:r>
        <w:rPr>
          <w:rFonts w:hint="eastAsia"/>
          <w:color w:val="000000" w:themeColor="text1"/>
        </w:rPr>
        <w:t>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pPr>
        <w:pStyle w:val="7"/>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rPr>
      </w:pPr>
      <w:r>
        <w:rPr>
          <w:rFonts w:hint="eastAsia"/>
          <w:b/>
          <w:sz w:val="24"/>
        </w:rPr>
        <w:t>17、递交谈判响应文件的截止时间</w:t>
      </w:r>
    </w:p>
    <w:p>
      <w:pPr>
        <w:pStyle w:val="36"/>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36"/>
        <w:numPr>
          <w:ilvl w:val="1"/>
          <w:numId w:val="13"/>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36"/>
        <w:numPr>
          <w:ilvl w:val="1"/>
          <w:numId w:val="13"/>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36"/>
        <w:numPr>
          <w:ilvl w:val="1"/>
          <w:numId w:val="13"/>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5"/>
        <w:adjustRightInd w:val="0"/>
        <w:snapToGrid w:val="0"/>
        <w:spacing w:line="360" w:lineRule="auto"/>
        <w:ind w:left="0" w:firstLine="482" w:firstLineChars="200"/>
      </w:pPr>
      <w:r>
        <w:rPr>
          <w:rFonts w:hint="eastAsia"/>
        </w:rPr>
        <w:t>18、迟交的谈判响应文件</w:t>
      </w:r>
    </w:p>
    <w:p>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4"/>
        <w:adjustRightInd w:val="0"/>
        <w:snapToGrid w:val="0"/>
        <w:spacing w:line="360" w:lineRule="auto"/>
        <w:ind w:left="0" w:firstLine="602" w:firstLineChars="200"/>
      </w:pPr>
      <w:r>
        <w:rPr>
          <w:rFonts w:hint="eastAsia"/>
        </w:rPr>
        <w:t>E、开始和谈判</w:t>
      </w:r>
    </w:p>
    <w:p>
      <w:pPr>
        <w:pStyle w:val="5"/>
        <w:adjustRightInd w:val="0"/>
        <w:snapToGrid w:val="0"/>
        <w:spacing w:line="360" w:lineRule="auto"/>
        <w:ind w:left="0" w:firstLine="482" w:firstLineChars="200"/>
      </w:pPr>
      <w:r>
        <w:rPr>
          <w:rFonts w:hint="eastAsia"/>
        </w:rPr>
        <w:t>19、开始</w:t>
      </w:r>
    </w:p>
    <w:p>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pPr>
      <w:r>
        <w:rPr>
          <w:rFonts w:hint="eastAsia"/>
          <w:w w:val="95"/>
        </w:rPr>
        <w:t>20、谈判小组</w:t>
      </w:r>
    </w:p>
    <w:p>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w:t>
      </w:r>
      <w:r>
        <w:rPr>
          <w:rFonts w:hint="eastAsia"/>
          <w:lang w:val="en-US"/>
        </w:rPr>
        <w:t>项目</w:t>
      </w:r>
      <w:r>
        <w:rPr>
          <w:rFonts w:hint="eastAsia"/>
        </w:rPr>
        <w:t>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5"/>
        <w:adjustRightInd w:val="0"/>
        <w:snapToGrid w:val="0"/>
        <w:spacing w:line="360" w:lineRule="auto"/>
        <w:ind w:left="0" w:firstLine="482" w:firstLineChars="200"/>
      </w:pPr>
      <w:r>
        <w:rPr>
          <w:rFonts w:hint="eastAsia"/>
        </w:rPr>
        <w:t>21、谈判响应文件的审查</w:t>
      </w:r>
    </w:p>
    <w:p>
      <w:pPr>
        <w:pStyle w:val="36"/>
        <w:numPr>
          <w:ilvl w:val="1"/>
          <w:numId w:val="14"/>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w:t>
      </w:r>
      <w:r>
        <w:rPr>
          <w:rFonts w:hint="eastAsia"/>
          <w:sz w:val="24"/>
          <w:lang w:val="en-US"/>
        </w:rPr>
        <w:t>机</w:t>
      </w:r>
      <w:r>
        <w:rPr>
          <w:rFonts w:hint="eastAsia"/>
          <w:sz w:val="24"/>
        </w:rPr>
        <w:t>上制作的响应文件，视为无效投标。</w:t>
      </w:r>
    </w:p>
    <w:p>
      <w:pPr>
        <w:pStyle w:val="36"/>
        <w:numPr>
          <w:ilvl w:val="1"/>
          <w:numId w:val="14"/>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36"/>
        <w:numPr>
          <w:ilvl w:val="1"/>
          <w:numId w:val="14"/>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36"/>
        <w:numPr>
          <w:ilvl w:val="1"/>
          <w:numId w:val="14"/>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36"/>
        <w:numPr>
          <w:ilvl w:val="1"/>
          <w:numId w:val="14"/>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36"/>
        <w:numPr>
          <w:ilvl w:val="1"/>
          <w:numId w:val="14"/>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36"/>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7"/>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pPr>
        <w:pStyle w:val="36"/>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投标文件无投标人公章和法人或者法人委托人的印章或签字的；招标文件中明确要求加盖电子签章的，投标人必须加盖投标人电子签章，并加盖供应商骑缝章。</w:t>
      </w:r>
    </w:p>
    <w:p>
      <w:pPr>
        <w:pStyle w:val="36"/>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pPr>
        <w:pStyle w:val="36"/>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10</w:t>
      </w:r>
      <w:r>
        <w:rPr>
          <w:rFonts w:hint="eastAsia"/>
          <w:color w:val="000000" w:themeColor="text1"/>
          <w:sz w:val="24"/>
          <w:highlight w:val="none"/>
        </w:rPr>
        <w:t>不同供应商的电子投标（响应）文件上传计算机的网卡 MAC 地址、CPU 序列号和硬盘序列号等硬件信息相同的;</w:t>
      </w:r>
    </w:p>
    <w:p>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11</w:t>
      </w:r>
      <w:r>
        <w:rPr>
          <w:rFonts w:hint="eastAsia"/>
          <w:color w:val="000000" w:themeColor="text1"/>
          <w:sz w:val="24"/>
          <w:highlight w:val="none"/>
        </w:rPr>
        <w:t>不同供应商的投标（响应）文件由同一电子设备编制，打印、</w:t>
      </w:r>
      <w:r>
        <w:rPr>
          <w:rFonts w:hint="eastAsia"/>
          <w:color w:val="000000" w:themeColor="text1"/>
          <w:sz w:val="24"/>
          <w:highlight w:val="none"/>
          <w:lang w:val="en-US"/>
        </w:rPr>
        <w:t>复印、</w:t>
      </w:r>
      <w:r>
        <w:rPr>
          <w:rFonts w:hint="eastAsia"/>
          <w:color w:val="000000" w:themeColor="text1"/>
          <w:sz w:val="24"/>
          <w:highlight w:val="none"/>
        </w:rPr>
        <w:t>加密或者上传</w:t>
      </w:r>
      <w:r>
        <w:rPr>
          <w:rFonts w:hint="eastAsia"/>
          <w:color w:val="000000" w:themeColor="text1"/>
          <w:sz w:val="24"/>
          <w:highlight w:val="none"/>
          <w:lang w:val="en-US"/>
        </w:rPr>
        <w:t>的</w:t>
      </w:r>
      <w:r>
        <w:rPr>
          <w:rFonts w:hint="eastAsia"/>
          <w:color w:val="000000" w:themeColor="text1"/>
          <w:sz w:val="24"/>
          <w:highlight w:val="none"/>
        </w:rPr>
        <w:t>；</w:t>
      </w:r>
    </w:p>
    <w:p>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12</w:t>
      </w:r>
      <w:r>
        <w:rPr>
          <w:rFonts w:hint="eastAsia"/>
          <w:color w:val="000000" w:themeColor="text1"/>
          <w:sz w:val="24"/>
          <w:highlight w:val="none"/>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13</w:t>
      </w:r>
      <w:r>
        <w:rPr>
          <w:rFonts w:hint="eastAsia"/>
          <w:color w:val="000000" w:themeColor="text1"/>
          <w:sz w:val="24"/>
          <w:highlight w:val="none"/>
        </w:rPr>
        <w:t>不同供应商的投标（响应）文件的内容存在两处以上细节错误一致；</w:t>
      </w:r>
    </w:p>
    <w:p>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14</w:t>
      </w:r>
      <w:r>
        <w:rPr>
          <w:rFonts w:hint="eastAsia"/>
          <w:color w:val="000000" w:themeColor="text1"/>
          <w:sz w:val="24"/>
          <w:highlight w:val="none"/>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15</w:t>
      </w:r>
      <w:r>
        <w:rPr>
          <w:rFonts w:hint="eastAsia"/>
          <w:color w:val="000000" w:themeColor="text1"/>
          <w:sz w:val="24"/>
          <w:highlight w:val="none"/>
        </w:rPr>
        <w:t>不同供应商投标（响应）文件中法定代表人或者负责人签字出自同一人之手。</w:t>
      </w:r>
    </w:p>
    <w:p>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21.7.16</w:t>
      </w:r>
      <w:r>
        <w:rPr>
          <w:rFonts w:hint="eastAsia"/>
          <w:sz w:val="24"/>
          <w:szCs w:val="24"/>
          <w:highlight w:val="none"/>
        </w:rPr>
        <w:t>其它未响应招标文件而可能导致废标；</w:t>
      </w:r>
    </w:p>
    <w:p>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21.7.17</w:t>
      </w:r>
      <w:r>
        <w:rPr>
          <w:rFonts w:hint="eastAsia"/>
          <w:sz w:val="24"/>
          <w:szCs w:val="24"/>
          <w:highlight w:val="none"/>
        </w:rPr>
        <w:t>所有投标人的投标报价均超出采购人预算的；</w:t>
      </w:r>
    </w:p>
    <w:p>
      <w:pPr>
        <w:pStyle w:val="36"/>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pPr>
        <w:pStyle w:val="36"/>
        <w:tabs>
          <w:tab w:val="left" w:pos="1155"/>
        </w:tabs>
        <w:adjustRightInd w:val="0"/>
        <w:snapToGrid w:val="0"/>
        <w:spacing w:line="360" w:lineRule="auto"/>
        <w:ind w:left="440" w:leftChars="200" w:firstLine="0"/>
        <w:rPr>
          <w:sz w:val="24"/>
          <w:highlight w:val="none"/>
          <w:lang w:val="en-US"/>
        </w:rPr>
      </w:pPr>
      <w:r>
        <w:rPr>
          <w:rFonts w:hint="eastAsia"/>
          <w:sz w:val="24"/>
          <w:szCs w:val="24"/>
          <w:highlight w:val="none"/>
          <w:lang w:val="en-US"/>
        </w:rPr>
        <w:t>21.7.19</w:t>
      </w:r>
      <w:r>
        <w:rPr>
          <w:rFonts w:hint="eastAsia"/>
          <w:sz w:val="24"/>
          <w:highlight w:val="none"/>
          <w:lang w:val="en-US"/>
        </w:rPr>
        <w:t>被授权人和法定代表人未附劳动合同的；</w:t>
      </w:r>
    </w:p>
    <w:p>
      <w:pPr>
        <w:spacing w:line="360" w:lineRule="auto"/>
        <w:ind w:firstLine="480" w:firstLineChars="200"/>
        <w:rPr>
          <w:sz w:val="24"/>
          <w:highlight w:val="none"/>
          <w:lang w:val="en-US"/>
        </w:rPr>
      </w:pPr>
      <w:r>
        <w:rPr>
          <w:rFonts w:hint="eastAsia"/>
          <w:sz w:val="24"/>
          <w:highlight w:val="none"/>
          <w:lang w:val="en-US"/>
        </w:rPr>
        <w:t>21.7.20授权委托书中法定代表人和委托代理人未在身份证扫描件正面签字的；</w:t>
      </w:r>
    </w:p>
    <w:p>
      <w:pPr>
        <w:pStyle w:val="17"/>
        <w:ind w:left="0" w:leftChars="0" w:firstLine="480"/>
        <w:rPr>
          <w:highlight w:val="none"/>
          <w:lang w:val="en-US"/>
        </w:rPr>
      </w:pPr>
      <w:r>
        <w:rPr>
          <w:rFonts w:hint="eastAsia" w:ascii="宋体" w:hAnsi="宋体" w:cs="宋体"/>
          <w:sz w:val="24"/>
          <w:highlight w:val="none"/>
          <w:lang w:val="en-US"/>
        </w:rPr>
        <w:t>21.7.21</w:t>
      </w:r>
      <w:r>
        <w:rPr>
          <w:rFonts w:hint="eastAsia" w:ascii="宋体" w:hAnsi="宋体"/>
          <w:sz w:val="24"/>
          <w:highlight w:val="none"/>
        </w:rPr>
        <w:t>供应商提交的资料未标注“与原件一致”字样。</w:t>
      </w:r>
    </w:p>
    <w:p>
      <w:pPr>
        <w:pStyle w:val="5"/>
        <w:adjustRightInd w:val="0"/>
        <w:snapToGrid w:val="0"/>
        <w:spacing w:line="360" w:lineRule="auto"/>
        <w:ind w:left="0" w:firstLine="482" w:firstLineChars="200"/>
      </w:pPr>
      <w:r>
        <w:rPr>
          <w:rFonts w:hint="eastAsia"/>
        </w:rPr>
        <w:t>22、谈判文件响应的澄清</w:t>
      </w:r>
    </w:p>
    <w:p>
      <w:pPr>
        <w:pStyle w:val="36"/>
        <w:numPr>
          <w:ilvl w:val="1"/>
          <w:numId w:val="15"/>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36"/>
        <w:numPr>
          <w:ilvl w:val="1"/>
          <w:numId w:val="15"/>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36"/>
        <w:numPr>
          <w:ilvl w:val="1"/>
          <w:numId w:val="15"/>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36"/>
        <w:numPr>
          <w:ilvl w:val="1"/>
          <w:numId w:val="15"/>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5"/>
        <w:adjustRightInd w:val="0"/>
        <w:snapToGrid w:val="0"/>
        <w:spacing w:line="360" w:lineRule="auto"/>
        <w:ind w:left="0" w:firstLine="482" w:firstLineChars="200"/>
      </w:pPr>
      <w:r>
        <w:rPr>
          <w:rFonts w:hint="eastAsia"/>
        </w:rPr>
        <w:t>23、谈判原则和方法</w:t>
      </w:r>
    </w:p>
    <w:p>
      <w:pPr>
        <w:pStyle w:val="36"/>
        <w:numPr>
          <w:ilvl w:val="1"/>
          <w:numId w:val="16"/>
        </w:numPr>
        <w:tabs>
          <w:tab w:val="left" w:pos="939"/>
        </w:tabs>
        <w:adjustRightInd w:val="0"/>
        <w:snapToGrid w:val="0"/>
        <w:spacing w:line="360" w:lineRule="auto"/>
        <w:ind w:left="0" w:firstLine="480" w:firstLineChars="200"/>
      </w:pPr>
      <w:r>
        <w:rPr>
          <w:rFonts w:hint="eastAsia"/>
          <w:sz w:val="24"/>
        </w:rPr>
        <w:t>坚持公平、公正的原则。</w:t>
      </w:r>
    </w:p>
    <w:p>
      <w:pPr>
        <w:pStyle w:val="36"/>
        <w:numPr>
          <w:ilvl w:val="1"/>
          <w:numId w:val="16"/>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36"/>
        <w:adjustRightInd w:val="0"/>
        <w:snapToGrid w:val="0"/>
        <w:spacing w:line="360" w:lineRule="auto"/>
        <w:ind w:left="440" w:leftChars="200" w:firstLine="0"/>
        <w:rPr>
          <w:sz w:val="24"/>
        </w:rPr>
      </w:pPr>
      <w:r>
        <w:rPr>
          <w:rFonts w:hint="eastAsia"/>
          <w:sz w:val="24"/>
          <w:szCs w:val="24"/>
        </w:rPr>
        <w:t>采用最低价评审法。</w:t>
      </w:r>
      <w:r>
        <w:rPr>
          <w:rFonts w:hint="eastAsia"/>
          <w:sz w:val="24"/>
        </w:rPr>
        <w:t>响应文件满足谈判文件全部实质性要求的且报价最低的谈判供</w:t>
      </w:r>
    </w:p>
    <w:p>
      <w:pPr>
        <w:pStyle w:val="36"/>
        <w:adjustRightInd w:val="0"/>
        <w:snapToGrid w:val="0"/>
        <w:spacing w:line="360" w:lineRule="auto"/>
        <w:ind w:left="0" w:firstLine="0"/>
        <w:rPr>
          <w:sz w:val="24"/>
        </w:rPr>
      </w:pPr>
      <w:r>
        <w:rPr>
          <w:rFonts w:hint="eastAsia"/>
          <w:sz w:val="24"/>
        </w:rPr>
        <w:t>应商为中标人。</w:t>
      </w:r>
    </w:p>
    <w:p>
      <w:pPr>
        <w:pStyle w:val="36"/>
        <w:adjustRightInd w:val="0"/>
        <w:snapToGrid w:val="0"/>
        <w:spacing w:line="360" w:lineRule="auto"/>
        <w:ind w:left="0" w:firstLine="480" w:firstLineChars="200"/>
        <w:rPr>
          <w:sz w:val="24"/>
          <w:szCs w:val="24"/>
        </w:rPr>
      </w:pPr>
      <w:r>
        <w:rPr>
          <w:rFonts w:hint="eastAsia"/>
          <w:sz w:val="24"/>
          <w:szCs w:val="24"/>
        </w:rPr>
        <w:t>谈判小组将分别与响应文件均能满足谈判文件实质性要求的供应商进行谈判，谈判采用二</w:t>
      </w:r>
      <w:r>
        <w:rPr>
          <w:rFonts w:hint="eastAsia"/>
          <w:sz w:val="24"/>
          <w:szCs w:val="24"/>
          <w:lang w:val="en-US"/>
        </w:rPr>
        <w:t>轮</w:t>
      </w:r>
      <w:r>
        <w:rPr>
          <w:rFonts w:hint="eastAsia"/>
          <w:sz w:val="24"/>
          <w:szCs w:val="24"/>
        </w:rPr>
        <w:t>或多</w:t>
      </w:r>
      <w:r>
        <w:rPr>
          <w:rFonts w:hint="eastAsia"/>
          <w:sz w:val="24"/>
          <w:szCs w:val="24"/>
          <w:lang w:val="en-US"/>
        </w:rPr>
        <w:t>轮</w:t>
      </w:r>
      <w:r>
        <w:rPr>
          <w:rFonts w:hint="eastAsia"/>
          <w:sz w:val="24"/>
          <w:szCs w:val="24"/>
        </w:rPr>
        <w:t>报价的方式（</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color w:val="000000" w:themeColor="text1"/>
        </w:rPr>
      </w:pPr>
      <w:r>
        <w:rPr>
          <w:rFonts w:hint="eastAsia"/>
        </w:rPr>
        <w:t>通过资格</w:t>
      </w:r>
      <w:r>
        <w:rPr>
          <w:rFonts w:hint="eastAsia"/>
          <w:lang w:val="en-US"/>
        </w:rPr>
        <w:t>性</w:t>
      </w:r>
      <w:r>
        <w:rPr>
          <w:rFonts w:hint="eastAsia"/>
        </w:rPr>
        <w:t>审查</w:t>
      </w:r>
      <w:r>
        <w:rPr>
          <w:rFonts w:hint="eastAsia"/>
          <w:lang w:val="en-US"/>
        </w:rPr>
        <w:t>和符合性审查的</w:t>
      </w:r>
      <w:r>
        <w:rPr>
          <w:rFonts w:hint="eastAsia"/>
        </w:rPr>
        <w:t>供应商须在谈判小组设定的时间内使用本单位CA</w:t>
      </w:r>
      <w:r>
        <w:rPr>
          <w:rFonts w:hint="eastAsia"/>
          <w:color w:val="000000" w:themeColor="text1"/>
          <w:lang w:val="en-US"/>
        </w:rPr>
        <w:t>证书</w:t>
      </w:r>
      <w:r>
        <w:rPr>
          <w:rFonts w:hint="eastAsia"/>
          <w:color w:val="000000" w:themeColor="text1"/>
        </w:rPr>
        <w:t>在网上进行二次（多次）报价。</w:t>
      </w:r>
    </w:p>
    <w:p>
      <w:pPr>
        <w:adjustRightInd w:val="0"/>
        <w:snapToGrid w:val="0"/>
        <w:spacing w:line="360" w:lineRule="auto"/>
        <w:ind w:firstLine="482" w:firstLineChars="200"/>
        <w:rPr>
          <w:b/>
          <w:sz w:val="24"/>
        </w:rPr>
      </w:pPr>
      <w:r>
        <w:rPr>
          <w:rFonts w:hint="eastAsia"/>
          <w:b/>
          <w:sz w:val="24"/>
        </w:rPr>
        <w:t>24、保密及其它注意事项</w:t>
      </w:r>
    </w:p>
    <w:p>
      <w:pPr>
        <w:pStyle w:val="36"/>
        <w:numPr>
          <w:ilvl w:val="1"/>
          <w:numId w:val="17"/>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36"/>
        <w:numPr>
          <w:ilvl w:val="1"/>
          <w:numId w:val="17"/>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36"/>
        <w:numPr>
          <w:ilvl w:val="1"/>
          <w:numId w:val="17"/>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36"/>
        <w:numPr>
          <w:ilvl w:val="1"/>
          <w:numId w:val="17"/>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 谈判组织人有权终止谈判。</w:t>
      </w:r>
    </w:p>
    <w:p>
      <w:pPr>
        <w:spacing w:line="360" w:lineRule="auto"/>
        <w:ind w:firstLine="549"/>
        <w:rPr>
          <w:sz w:val="24"/>
          <w:lang w:val="en-US"/>
        </w:rPr>
      </w:pPr>
      <w:r>
        <w:rPr>
          <w:rFonts w:hint="eastAsia"/>
          <w:sz w:val="24"/>
          <w:lang w:val="en-US"/>
        </w:rPr>
        <w:t>24.5</w:t>
      </w:r>
      <w:r>
        <w:rPr>
          <w:rFonts w:hint="eastAsia"/>
          <w:sz w:val="24"/>
        </w:rPr>
        <w:t>投标人不得相互串通投标报价，不得妨碍其他投标人的公平竞争，不得损害采购人或其他投标人的合法权益，投标人不得以向采购人、评委会成员行贿或者采取其他不正当手段谋取中标，</w:t>
      </w:r>
      <w:r>
        <w:rPr>
          <w:rFonts w:hint="eastAsia"/>
          <w:sz w:val="24"/>
          <w:highlight w:val="none"/>
        </w:rPr>
        <w:t>对上述作出保证并附投标文件中，</w:t>
      </w:r>
      <w:r>
        <w:rPr>
          <w:rFonts w:hint="eastAsia"/>
          <w:sz w:val="24"/>
        </w:rPr>
        <w:t>否则视为不响应招标文件要求。</w:t>
      </w:r>
    </w:p>
    <w:p>
      <w:pPr>
        <w:spacing w:line="360" w:lineRule="auto"/>
        <w:ind w:firstLine="549"/>
        <w:rPr>
          <w:sz w:val="24"/>
        </w:rPr>
      </w:pPr>
      <w:r>
        <w:rPr>
          <w:rFonts w:hint="eastAsia"/>
          <w:sz w:val="24"/>
          <w:lang w:val="en-US"/>
        </w:rPr>
        <w:t>24.5.1</w:t>
      </w:r>
      <w:r>
        <w:rPr>
          <w:rFonts w:hint="eastAsia"/>
          <w:sz w:val="24"/>
        </w:rPr>
        <w:t>有下列情形之一的，属于投标人相互串通投标：</w:t>
      </w:r>
    </w:p>
    <w:p>
      <w:pPr>
        <w:spacing w:line="360" w:lineRule="auto"/>
        <w:ind w:firstLine="549"/>
        <w:rPr>
          <w:sz w:val="24"/>
        </w:rPr>
      </w:pPr>
      <w:r>
        <w:rPr>
          <w:rFonts w:hint="eastAsia"/>
          <w:sz w:val="24"/>
          <w:lang w:val="en-US"/>
        </w:rPr>
        <w:t>24.5.1</w:t>
      </w:r>
      <w:r>
        <w:rPr>
          <w:rFonts w:hint="eastAsia"/>
          <w:sz w:val="24"/>
        </w:rPr>
        <w:t>.1投标人之间协商投标报价等投标文件的实质性内容；</w:t>
      </w:r>
    </w:p>
    <w:p>
      <w:pPr>
        <w:spacing w:line="360" w:lineRule="auto"/>
        <w:ind w:firstLine="549"/>
        <w:rPr>
          <w:sz w:val="24"/>
        </w:rPr>
      </w:pPr>
      <w:r>
        <w:rPr>
          <w:rFonts w:hint="eastAsia"/>
          <w:sz w:val="24"/>
          <w:lang w:val="en-US"/>
        </w:rPr>
        <w:t>24.5.1</w:t>
      </w:r>
      <w:r>
        <w:rPr>
          <w:rFonts w:hint="eastAsia"/>
          <w:sz w:val="24"/>
        </w:rPr>
        <w:t>.2投标人之间约定中标人；</w:t>
      </w:r>
    </w:p>
    <w:p>
      <w:pPr>
        <w:spacing w:line="360" w:lineRule="auto"/>
        <w:ind w:firstLine="549"/>
        <w:rPr>
          <w:sz w:val="24"/>
        </w:rPr>
      </w:pPr>
      <w:r>
        <w:rPr>
          <w:rFonts w:hint="eastAsia"/>
          <w:sz w:val="24"/>
          <w:lang w:val="en-US"/>
        </w:rPr>
        <w:t>24.5.1</w:t>
      </w:r>
      <w:r>
        <w:rPr>
          <w:rFonts w:hint="eastAsia"/>
          <w:sz w:val="24"/>
        </w:rPr>
        <w:t>.3投标人之间约定部分投标人放弃投标或者中标；</w:t>
      </w:r>
    </w:p>
    <w:p>
      <w:pPr>
        <w:spacing w:line="360" w:lineRule="auto"/>
        <w:ind w:firstLine="549"/>
        <w:rPr>
          <w:sz w:val="24"/>
        </w:rPr>
      </w:pPr>
      <w:r>
        <w:rPr>
          <w:rFonts w:hint="eastAsia"/>
          <w:sz w:val="24"/>
          <w:lang w:val="en-US"/>
        </w:rPr>
        <w:t>24.5.1</w:t>
      </w:r>
      <w:r>
        <w:rPr>
          <w:rFonts w:hint="eastAsia"/>
          <w:sz w:val="24"/>
        </w:rPr>
        <w:t>.4属于同一集团、协会、商会等组织成员的投标人按照该组织要求协同投标；</w:t>
      </w:r>
    </w:p>
    <w:p>
      <w:pPr>
        <w:spacing w:line="360" w:lineRule="auto"/>
        <w:ind w:firstLine="549"/>
        <w:rPr>
          <w:sz w:val="24"/>
        </w:rPr>
      </w:pPr>
      <w:r>
        <w:rPr>
          <w:rFonts w:hint="eastAsia"/>
          <w:sz w:val="24"/>
          <w:lang w:val="en-US"/>
        </w:rPr>
        <w:t>24.5.1</w:t>
      </w:r>
      <w:r>
        <w:rPr>
          <w:rFonts w:hint="eastAsia"/>
          <w:sz w:val="24"/>
        </w:rPr>
        <w:t>.5投标人之间为谋取中标或者排斥特定投标人而采取的其他联合行动。</w:t>
      </w:r>
    </w:p>
    <w:p>
      <w:pPr>
        <w:spacing w:line="360" w:lineRule="auto"/>
        <w:ind w:firstLine="549"/>
        <w:rPr>
          <w:sz w:val="24"/>
        </w:rPr>
      </w:pPr>
      <w:r>
        <w:rPr>
          <w:rFonts w:hint="eastAsia"/>
          <w:sz w:val="24"/>
          <w:lang w:val="en-US"/>
        </w:rPr>
        <w:t>24.5</w:t>
      </w:r>
      <w:r>
        <w:rPr>
          <w:rFonts w:hint="eastAsia"/>
          <w:sz w:val="24"/>
        </w:rPr>
        <w:t>.2 有下列情形之一的，视为投标人相互串通投标：</w:t>
      </w:r>
    </w:p>
    <w:p>
      <w:pPr>
        <w:spacing w:line="360" w:lineRule="auto"/>
        <w:ind w:firstLine="549"/>
        <w:rPr>
          <w:sz w:val="24"/>
        </w:rPr>
      </w:pPr>
      <w:r>
        <w:rPr>
          <w:rFonts w:hint="eastAsia"/>
          <w:sz w:val="24"/>
          <w:lang w:val="en-US"/>
        </w:rPr>
        <w:t>24.5</w:t>
      </w:r>
      <w:r>
        <w:rPr>
          <w:rFonts w:hint="eastAsia"/>
          <w:sz w:val="24"/>
        </w:rPr>
        <w:t>.2.1不同投标人的投标文件由同一单位或者个人编制；</w:t>
      </w:r>
    </w:p>
    <w:p>
      <w:pPr>
        <w:spacing w:line="360" w:lineRule="auto"/>
        <w:ind w:firstLine="549"/>
        <w:rPr>
          <w:sz w:val="24"/>
        </w:rPr>
      </w:pPr>
      <w:r>
        <w:rPr>
          <w:rFonts w:hint="eastAsia"/>
          <w:sz w:val="24"/>
          <w:lang w:val="en-US"/>
        </w:rPr>
        <w:t>24.5</w:t>
      </w:r>
      <w:r>
        <w:rPr>
          <w:rFonts w:hint="eastAsia"/>
          <w:sz w:val="24"/>
        </w:rPr>
        <w:t>.2.2不同投标人委托同一单位或者个人办理投标事宜，或提交电子投标文件的网卡地址一致；</w:t>
      </w:r>
    </w:p>
    <w:p>
      <w:pPr>
        <w:spacing w:line="360" w:lineRule="auto"/>
        <w:ind w:firstLine="549"/>
        <w:rPr>
          <w:sz w:val="24"/>
        </w:rPr>
      </w:pPr>
      <w:r>
        <w:rPr>
          <w:rFonts w:hint="eastAsia"/>
          <w:sz w:val="24"/>
          <w:lang w:val="en-US"/>
        </w:rPr>
        <w:t>24.5</w:t>
      </w:r>
      <w:r>
        <w:rPr>
          <w:rFonts w:hint="eastAsia"/>
          <w:sz w:val="24"/>
        </w:rPr>
        <w:t>.2.3不同投标人的投标文件载明的项目管理成员为同一人；</w:t>
      </w:r>
    </w:p>
    <w:p>
      <w:pPr>
        <w:spacing w:line="360" w:lineRule="auto"/>
        <w:ind w:firstLine="549"/>
        <w:rPr>
          <w:sz w:val="24"/>
        </w:rPr>
      </w:pPr>
      <w:r>
        <w:rPr>
          <w:rFonts w:hint="eastAsia"/>
          <w:sz w:val="24"/>
          <w:lang w:val="en-US"/>
        </w:rPr>
        <w:t>24.5</w:t>
      </w:r>
      <w:r>
        <w:rPr>
          <w:rFonts w:hint="eastAsia"/>
          <w:sz w:val="24"/>
        </w:rPr>
        <w:t>.2.4不同投标人的投标文件异常一致或者投标报价呈规律性差异；</w:t>
      </w:r>
    </w:p>
    <w:p>
      <w:pPr>
        <w:spacing w:line="360" w:lineRule="auto"/>
        <w:ind w:firstLine="549"/>
        <w:rPr>
          <w:sz w:val="24"/>
        </w:rPr>
      </w:pPr>
      <w:r>
        <w:rPr>
          <w:rFonts w:hint="eastAsia"/>
          <w:sz w:val="24"/>
          <w:lang w:val="en-US"/>
        </w:rPr>
        <w:t>24.5</w:t>
      </w:r>
      <w:r>
        <w:rPr>
          <w:rFonts w:hint="eastAsia"/>
          <w:sz w:val="24"/>
        </w:rPr>
        <w:t>.2.5不同投标人的投标文件相互混装；</w:t>
      </w:r>
    </w:p>
    <w:p>
      <w:pPr>
        <w:pStyle w:val="36"/>
        <w:tabs>
          <w:tab w:val="left" w:pos="932"/>
        </w:tabs>
        <w:adjustRightInd w:val="0"/>
        <w:snapToGrid w:val="0"/>
        <w:spacing w:line="360" w:lineRule="auto"/>
        <w:ind w:left="440" w:leftChars="200" w:firstLine="0"/>
        <w:rPr>
          <w:sz w:val="24"/>
        </w:rPr>
      </w:pPr>
      <w:r>
        <w:rPr>
          <w:rFonts w:hint="eastAsia"/>
          <w:sz w:val="24"/>
          <w:lang w:val="en-US"/>
        </w:rPr>
        <w:t>24.5</w:t>
      </w:r>
      <w:r>
        <w:rPr>
          <w:rFonts w:hint="eastAsia"/>
          <w:sz w:val="24"/>
        </w:rPr>
        <w:t>.2.6不同投标人的投标保证金从同一单位或者个人的账户转出。</w:t>
      </w:r>
    </w:p>
    <w:p>
      <w:pPr>
        <w:pStyle w:val="4"/>
        <w:adjustRightInd w:val="0"/>
        <w:snapToGrid w:val="0"/>
        <w:spacing w:line="360" w:lineRule="auto"/>
        <w:ind w:left="0" w:firstLine="572" w:firstLineChars="200"/>
      </w:pPr>
      <w:r>
        <w:rPr>
          <w:rFonts w:hint="eastAsia"/>
          <w:w w:val="95"/>
        </w:rPr>
        <w:t>F、授予合同</w:t>
      </w:r>
    </w:p>
    <w:p>
      <w:pPr>
        <w:pStyle w:val="5"/>
        <w:adjustRightInd w:val="0"/>
        <w:snapToGrid w:val="0"/>
        <w:spacing w:line="360" w:lineRule="auto"/>
        <w:ind w:left="0" w:firstLine="482" w:firstLineChars="200"/>
      </w:pPr>
      <w:r>
        <w:rPr>
          <w:rFonts w:hint="eastAsia"/>
        </w:rPr>
        <w:t>25、成交原则</w:t>
      </w:r>
    </w:p>
    <w:p>
      <w:pPr>
        <w:pStyle w:val="36"/>
        <w:numPr>
          <w:ilvl w:val="1"/>
          <w:numId w:val="18"/>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36"/>
        <w:numPr>
          <w:ilvl w:val="1"/>
          <w:numId w:val="18"/>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5"/>
        <w:adjustRightInd w:val="0"/>
        <w:snapToGrid w:val="0"/>
        <w:spacing w:line="360" w:lineRule="auto"/>
        <w:ind w:left="0" w:firstLine="482" w:firstLineChars="200"/>
      </w:pPr>
      <w:r>
        <w:rPr>
          <w:rFonts w:hint="eastAsia"/>
        </w:rPr>
        <w:t>26、成交通知</w:t>
      </w:r>
    </w:p>
    <w:p>
      <w:pPr>
        <w:pStyle w:val="36"/>
        <w:tabs>
          <w:tab w:val="left" w:pos="934"/>
        </w:tabs>
        <w:adjustRightInd w:val="0"/>
        <w:snapToGrid w:val="0"/>
        <w:spacing w:line="360" w:lineRule="auto"/>
        <w:ind w:left="440" w:leftChars="200" w:firstLine="240" w:firstLineChars="100"/>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周口市公共资源交易中心网</w:t>
      </w:r>
      <w:r>
        <w:rPr>
          <w:rFonts w:hint="eastAsia"/>
          <w:sz w:val="24"/>
          <w:lang w:val="en-US"/>
        </w:rPr>
        <w:t>自行下载成交</w:t>
      </w:r>
      <w:r>
        <w:rPr>
          <w:rFonts w:hint="eastAsia"/>
          <w:sz w:val="24"/>
        </w:rPr>
        <w:t>通知书。</w:t>
      </w:r>
    </w:p>
    <w:p>
      <w:pPr>
        <w:pStyle w:val="5"/>
        <w:adjustRightInd w:val="0"/>
        <w:snapToGrid w:val="0"/>
        <w:spacing w:line="360" w:lineRule="auto"/>
        <w:ind w:left="0" w:firstLine="482" w:firstLineChars="200"/>
      </w:pPr>
      <w:r>
        <w:rPr>
          <w:rFonts w:hint="eastAsia"/>
        </w:rPr>
        <w:t>27、质疑处理</w:t>
      </w:r>
    </w:p>
    <w:p>
      <w:pPr>
        <w:pStyle w:val="36"/>
        <w:numPr>
          <w:ilvl w:val="1"/>
          <w:numId w:val="19"/>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36"/>
        <w:numPr>
          <w:ilvl w:val="1"/>
          <w:numId w:val="19"/>
        </w:numPr>
        <w:tabs>
          <w:tab w:val="left" w:pos="941"/>
        </w:tabs>
        <w:adjustRightInd w:val="0"/>
        <w:snapToGrid w:val="0"/>
        <w:spacing w:line="360" w:lineRule="auto"/>
        <w:ind w:left="0" w:firstLine="480" w:firstLineChars="200"/>
        <w:rPr>
          <w:sz w:val="24"/>
        </w:rPr>
      </w:pPr>
      <w:r>
        <w:rPr>
          <w:rFonts w:hint="eastAsia"/>
          <w:bCs/>
          <w:sz w:val="24"/>
        </w:rPr>
        <w:t>、</w:t>
      </w: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pPr>
      <w:r>
        <w:rPr>
          <w:rFonts w:hint="eastAsia"/>
        </w:rPr>
        <w:t>28、签订合同</w:t>
      </w:r>
    </w:p>
    <w:p>
      <w:pPr>
        <w:pStyle w:val="3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36"/>
        <w:numPr>
          <w:ilvl w:val="1"/>
          <w:numId w:val="20"/>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36"/>
        <w:numPr>
          <w:ilvl w:val="1"/>
          <w:numId w:val="20"/>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63" w:name="_bookmark4"/>
      <w:bookmarkEnd w:id="63"/>
      <w:r>
        <w:rPr>
          <w:rFonts w:hint="eastAsia"/>
          <w:sz w:val="24"/>
          <w:lang w:val="en-US"/>
        </w:rPr>
        <w:t>及其澄清文件等，均为签定合同的依据。</w:t>
      </w:r>
    </w:p>
    <w:p>
      <w:pPr>
        <w:spacing w:line="360" w:lineRule="auto"/>
        <w:ind w:firstLine="480" w:firstLineChars="200"/>
        <w:rPr>
          <w:sz w:val="24"/>
          <w:szCs w:val="24"/>
          <w:lang w:val="en-US" w:bidi="ar-SA"/>
        </w:rPr>
      </w:pPr>
      <w:r>
        <w:rPr>
          <w:rFonts w:hint="eastAsia"/>
          <w:sz w:val="24"/>
          <w:szCs w:val="24"/>
          <w:lang w:val="en-US"/>
        </w:rPr>
        <w:t>28.4</w:t>
      </w:r>
      <w:r>
        <w:rPr>
          <w:rFonts w:hint="eastAsia"/>
          <w:sz w:val="24"/>
          <w:szCs w:val="24"/>
          <w:highlight w:val="none"/>
        </w:rPr>
        <w:t>合同未约定或者未经采购人同意，中标人书面承诺并附投标文件中不得向他人</w:t>
      </w:r>
      <w:r>
        <w:rPr>
          <w:rFonts w:hint="eastAsia"/>
          <w:sz w:val="24"/>
          <w:szCs w:val="24"/>
          <w:highlight w:val="none"/>
          <w:lang w:val="en-US" w:bidi="ar-SA"/>
        </w:rPr>
        <w:t>转让中标项目，也不得将中标项目肢解后分别向他人转让。</w:t>
      </w:r>
    </w:p>
    <w:p>
      <w:pPr>
        <w:spacing w:line="360" w:lineRule="auto"/>
        <w:ind w:firstLine="480" w:firstLineChars="200"/>
        <w:rPr>
          <w:sz w:val="24"/>
          <w:szCs w:val="24"/>
          <w:lang w:val="en-US" w:bidi="ar-SA"/>
        </w:rPr>
      </w:pPr>
      <w:r>
        <w:rPr>
          <w:rFonts w:hint="eastAsia"/>
          <w:sz w:val="24"/>
          <w:szCs w:val="24"/>
          <w:lang w:val="en-US" w:bidi="ar-SA"/>
        </w:rPr>
        <w:t>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pPr>
        <w:spacing w:line="360" w:lineRule="auto"/>
        <w:ind w:firstLine="480" w:firstLineChars="200"/>
        <w:rPr>
          <w:sz w:val="24"/>
          <w:szCs w:val="24"/>
          <w:highlight w:val="none"/>
          <w:lang w:val="en-US" w:bidi="ar-SA"/>
        </w:rPr>
      </w:pPr>
      <w:r>
        <w:rPr>
          <w:rFonts w:hint="eastAsia"/>
          <w:sz w:val="24"/>
          <w:szCs w:val="24"/>
          <w:highlight w:val="none"/>
          <w:lang w:val="en-US" w:bidi="ar-SA"/>
        </w:rPr>
        <w:t>投标人需在投标文件中出具保证书，保证本项目不挂靠、不违法分包</w:t>
      </w:r>
      <w:r>
        <w:rPr>
          <w:rFonts w:hint="eastAsia"/>
          <w:sz w:val="24"/>
          <w:szCs w:val="24"/>
          <w:lang w:val="en-US" w:bidi="ar-SA"/>
        </w:rPr>
        <w:t>，一旦发现挂靠、违法分包等情形，甲方有权解除合同，且投标人承诺自愿接受甲方的经济处罚及其他处罚。乙方在未经甲方同意的情况下，不得将合同、合同中的规定、有关计划、图纸、样本或甲方为上述内容向乙方提供的资料透露给任何人。</w:t>
      </w:r>
      <w:r>
        <w:rPr>
          <w:rFonts w:hint="eastAsia"/>
          <w:sz w:val="24"/>
          <w:szCs w:val="24"/>
          <w:highlight w:val="none"/>
          <w:lang w:val="en-US" w:bidi="ar-SA"/>
        </w:rPr>
        <w:t>需在投标文件中承诺。未对此项做出承诺的视为不响应竞争性</w:t>
      </w:r>
      <w:r>
        <w:rPr>
          <w:rFonts w:hint="eastAsia"/>
          <w:sz w:val="24"/>
          <w:szCs w:val="24"/>
          <w:highlight w:val="none"/>
          <w:lang w:val="en-US" w:eastAsia="zh-CN" w:bidi="ar-SA"/>
        </w:rPr>
        <w:t>谈判</w:t>
      </w:r>
      <w:r>
        <w:rPr>
          <w:rFonts w:hint="eastAsia"/>
          <w:sz w:val="24"/>
          <w:szCs w:val="24"/>
          <w:highlight w:val="none"/>
          <w:lang w:val="en-US" w:bidi="ar-SA"/>
        </w:rPr>
        <w:t>文件。</w:t>
      </w:r>
    </w:p>
    <w:p>
      <w:pPr>
        <w:spacing w:line="360" w:lineRule="auto"/>
        <w:ind w:firstLine="480" w:firstLineChars="200"/>
        <w:rPr>
          <w:sz w:val="24"/>
          <w:szCs w:val="24"/>
        </w:rPr>
      </w:pPr>
      <w:r>
        <w:rPr>
          <w:rFonts w:hint="eastAsia"/>
          <w:sz w:val="24"/>
          <w:szCs w:val="24"/>
          <w:highlight w:val="none"/>
          <w:lang w:val="en-US" w:bidi="ar-SA"/>
        </w:rPr>
        <w:t>供应商在响应文件中必须针对合同的标的、价款、质量、履行期限等主要条款应当与招标文件和中标人的投标文件的内容一致提供承诺书，并承担所有</w:t>
      </w:r>
      <w:r>
        <w:rPr>
          <w:rFonts w:hint="eastAsia"/>
          <w:sz w:val="24"/>
          <w:szCs w:val="24"/>
          <w:lang w:val="en-US" w:bidi="ar-SA"/>
        </w:rPr>
        <w:t>责任。</w:t>
      </w:r>
    </w:p>
    <w:p>
      <w:pPr>
        <w:pStyle w:val="36"/>
        <w:tabs>
          <w:tab w:val="left" w:pos="941"/>
        </w:tabs>
        <w:adjustRightInd w:val="0"/>
        <w:snapToGrid w:val="0"/>
        <w:spacing w:line="360" w:lineRule="auto"/>
        <w:ind w:left="440" w:leftChars="200" w:firstLine="480" w:firstLineChars="200"/>
        <w:rPr>
          <w:sz w:val="24"/>
        </w:rPr>
      </w:pPr>
    </w:p>
    <w:p>
      <w:pPr>
        <w:pStyle w:val="36"/>
        <w:tabs>
          <w:tab w:val="left" w:pos="941"/>
        </w:tabs>
        <w:adjustRightInd w:val="0"/>
        <w:snapToGrid w:val="0"/>
        <w:spacing w:line="360" w:lineRule="auto"/>
        <w:ind w:left="440" w:leftChars="200" w:firstLine="0"/>
        <w:jc w:val="both"/>
        <w:rPr>
          <w:sz w:val="24"/>
        </w:rPr>
      </w:pPr>
      <w:r>
        <w:rPr>
          <w:rFonts w:hint="eastAsia"/>
          <w:sz w:val="24"/>
          <w:lang w:val="en-US"/>
        </w:rPr>
        <w:t>28.5</w:t>
      </w: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36"/>
        <w:tabs>
          <w:tab w:val="left" w:pos="941"/>
        </w:tabs>
        <w:adjustRightInd w:val="0"/>
        <w:snapToGrid w:val="0"/>
        <w:spacing w:line="360" w:lineRule="auto"/>
        <w:ind w:left="440" w:leftChars="200" w:firstLine="0"/>
        <w:jc w:val="both"/>
      </w:pPr>
      <w:r>
        <w:rPr>
          <w:rFonts w:hint="eastAsia"/>
          <w:sz w:val="24"/>
          <w:lang w:val="en-US"/>
        </w:rPr>
        <w:t>28.6</w:t>
      </w: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rPr>
          <w:bCs/>
          <w:sz w:val="24"/>
          <w:lang w:val="en-US"/>
        </w:r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15"/>
        <w:ind w:firstLine="480" w:firstLineChars="200"/>
        <w:rPr>
          <w:bCs/>
          <w:sz w:val="24"/>
          <w:highlight w:val="yellow"/>
        </w:rPr>
      </w:pPr>
    </w:p>
    <w:p>
      <w:pPr>
        <w:pStyle w:val="15"/>
        <w:ind w:firstLine="480" w:firstLineChars="200"/>
        <w:rPr>
          <w:bCs/>
          <w:sz w:val="24"/>
          <w:highlight w:val="yellow"/>
        </w:rPr>
      </w:pPr>
    </w:p>
    <w:p>
      <w:pPr>
        <w:pStyle w:val="15"/>
        <w:ind w:firstLine="480" w:firstLineChars="200"/>
        <w:rPr>
          <w:bCs/>
          <w:sz w:val="24"/>
          <w:highlight w:val="yellow"/>
        </w:rPr>
      </w:pPr>
    </w:p>
    <w:p>
      <w:pPr>
        <w:pStyle w:val="15"/>
        <w:ind w:firstLine="480" w:firstLineChars="200"/>
        <w:rPr>
          <w:bCs/>
          <w:sz w:val="24"/>
          <w:highlight w:val="yellow"/>
        </w:rPr>
      </w:pPr>
    </w:p>
    <w:p>
      <w:pPr>
        <w:pStyle w:val="15"/>
        <w:ind w:firstLine="480" w:firstLineChars="200"/>
        <w:rPr>
          <w:bCs/>
          <w:sz w:val="24"/>
          <w:highlight w:val="yellow"/>
        </w:rPr>
      </w:pPr>
    </w:p>
    <w:p>
      <w:pPr>
        <w:pStyle w:val="3"/>
        <w:tabs>
          <w:tab w:val="left" w:pos="1607"/>
        </w:tabs>
        <w:spacing w:before="41"/>
      </w:pPr>
    </w:p>
    <w:p>
      <w:pPr>
        <w:pStyle w:val="3"/>
        <w:tabs>
          <w:tab w:val="left" w:pos="1607"/>
        </w:tabs>
        <w:spacing w:before="41"/>
      </w:pPr>
    </w:p>
    <w:p>
      <w:pPr>
        <w:pStyle w:val="3"/>
        <w:tabs>
          <w:tab w:val="left" w:pos="1607"/>
        </w:tabs>
        <w:spacing w:before="41"/>
      </w:pPr>
    </w:p>
    <w:p>
      <w:pPr>
        <w:pStyle w:val="3"/>
        <w:tabs>
          <w:tab w:val="left" w:pos="1607"/>
        </w:tabs>
        <w:spacing w:before="41"/>
      </w:pPr>
    </w:p>
    <w:p>
      <w:pPr>
        <w:pStyle w:val="3"/>
        <w:tabs>
          <w:tab w:val="left" w:pos="1607"/>
        </w:tabs>
        <w:spacing w:before="41"/>
      </w:pPr>
    </w:p>
    <w:p>
      <w:pPr>
        <w:pStyle w:val="3"/>
        <w:tabs>
          <w:tab w:val="left" w:pos="1607"/>
        </w:tabs>
        <w:spacing w:before="41"/>
      </w:pPr>
      <w:r>
        <w:rPr>
          <w:rFonts w:hint="eastAsia"/>
        </w:rPr>
        <w:t>第三部分</w:t>
      </w:r>
      <w:r>
        <w:rPr>
          <w:rFonts w:hint="eastAsia"/>
        </w:rPr>
        <w:tab/>
      </w:r>
      <w:r>
        <w:rPr>
          <w:rFonts w:hint="eastAsia"/>
        </w:rPr>
        <w:t>谈判项目要求</w:t>
      </w:r>
    </w:p>
    <w:p>
      <w:pPr>
        <w:pStyle w:val="7"/>
        <w:spacing w:before="4"/>
        <w:rPr>
          <w:b/>
          <w:sz w:val="44"/>
        </w:rPr>
      </w:pPr>
    </w:p>
    <w:p>
      <w:pPr>
        <w:pStyle w:val="7"/>
        <w:adjustRightInd w:val="0"/>
        <w:snapToGrid w:val="0"/>
        <w:spacing w:line="360" w:lineRule="auto"/>
        <w:ind w:firstLine="426" w:firstLineChars="200"/>
        <w:jc w:val="both"/>
        <w:rPr>
          <w:b/>
          <w:spacing w:val="-14"/>
          <w:lang w:val="en-US"/>
        </w:rPr>
      </w:pPr>
      <w:r>
        <w:rPr>
          <w:rFonts w:hint="eastAsia"/>
          <w:b/>
          <w:spacing w:val="-14"/>
        </w:rPr>
        <w:t>一、供应商资格要求：</w:t>
      </w:r>
      <w:r>
        <w:rPr>
          <w:rFonts w:hint="eastAsia"/>
          <w:b/>
          <w:spacing w:val="-14"/>
          <w:lang w:val="en-US"/>
        </w:rPr>
        <w:t>见谈判公告。</w:t>
      </w:r>
    </w:p>
    <w:p>
      <w:pPr>
        <w:pStyle w:val="7"/>
        <w:adjustRightInd w:val="0"/>
        <w:snapToGrid w:val="0"/>
        <w:spacing w:line="360" w:lineRule="auto"/>
        <w:ind w:firstLine="424" w:firstLineChars="200"/>
      </w:pPr>
      <w:r>
        <w:rPr>
          <w:rFonts w:hint="eastAsia"/>
          <w:spacing w:val="-14"/>
        </w:rPr>
        <w:t>二、</w:t>
      </w:r>
      <w:r>
        <w:rPr>
          <w:rFonts w:hint="eastAsia"/>
        </w:rPr>
        <w:t>除谈判文件有规定外，谈判供应商对项目只允许有一个报价，谈判组织人和采购人不接受有任何选择的报价响应。</w:t>
      </w:r>
    </w:p>
    <w:p>
      <w:pPr>
        <w:pStyle w:val="7"/>
        <w:adjustRightInd w:val="0"/>
        <w:snapToGrid w:val="0"/>
        <w:spacing w:line="360" w:lineRule="auto"/>
        <w:ind w:firstLine="480" w:firstLineChars="200"/>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lang w:val="en-US"/>
        </w:rPr>
      </w:pPr>
      <w:r>
        <w:rPr>
          <w:rFonts w:hint="eastAsia"/>
        </w:rPr>
        <w:t>四、</w:t>
      </w:r>
      <w:r>
        <w:rPr>
          <w:rFonts w:hint="eastAsia"/>
          <w:lang w:val="en-US"/>
        </w:rPr>
        <w:t>服务</w:t>
      </w:r>
      <w:r>
        <w:rPr>
          <w:rFonts w:hint="eastAsia"/>
        </w:rPr>
        <w:t>地点：采购人指定地点。</w:t>
      </w:r>
    </w:p>
    <w:p>
      <w:pPr>
        <w:pStyle w:val="7"/>
        <w:adjustRightInd w:val="0"/>
        <w:snapToGrid w:val="0"/>
        <w:spacing w:line="360" w:lineRule="auto"/>
        <w:ind w:firstLine="480" w:firstLineChars="200"/>
      </w:pPr>
      <w:r>
        <w:rPr>
          <w:rFonts w:hint="eastAsia"/>
        </w:rPr>
        <w:t>五、验收：由</w:t>
      </w:r>
      <w:r>
        <w:rPr>
          <w:rFonts w:hint="eastAsia"/>
          <w:lang w:val="en-US"/>
        </w:rPr>
        <w:t>采购人</w:t>
      </w:r>
      <w:r>
        <w:rPr>
          <w:rFonts w:hint="eastAsia"/>
        </w:rPr>
        <w:t>组织验收。</w:t>
      </w:r>
    </w:p>
    <w:p>
      <w:pPr>
        <w:pStyle w:val="7"/>
        <w:adjustRightInd w:val="0"/>
        <w:snapToGrid w:val="0"/>
        <w:spacing w:line="360" w:lineRule="auto"/>
        <w:ind w:firstLine="480" w:firstLineChars="200"/>
      </w:pPr>
      <w:r>
        <w:rPr>
          <w:rFonts w:hint="eastAsia"/>
          <w:lang w:val="en-US"/>
        </w:rPr>
        <w:t>六、</w:t>
      </w:r>
      <w:r>
        <w:rPr>
          <w:rFonts w:hint="eastAsia"/>
        </w:rPr>
        <w:t>质量标准：符合相关要求，合格。</w:t>
      </w:r>
    </w:p>
    <w:p>
      <w:pPr>
        <w:pStyle w:val="7"/>
        <w:adjustRightInd w:val="0"/>
        <w:snapToGrid w:val="0"/>
        <w:spacing w:line="360" w:lineRule="auto"/>
        <w:ind w:firstLine="480" w:firstLineChars="200"/>
        <w:rPr>
          <w:lang w:val="en-US"/>
        </w:rPr>
      </w:pPr>
      <w:r>
        <w:rPr>
          <w:rFonts w:hint="eastAsia"/>
          <w:lang w:val="en-US"/>
        </w:rPr>
        <w:t>七</w:t>
      </w:r>
      <w:r>
        <w:rPr>
          <w:rFonts w:hint="eastAsia"/>
        </w:rPr>
        <w:t>、付款方式：</w:t>
      </w:r>
      <w:r>
        <w:rPr>
          <w:rFonts w:hint="eastAsia"/>
          <w:lang w:val="en-US"/>
        </w:rPr>
        <w:t>验收合格后一次性付清。</w:t>
      </w:r>
    </w:p>
    <w:p>
      <w:pPr>
        <w:pStyle w:val="7"/>
        <w:adjustRightInd w:val="0"/>
        <w:snapToGrid w:val="0"/>
        <w:spacing w:line="360" w:lineRule="auto"/>
        <w:ind w:firstLine="480" w:firstLineChars="200"/>
      </w:pPr>
      <w:r>
        <w:rPr>
          <w:rFonts w:hint="eastAsia"/>
          <w:lang w:val="en-US"/>
        </w:rPr>
        <w:t>八</w:t>
      </w:r>
      <w:r>
        <w:rPr>
          <w:rFonts w:hint="eastAsia"/>
        </w:rPr>
        <w:t>、本项目不接受联合体参与。</w:t>
      </w: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ind w:firstLine="2249" w:firstLineChars="700"/>
        <w:rPr>
          <w:b/>
          <w:bCs/>
          <w:sz w:val="32"/>
          <w:szCs w:val="32"/>
          <w:lang w:val="en-US"/>
        </w:rPr>
      </w:pPr>
    </w:p>
    <w:p>
      <w:pPr>
        <w:pStyle w:val="15"/>
        <w:jc w:val="center"/>
        <w:rPr>
          <w:b/>
          <w:bCs/>
          <w:sz w:val="32"/>
          <w:szCs w:val="32"/>
          <w:lang w:val="en-US"/>
        </w:rPr>
      </w:pPr>
    </w:p>
    <w:p>
      <w:pPr>
        <w:pStyle w:val="15"/>
        <w:jc w:val="center"/>
        <w:rPr>
          <w:b/>
          <w:bCs/>
          <w:sz w:val="32"/>
          <w:szCs w:val="32"/>
          <w:lang w:val="en-US"/>
        </w:rPr>
      </w:pPr>
    </w:p>
    <w:p>
      <w:pPr>
        <w:pStyle w:val="15"/>
        <w:jc w:val="center"/>
        <w:rPr>
          <w:b/>
          <w:bCs/>
          <w:sz w:val="32"/>
          <w:szCs w:val="32"/>
          <w:lang w:val="en-US"/>
        </w:rPr>
      </w:pPr>
    </w:p>
    <w:p>
      <w:pPr>
        <w:pStyle w:val="15"/>
        <w:jc w:val="center"/>
        <w:rPr>
          <w:b/>
          <w:bCs/>
          <w:sz w:val="32"/>
          <w:szCs w:val="32"/>
          <w:lang w:val="en-US"/>
        </w:rPr>
      </w:pPr>
    </w:p>
    <w:p>
      <w:pPr>
        <w:pStyle w:val="15"/>
        <w:jc w:val="center"/>
        <w:rPr>
          <w:b/>
          <w:bCs/>
          <w:sz w:val="32"/>
          <w:szCs w:val="32"/>
          <w:lang w:val="en-US"/>
        </w:rPr>
      </w:pPr>
    </w:p>
    <w:p>
      <w:pPr>
        <w:pStyle w:val="15"/>
        <w:jc w:val="center"/>
        <w:rPr>
          <w:b/>
          <w:bCs/>
          <w:sz w:val="32"/>
          <w:szCs w:val="32"/>
        </w:rPr>
      </w:pPr>
      <w:r>
        <w:rPr>
          <w:rFonts w:hint="eastAsia"/>
          <w:b/>
          <w:bCs/>
          <w:sz w:val="32"/>
          <w:szCs w:val="32"/>
          <w:lang w:val="en-US"/>
        </w:rPr>
        <w:t xml:space="preserve">第四部分    </w:t>
      </w:r>
      <w:r>
        <w:rPr>
          <w:rFonts w:hint="eastAsia"/>
          <w:b/>
          <w:bCs/>
          <w:sz w:val="32"/>
          <w:szCs w:val="32"/>
        </w:rPr>
        <w:t>项目内容及技术要求</w:t>
      </w:r>
    </w:p>
    <w:p>
      <w:pPr>
        <w:pStyle w:val="15"/>
        <w:ind w:firstLine="2249" w:firstLineChars="700"/>
        <w:rPr>
          <w:b/>
          <w:bCs/>
          <w:sz w:val="32"/>
          <w:szCs w:val="32"/>
          <w:lang w:val="en-US"/>
        </w:rPr>
      </w:pPr>
    </w:p>
    <w:p>
      <w:pPr>
        <w:pStyle w:val="15"/>
        <w:rPr>
          <w:b/>
          <w:bCs/>
          <w:sz w:val="32"/>
          <w:szCs w:val="32"/>
          <w:lang w:val="en-US"/>
        </w:rPr>
      </w:pPr>
      <w:r>
        <w:rPr>
          <w:rFonts w:hint="eastAsia"/>
          <w:b/>
          <w:bCs/>
          <w:sz w:val="32"/>
          <w:szCs w:val="32"/>
          <w:lang w:val="en-US"/>
        </w:rPr>
        <w:t>项目内容：</w:t>
      </w:r>
    </w:p>
    <w:p>
      <w:pPr>
        <w:pStyle w:val="32"/>
        <w:numPr>
          <w:ilvl w:val="0"/>
          <w:numId w:val="0"/>
        </w:numPr>
        <w:spacing w:line="360" w:lineRule="auto"/>
        <w:ind w:firstLine="560" w:firstLineChars="200"/>
        <w:rPr>
          <w:rStyle w:val="46"/>
          <w:rFonts w:hint="eastAsia"/>
          <w:color w:val="000000"/>
          <w:sz w:val="28"/>
          <w:szCs w:val="28"/>
          <w:lang w:val="en-US"/>
        </w:rPr>
      </w:pPr>
      <w:r>
        <w:rPr>
          <w:rStyle w:val="46"/>
          <w:rFonts w:hint="eastAsia"/>
          <w:color w:val="000000"/>
          <w:sz w:val="28"/>
          <w:szCs w:val="28"/>
          <w:lang w:val="en-US" w:eastAsia="zh-CN"/>
        </w:rPr>
        <w:t>随着我单位改建工程宿舍楼项目竣工即将投入使用，经校委会研究决定拟采购高低床1000张</w:t>
      </w:r>
      <w:r>
        <w:rPr>
          <w:rStyle w:val="46"/>
          <w:rFonts w:hint="eastAsia"/>
          <w:color w:val="000000"/>
          <w:sz w:val="28"/>
          <w:szCs w:val="28"/>
          <w:lang w:val="en-US"/>
        </w:rPr>
        <w:t>。</w:t>
      </w:r>
    </w:p>
    <w:p>
      <w:pPr>
        <w:pStyle w:val="32"/>
        <w:numPr>
          <w:ilvl w:val="0"/>
          <w:numId w:val="0"/>
        </w:numPr>
        <w:spacing w:line="360" w:lineRule="auto"/>
        <w:jc w:val="center"/>
        <w:rPr>
          <w:rFonts w:hint="eastAsia"/>
          <w:b/>
          <w:bCs/>
          <w:sz w:val="32"/>
          <w:szCs w:val="32"/>
        </w:rPr>
      </w:pPr>
      <w:r>
        <w:rPr>
          <w:rFonts w:hint="eastAsia"/>
          <w:b/>
          <w:bCs/>
          <w:sz w:val="32"/>
          <w:szCs w:val="32"/>
          <w:lang w:val="en-US" w:eastAsia="zh-CN"/>
        </w:rPr>
        <w:t>数量及参数</w:t>
      </w:r>
      <w:r>
        <w:rPr>
          <w:rFonts w:hint="eastAsia"/>
          <w:b/>
          <w:bCs/>
          <w:sz w:val="32"/>
          <w:szCs w:val="32"/>
        </w:rPr>
        <w:t>：</w:t>
      </w:r>
    </w:p>
    <w:tbl>
      <w:tblPr>
        <w:tblStyle w:val="18"/>
        <w:tblW w:w="779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60"/>
        <w:gridCol w:w="2534"/>
        <w:gridCol w:w="1266"/>
        <w:gridCol w:w="16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36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名称</w:t>
            </w:r>
          </w:p>
        </w:tc>
        <w:tc>
          <w:tcPr>
            <w:tcW w:w="253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cs="宋体"/>
                <w:i w:val="0"/>
                <w:iCs w:val="0"/>
                <w:color w:val="000000"/>
                <w:sz w:val="22"/>
                <w:szCs w:val="22"/>
                <w:u w:val="none"/>
                <w:lang w:val="en-US" w:eastAsia="zh-CN"/>
              </w:rPr>
            </w:pPr>
            <w:r>
              <w:rPr>
                <w:rFonts w:hint="eastAsia" w:cs="宋体"/>
                <w:i w:val="0"/>
                <w:iCs w:val="0"/>
                <w:color w:val="000000"/>
                <w:sz w:val="22"/>
                <w:szCs w:val="22"/>
                <w:u w:val="none"/>
                <w:lang w:val="en-US" w:eastAsia="zh-CN"/>
              </w:rPr>
              <w:t>规格</w:t>
            </w:r>
          </w:p>
        </w:tc>
        <w:tc>
          <w:tcPr>
            <w:tcW w:w="126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数量</w:t>
            </w:r>
          </w:p>
        </w:tc>
        <w:tc>
          <w:tcPr>
            <w:tcW w:w="163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23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床头</w:t>
            </w:r>
          </w:p>
        </w:tc>
        <w:tc>
          <w:tcPr>
            <w:tcW w:w="253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199*83*180</w:t>
            </w:r>
          </w:p>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40*40方管</w:t>
            </w:r>
          </w:p>
        </w:tc>
        <w:tc>
          <w:tcPr>
            <w:tcW w:w="126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7.3</w:t>
            </w:r>
          </w:p>
        </w:tc>
        <w:tc>
          <w:tcPr>
            <w:tcW w:w="1634"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23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床头撑子</w:t>
            </w:r>
          </w:p>
        </w:tc>
        <w:tc>
          <w:tcPr>
            <w:tcW w:w="253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25*25方管</w:t>
            </w:r>
          </w:p>
        </w:tc>
        <w:tc>
          <w:tcPr>
            <w:tcW w:w="126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5.1</w:t>
            </w:r>
          </w:p>
        </w:tc>
        <w:tc>
          <w:tcPr>
            <w:tcW w:w="1634"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23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床头小撑子</w:t>
            </w:r>
          </w:p>
        </w:tc>
        <w:tc>
          <w:tcPr>
            <w:tcW w:w="253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20*20方管</w:t>
            </w:r>
          </w:p>
        </w:tc>
        <w:tc>
          <w:tcPr>
            <w:tcW w:w="126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2.4</w:t>
            </w:r>
          </w:p>
        </w:tc>
        <w:tc>
          <w:tcPr>
            <w:tcW w:w="1634"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236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床帮方管</w:t>
            </w:r>
          </w:p>
        </w:tc>
        <w:tc>
          <w:tcPr>
            <w:tcW w:w="253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50*25方管</w:t>
            </w:r>
          </w:p>
        </w:tc>
        <w:tc>
          <w:tcPr>
            <w:tcW w:w="126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7.6</w:t>
            </w:r>
          </w:p>
        </w:tc>
        <w:tc>
          <w:tcPr>
            <w:tcW w:w="1634" w:type="dxa"/>
            <w:tcBorders>
              <w:top w:val="single" w:color="000000"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床帮小撑子</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25*25方管</w:t>
            </w: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9</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爬梯</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25*25方管</w:t>
            </w: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3</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实木床板</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189*76*2</w:t>
            </w: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螺丝</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pStyle w:val="16"/>
              <w:keepNext w:val="0"/>
              <w:keepLines w:val="0"/>
              <w:widowControl/>
              <w:suppressLineNumbers w:val="0"/>
              <w:spacing w:line="240" w:lineRule="atLeast"/>
              <w:ind w:left="0" w:right="0"/>
              <w:jc w:val="center"/>
              <w:rPr>
                <w:rFonts w:hint="eastAsia" w:eastAsia="微软雅黑"/>
                <w:sz w:val="48"/>
                <w:szCs w:val="48"/>
                <w:lang w:val="en-US" w:eastAsia="zh-CN"/>
              </w:rPr>
            </w:pPr>
            <w:r>
              <w:rPr>
                <w:rFonts w:hint="eastAsia" w:ascii="微软雅黑" w:hAnsi="微软雅黑" w:eastAsia="微软雅黑" w:cs="微软雅黑"/>
                <w:sz w:val="24"/>
                <w:szCs w:val="24"/>
              </w:rPr>
              <w:t>∅</w:t>
            </w:r>
            <w:r>
              <w:rPr>
                <w:rFonts w:hint="eastAsia" w:ascii="宋体" w:hAnsi="宋体" w:eastAsia="宋体" w:cs="宋体"/>
                <w:i w:val="0"/>
                <w:iCs w:val="0"/>
                <w:color w:val="000000"/>
                <w:sz w:val="24"/>
                <w:szCs w:val="24"/>
                <w:u w:val="none"/>
                <w:lang w:val="en-US" w:eastAsia="zh-CN" w:bidi="zh-CN"/>
              </w:rPr>
              <w:t>8</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20</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床的脚套</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8</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焊床人工费</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烤漆</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运费</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安装</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上下楼梯</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cs="宋体"/>
                <w:i w:val="0"/>
                <w:iCs w:val="0"/>
                <w:color w:val="000000"/>
                <w:sz w:val="22"/>
                <w:szCs w:val="22"/>
                <w:u w:val="none"/>
                <w:lang w:val="en-US" w:eastAsia="zh-CN"/>
              </w:rPr>
            </w:pPr>
            <w:r>
              <w:rPr>
                <w:rFonts w:hint="eastAsia" w:cs="宋体"/>
                <w:i w:val="0"/>
                <w:iCs w:val="0"/>
                <w:color w:val="000000"/>
                <w:sz w:val="22"/>
                <w:szCs w:val="22"/>
                <w:u w:val="none"/>
                <w:lang w:val="en-US" w:eastAsia="zh-CN"/>
              </w:rPr>
              <w:t>利润</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1</w:t>
            </w: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236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cs="宋体"/>
                <w:i w:val="0"/>
                <w:iCs w:val="0"/>
                <w:color w:val="000000"/>
                <w:sz w:val="22"/>
                <w:szCs w:val="22"/>
                <w:u w:val="none"/>
                <w:lang w:val="en-US" w:eastAsia="zh-CN"/>
              </w:rPr>
            </w:pPr>
            <w:r>
              <w:rPr>
                <w:rFonts w:hint="eastAsia" w:cs="宋体"/>
                <w:i w:val="0"/>
                <w:iCs w:val="0"/>
                <w:color w:val="000000"/>
                <w:sz w:val="22"/>
                <w:szCs w:val="22"/>
                <w:u w:val="none"/>
                <w:lang w:val="en-US" w:eastAsia="zh-CN"/>
              </w:rPr>
              <w:t>合计每套金额</w:t>
            </w:r>
          </w:p>
        </w:tc>
        <w:tc>
          <w:tcPr>
            <w:tcW w:w="2534"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26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c>
          <w:tcPr>
            <w:tcW w:w="163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7794" w:type="dxa"/>
            <w:gridSpan w:val="4"/>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cs="宋体"/>
                <w:i w:val="0"/>
                <w:iCs w:val="0"/>
                <w:color w:val="000000"/>
                <w:sz w:val="22"/>
                <w:szCs w:val="22"/>
                <w:u w:val="none"/>
                <w:lang w:val="en-US" w:eastAsia="zh-CN"/>
              </w:rPr>
              <w:t>共计1000套</w:t>
            </w:r>
          </w:p>
        </w:tc>
      </w:tr>
    </w:tbl>
    <w:p/>
    <w:p>
      <w:pPr>
        <w:pStyle w:val="15"/>
        <w:numPr>
          <w:ilvl w:val="0"/>
          <w:numId w:val="21"/>
        </w:numPr>
        <w:ind w:left="0" w:leftChars="0" w:firstLine="480" w:firstLineChars="200"/>
        <w:rPr>
          <w:rFonts w:ascii="宋体" w:hAnsi="宋体" w:eastAsia="宋体" w:cs="宋体"/>
          <w:sz w:val="24"/>
          <w:szCs w:val="24"/>
        </w:rPr>
      </w:pPr>
      <w:r>
        <w:rPr>
          <w:rFonts w:ascii="宋体" w:hAnsi="宋体" w:eastAsia="宋体" w:cs="宋体"/>
          <w:sz w:val="24"/>
          <w:szCs w:val="24"/>
        </w:rPr>
        <w:t>售后服务内容及要求：</w:t>
      </w:r>
    </w:p>
    <w:p>
      <w:pPr>
        <w:pStyle w:val="7"/>
        <w:adjustRightInd w:val="0"/>
        <w:snapToGrid w:val="0"/>
        <w:spacing w:line="360" w:lineRule="auto"/>
        <w:ind w:firstLine="480" w:firstLineChars="200"/>
        <w:rPr>
          <w:rFonts w:hint="eastAsia"/>
          <w:lang w:val="en-US"/>
        </w:rPr>
      </w:pPr>
    </w:p>
    <w:p>
      <w:pPr>
        <w:pStyle w:val="7"/>
        <w:adjustRightInd w:val="0"/>
        <w:snapToGrid w:val="0"/>
        <w:spacing w:line="360" w:lineRule="auto"/>
        <w:ind w:firstLine="480" w:firstLineChars="200"/>
        <w:rPr>
          <w:rFonts w:hint="eastAsia"/>
          <w:lang w:val="en-US"/>
        </w:rPr>
      </w:pPr>
      <w:r>
        <w:rPr>
          <w:rFonts w:hint="eastAsia"/>
          <w:lang w:val="en-US"/>
        </w:rPr>
        <w:t>2.1 质量保证：按本项目的行业规则或双方签订合同时的约定执行。质保期内如 果出现质量问题，成交供应商应当无条件更换，由于质量问题造成的损失由成交供应 商负全部责任。</w:t>
      </w:r>
    </w:p>
    <w:p>
      <w:pPr>
        <w:pStyle w:val="7"/>
        <w:adjustRightInd w:val="0"/>
        <w:snapToGrid w:val="0"/>
        <w:spacing w:line="360" w:lineRule="auto"/>
        <w:ind w:firstLine="480" w:firstLineChars="200"/>
        <w:rPr>
          <w:rFonts w:hint="eastAsia"/>
          <w:lang w:val="en-US"/>
        </w:rPr>
      </w:pPr>
      <w:r>
        <w:rPr>
          <w:rFonts w:hint="eastAsia"/>
          <w:lang w:val="en-US"/>
        </w:rPr>
        <w:t>2.2 售后服务：免费质保 1 年,在接到采购方服务请求后，1 小时响应，2 小时内上 门解决问题；质保期内提供免费上门服务，质保期外的收费按相关行业规则或由双方 协商收取。</w:t>
      </w:r>
    </w:p>
    <w:p>
      <w:pPr>
        <w:pStyle w:val="7"/>
        <w:adjustRightInd w:val="0"/>
        <w:snapToGrid w:val="0"/>
        <w:spacing w:line="360" w:lineRule="auto"/>
        <w:ind w:firstLine="480" w:firstLineChars="200"/>
        <w:rPr>
          <w:rFonts w:hint="eastAsia"/>
          <w:lang w:val="en-US"/>
        </w:rPr>
      </w:pPr>
      <w:r>
        <w:rPr>
          <w:rFonts w:hint="eastAsia"/>
          <w:lang w:val="en-US"/>
        </w:rPr>
        <w:t>2.3 交货地点：采购人指定地点。</w:t>
      </w:r>
    </w:p>
    <w:p>
      <w:pPr>
        <w:pStyle w:val="7"/>
        <w:adjustRightInd w:val="0"/>
        <w:snapToGrid w:val="0"/>
        <w:spacing w:line="360" w:lineRule="auto"/>
        <w:ind w:firstLine="480" w:firstLineChars="200"/>
        <w:rPr>
          <w:rFonts w:hint="eastAsia"/>
          <w:lang w:val="en-US"/>
        </w:rPr>
      </w:pPr>
      <w:r>
        <w:rPr>
          <w:rFonts w:hint="eastAsia"/>
          <w:lang w:val="en-US"/>
        </w:rPr>
        <w:t xml:space="preserve">2.4 交货日期：合同签订后 </w:t>
      </w:r>
      <w:r>
        <w:rPr>
          <w:rFonts w:hint="eastAsia"/>
          <w:lang w:val="en-US" w:eastAsia="zh-CN"/>
        </w:rPr>
        <w:t>7</w:t>
      </w:r>
      <w:r>
        <w:rPr>
          <w:rFonts w:hint="eastAsia"/>
          <w:lang w:val="en-US"/>
        </w:rPr>
        <w:t xml:space="preserve"> 日历天内。</w:t>
      </w:r>
    </w:p>
    <w:p>
      <w:pPr>
        <w:pStyle w:val="7"/>
        <w:adjustRightInd w:val="0"/>
        <w:snapToGrid w:val="0"/>
        <w:spacing w:line="360" w:lineRule="auto"/>
        <w:ind w:firstLine="480" w:firstLineChars="200"/>
        <w:rPr>
          <w:rFonts w:hint="eastAsia"/>
          <w:lang w:val="en-US"/>
        </w:rPr>
      </w:pPr>
      <w:r>
        <w:rPr>
          <w:rFonts w:hint="eastAsia"/>
          <w:lang w:val="en-US"/>
        </w:rPr>
        <w:t>2.5 质量标准：符合相关要求，合格。</w:t>
      </w:r>
    </w:p>
    <w:p>
      <w:pPr>
        <w:pStyle w:val="7"/>
        <w:adjustRightInd w:val="0"/>
        <w:snapToGrid w:val="0"/>
        <w:spacing w:line="360" w:lineRule="auto"/>
        <w:ind w:firstLine="480" w:firstLineChars="200"/>
        <w:rPr>
          <w:rFonts w:hint="eastAsia"/>
          <w:lang w:val="en-US"/>
        </w:rPr>
        <w:sectPr>
          <w:pgSz w:w="11850" w:h="16790"/>
          <w:pgMar w:top="1560" w:right="1180" w:bottom="920" w:left="1580" w:header="0" w:footer="721" w:gutter="0"/>
          <w:cols w:space="720" w:num="1"/>
        </w:sectPr>
      </w:pPr>
      <w:r>
        <w:rPr>
          <w:rFonts w:hint="eastAsia"/>
          <w:lang w:val="en-US"/>
        </w:rPr>
        <w:t>2.6 验收：由最终用户组织验收。</w:t>
      </w:r>
    </w:p>
    <w:p>
      <w:pPr>
        <w:pStyle w:val="3"/>
        <w:tabs>
          <w:tab w:val="left" w:pos="1607"/>
        </w:tabs>
        <w:spacing w:before="41"/>
      </w:pPr>
      <w:bookmarkStart w:id="64" w:name="第五部分__谈判文件格式"/>
      <w:bookmarkEnd w:id="64"/>
      <w:r>
        <w:rPr>
          <w:rFonts w:hint="eastAsia"/>
        </w:rPr>
        <w:t>第五部分</w:t>
      </w:r>
      <w:r>
        <w:rPr>
          <w:rFonts w:hint="eastAsia"/>
        </w:rPr>
        <w:tab/>
      </w:r>
      <w:r>
        <w:rPr>
          <w:rFonts w:hint="eastAsia"/>
        </w:rPr>
        <w:t>谈判文件格式</w:t>
      </w:r>
    </w:p>
    <w:p>
      <w:pPr>
        <w:pStyle w:val="7"/>
        <w:rPr>
          <w:b/>
          <w:sz w:val="20"/>
        </w:rPr>
      </w:pPr>
    </w:p>
    <w:p>
      <w:pPr>
        <w:pStyle w:val="7"/>
        <w:spacing w:before="7"/>
        <w:rPr>
          <w:b/>
          <w:sz w:val="19"/>
        </w:rPr>
      </w:pPr>
    </w:p>
    <w:p>
      <w:pPr>
        <w:rPr>
          <w:sz w:val="19"/>
        </w:rPr>
        <w:sectPr>
          <w:pgSz w:w="11850" w:h="16790"/>
          <w:pgMar w:top="1400" w:right="1180" w:bottom="920" w:left="1580" w:header="0" w:footer="721" w:gutter="0"/>
          <w:cols w:space="720" w:num="1"/>
        </w:sectPr>
      </w:pPr>
    </w:p>
    <w:p>
      <w:pPr>
        <w:adjustRightInd w:val="0"/>
        <w:rPr>
          <w:sz w:val="28"/>
          <w:szCs w:val="28"/>
        </w:rPr>
      </w:pPr>
      <w:r>
        <w:rPr>
          <w:rFonts w:hint="eastAsia"/>
          <w:sz w:val="28"/>
          <w:szCs w:val="28"/>
        </w:rPr>
        <w:t>附件１：</w:t>
      </w:r>
    </w:p>
    <w:p>
      <w:pPr>
        <w:adjustRightInd w:val="0"/>
        <w:spacing w:after="269"/>
        <w:jc w:val="center"/>
        <w:rPr>
          <w:b/>
          <w:bCs/>
          <w:sz w:val="32"/>
          <w:szCs w:val="32"/>
        </w:rPr>
      </w:pPr>
      <w:r>
        <w:rPr>
          <w:rFonts w:hint="eastAsia"/>
          <w:b/>
          <w:bCs/>
          <w:sz w:val="32"/>
          <w:szCs w:val="32"/>
        </w:rPr>
        <w:t>谈判响应函</w:t>
      </w:r>
    </w:p>
    <w:p>
      <w:pPr>
        <w:adjustRightInd w:val="0"/>
        <w:spacing w:line="360" w:lineRule="auto"/>
        <w:rPr>
          <w:sz w:val="24"/>
          <w:szCs w:val="24"/>
        </w:rPr>
      </w:pPr>
      <w:r>
        <w:rPr>
          <w:rFonts w:hint="eastAsia"/>
          <w:sz w:val="24"/>
          <w:szCs w:val="24"/>
        </w:rPr>
        <w:t>致：周口市公共资源交易中心（政府采购中心）</w:t>
      </w:r>
    </w:p>
    <w:p>
      <w:pPr>
        <w:adjustRightInd w:val="0"/>
        <w:spacing w:line="360" w:lineRule="auto"/>
        <w:ind w:firstLine="560"/>
        <w:rPr>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pPr>
        <w:adjustRightInd w:val="0"/>
        <w:spacing w:line="360" w:lineRule="auto"/>
        <w:ind w:firstLine="480" w:firstLineChars="200"/>
        <w:rPr>
          <w:sz w:val="24"/>
          <w:szCs w:val="24"/>
        </w:rPr>
      </w:pPr>
      <w:r>
        <w:rPr>
          <w:rFonts w:hint="eastAsia"/>
          <w:sz w:val="24"/>
          <w:szCs w:val="24"/>
        </w:rPr>
        <w:t>(1)谈判响应函</w:t>
      </w:r>
    </w:p>
    <w:p>
      <w:pPr>
        <w:adjustRightInd w:val="0"/>
        <w:spacing w:line="360" w:lineRule="auto"/>
        <w:ind w:firstLine="480" w:firstLineChars="200"/>
        <w:rPr>
          <w:sz w:val="24"/>
          <w:szCs w:val="24"/>
        </w:rPr>
      </w:pPr>
      <w:r>
        <w:rPr>
          <w:rFonts w:hint="eastAsia"/>
          <w:sz w:val="24"/>
          <w:szCs w:val="24"/>
        </w:rPr>
        <w:t>(2)谈判价格一览表</w:t>
      </w:r>
    </w:p>
    <w:p>
      <w:pPr>
        <w:adjustRightInd w:val="0"/>
        <w:spacing w:line="360" w:lineRule="auto"/>
        <w:ind w:firstLine="480" w:firstLineChars="200"/>
        <w:rPr>
          <w:sz w:val="24"/>
          <w:szCs w:val="24"/>
        </w:rPr>
      </w:pPr>
      <w:r>
        <w:rPr>
          <w:rFonts w:hint="eastAsia"/>
          <w:sz w:val="24"/>
          <w:szCs w:val="24"/>
        </w:rPr>
        <w:t>(3)技术偏差表</w:t>
      </w:r>
    </w:p>
    <w:p>
      <w:pPr>
        <w:adjustRightInd w:val="0"/>
        <w:spacing w:line="360" w:lineRule="auto"/>
        <w:ind w:firstLine="480" w:firstLineChars="200"/>
        <w:rPr>
          <w:sz w:val="24"/>
          <w:szCs w:val="24"/>
        </w:rPr>
      </w:pPr>
      <w:r>
        <w:rPr>
          <w:rFonts w:hint="eastAsia"/>
          <w:sz w:val="24"/>
          <w:szCs w:val="24"/>
        </w:rPr>
        <w:t>(4)服务承诺</w:t>
      </w:r>
    </w:p>
    <w:p>
      <w:pPr>
        <w:adjustRightInd w:val="0"/>
        <w:spacing w:line="360" w:lineRule="auto"/>
        <w:ind w:firstLine="480" w:firstLineChars="200"/>
        <w:rPr>
          <w:sz w:val="24"/>
          <w:szCs w:val="24"/>
        </w:rPr>
      </w:pPr>
      <w:r>
        <w:rPr>
          <w:rFonts w:hint="eastAsia"/>
          <w:sz w:val="24"/>
          <w:szCs w:val="24"/>
        </w:rPr>
        <w:t>(5)关于资格的声明函</w:t>
      </w:r>
    </w:p>
    <w:p>
      <w:pPr>
        <w:adjustRightInd w:val="0"/>
        <w:spacing w:line="360" w:lineRule="auto"/>
        <w:ind w:firstLine="480" w:firstLineChars="200"/>
        <w:rPr>
          <w:sz w:val="24"/>
          <w:szCs w:val="24"/>
        </w:rPr>
      </w:pPr>
      <w:r>
        <w:rPr>
          <w:rFonts w:hint="eastAsia"/>
          <w:sz w:val="24"/>
          <w:szCs w:val="24"/>
        </w:rPr>
        <w:t>(6)授权委托书</w:t>
      </w:r>
    </w:p>
    <w:p>
      <w:pPr>
        <w:adjustRightInd w:val="0"/>
        <w:spacing w:line="360" w:lineRule="auto"/>
        <w:ind w:firstLine="480" w:firstLineChars="200"/>
        <w:rPr>
          <w:sz w:val="24"/>
          <w:szCs w:val="24"/>
        </w:rPr>
      </w:pPr>
      <w:r>
        <w:rPr>
          <w:rFonts w:hint="eastAsia"/>
          <w:sz w:val="24"/>
          <w:szCs w:val="24"/>
        </w:rPr>
        <w:t>(7)资格证明文件</w:t>
      </w:r>
    </w:p>
    <w:p>
      <w:pPr>
        <w:adjustRightInd w:val="0"/>
        <w:spacing w:line="360" w:lineRule="auto"/>
        <w:rPr>
          <w:sz w:val="24"/>
          <w:szCs w:val="24"/>
        </w:rPr>
      </w:pPr>
      <w:r>
        <w:rPr>
          <w:rFonts w:hint="eastAsia"/>
          <w:sz w:val="24"/>
          <w:szCs w:val="24"/>
        </w:rPr>
        <w:t>据此函，签字代表宣布同意如下：</w:t>
      </w:r>
    </w:p>
    <w:p>
      <w:pPr>
        <w:adjustRightInd w:val="0"/>
        <w:spacing w:line="360" w:lineRule="auto"/>
        <w:rPr>
          <w:sz w:val="24"/>
          <w:szCs w:val="24"/>
        </w:rPr>
      </w:pPr>
      <w:r>
        <w:rPr>
          <w:rFonts w:hint="eastAsia"/>
          <w:sz w:val="24"/>
          <w:szCs w:val="24"/>
        </w:rPr>
        <w:t xml:space="preserve">    1、所附谈判响应报价表中规定的应提供和交付的货物总价为：</w:t>
      </w:r>
      <w:r>
        <w:rPr>
          <w:rFonts w:hint="eastAsia"/>
          <w:sz w:val="24"/>
          <w:szCs w:val="24"/>
          <w:u w:val="single"/>
          <w:lang w:val="en-US"/>
        </w:rPr>
        <w:t xml:space="preserve">   </w:t>
      </w:r>
      <w:r>
        <w:rPr>
          <w:rFonts w:hint="eastAsia"/>
          <w:sz w:val="24"/>
          <w:szCs w:val="24"/>
        </w:rPr>
        <w:t>人民币，即（大写）。</w:t>
      </w:r>
    </w:p>
    <w:p>
      <w:pPr>
        <w:adjustRightInd w:val="0"/>
        <w:spacing w:line="360" w:lineRule="auto"/>
        <w:rPr>
          <w:sz w:val="24"/>
          <w:szCs w:val="24"/>
        </w:rPr>
      </w:pPr>
      <w:r>
        <w:rPr>
          <w:rFonts w:hint="eastAsia"/>
          <w:sz w:val="24"/>
          <w:szCs w:val="24"/>
        </w:rPr>
        <w:t xml:space="preserve">    2、如果我们的谈判响应文件被接受，我们将履行谈判文件中规定的每一项要求，按期、按质、按量履行合同。</w:t>
      </w:r>
    </w:p>
    <w:p>
      <w:pPr>
        <w:adjustRightInd w:val="0"/>
        <w:spacing w:line="360" w:lineRule="auto"/>
        <w:rPr>
          <w:sz w:val="24"/>
          <w:szCs w:val="24"/>
        </w:rPr>
      </w:pPr>
      <w:r>
        <w:rPr>
          <w:rFonts w:hint="eastAsia"/>
          <w:sz w:val="24"/>
          <w:szCs w:val="24"/>
        </w:rPr>
        <w:t xml:space="preserve">    3、我方愿按《中华人民共和国合同法》履行我方的全部责任。</w:t>
      </w:r>
    </w:p>
    <w:p>
      <w:pPr>
        <w:adjustRightInd w:val="0"/>
        <w:spacing w:line="360" w:lineRule="auto"/>
        <w:rPr>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pPr>
        <w:adjustRightInd w:val="0"/>
        <w:spacing w:line="360" w:lineRule="auto"/>
        <w:rPr>
          <w:sz w:val="24"/>
          <w:szCs w:val="24"/>
        </w:rPr>
      </w:pPr>
      <w:r>
        <w:rPr>
          <w:rFonts w:hint="eastAsia"/>
          <w:sz w:val="24"/>
          <w:szCs w:val="24"/>
        </w:rPr>
        <w:t xml:space="preserve">    5、本投标自谈判开始日起有效期为60天内。</w:t>
      </w:r>
    </w:p>
    <w:p>
      <w:pPr>
        <w:adjustRightInd w:val="0"/>
        <w:spacing w:line="360" w:lineRule="auto"/>
        <w:rPr>
          <w:sz w:val="24"/>
          <w:szCs w:val="24"/>
        </w:rPr>
      </w:pPr>
      <w:r>
        <w:rPr>
          <w:rFonts w:hint="eastAsia"/>
          <w:sz w:val="24"/>
          <w:szCs w:val="24"/>
        </w:rPr>
        <w:t xml:space="preserve">    6、如果在规定的谈判时间后，我方在谈判响应有效期内撤回谈判响应文件，谈判保证金将被贵方没收。</w:t>
      </w:r>
    </w:p>
    <w:p>
      <w:pPr>
        <w:adjustRightInd w:val="0"/>
        <w:spacing w:line="360" w:lineRule="auto"/>
        <w:rPr>
          <w:sz w:val="24"/>
          <w:szCs w:val="24"/>
        </w:rPr>
      </w:pPr>
      <w:r>
        <w:rPr>
          <w:rFonts w:hint="eastAsia"/>
          <w:sz w:val="24"/>
          <w:szCs w:val="24"/>
        </w:rPr>
        <w:t xml:space="preserve">    7、谈判供应商同意提供按照贵方可能要求的与其谈判有关的一切数据或资料，理解贵方不一定要接受最低价的谈判。</w:t>
      </w:r>
    </w:p>
    <w:p>
      <w:pPr>
        <w:adjustRightInd w:val="0"/>
        <w:spacing w:line="360" w:lineRule="auto"/>
        <w:rPr>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pPr>
        <w:adjustRightInd w:val="0"/>
        <w:spacing w:line="360" w:lineRule="auto"/>
        <w:ind w:firstLine="565"/>
        <w:rPr>
          <w:sz w:val="24"/>
          <w:szCs w:val="24"/>
        </w:rPr>
      </w:pPr>
      <w:r>
        <w:rPr>
          <w:rFonts w:hint="eastAsia"/>
          <w:sz w:val="24"/>
          <w:szCs w:val="24"/>
        </w:rPr>
        <w:t>9、与本谈判有关的一切正式往来请寄：</w:t>
      </w:r>
    </w:p>
    <w:p>
      <w:pPr>
        <w:adjustRightInd w:val="0"/>
        <w:spacing w:line="360" w:lineRule="auto"/>
        <w:rPr>
          <w:sz w:val="24"/>
          <w:szCs w:val="24"/>
        </w:rPr>
      </w:pPr>
    </w:p>
    <w:p>
      <w:pPr>
        <w:adjustRightInd w:val="0"/>
        <w:spacing w:line="360" w:lineRule="auto"/>
        <w:ind w:firstLine="3780" w:firstLineChars="1575"/>
        <w:rPr>
          <w:sz w:val="24"/>
          <w:szCs w:val="24"/>
        </w:rPr>
      </w:pPr>
      <w:r>
        <w:rPr>
          <w:rFonts w:hint="eastAsia"/>
          <w:sz w:val="24"/>
          <w:szCs w:val="24"/>
        </w:rPr>
        <w:t>地址：邮政编码：</w:t>
      </w:r>
    </w:p>
    <w:p>
      <w:pPr>
        <w:adjustRightInd w:val="0"/>
        <w:spacing w:line="360" w:lineRule="auto"/>
        <w:ind w:firstLine="3780" w:firstLineChars="1575"/>
        <w:rPr>
          <w:sz w:val="24"/>
          <w:szCs w:val="24"/>
        </w:rPr>
      </w:pPr>
      <w:r>
        <w:rPr>
          <w:rFonts w:hint="eastAsia"/>
          <w:sz w:val="24"/>
          <w:szCs w:val="24"/>
        </w:rPr>
        <w:t>电话：传真：</w:t>
      </w:r>
    </w:p>
    <w:p>
      <w:pPr>
        <w:adjustRightInd w:val="0"/>
        <w:spacing w:line="360" w:lineRule="auto"/>
        <w:ind w:firstLine="3780" w:firstLineChars="1575"/>
        <w:rPr>
          <w:sz w:val="24"/>
          <w:szCs w:val="24"/>
        </w:rPr>
      </w:pPr>
      <w:r>
        <w:rPr>
          <w:rFonts w:hint="eastAsia"/>
          <w:sz w:val="24"/>
          <w:szCs w:val="24"/>
        </w:rPr>
        <w:t>谈判供应商代表姓名、职务：</w:t>
      </w:r>
    </w:p>
    <w:p>
      <w:pPr>
        <w:adjustRightInd w:val="0"/>
        <w:spacing w:line="360" w:lineRule="auto"/>
        <w:ind w:firstLine="3780" w:firstLineChars="1575"/>
        <w:rPr>
          <w:sz w:val="24"/>
          <w:szCs w:val="24"/>
        </w:rPr>
      </w:pPr>
      <w:r>
        <w:rPr>
          <w:rFonts w:hint="eastAsia"/>
          <w:sz w:val="24"/>
          <w:szCs w:val="24"/>
          <w:lang w:val="en-US"/>
        </w:rPr>
        <w:t>供应商</w:t>
      </w:r>
      <w:r>
        <w:rPr>
          <w:rFonts w:hint="eastAsia"/>
          <w:sz w:val="24"/>
          <w:szCs w:val="24"/>
        </w:rPr>
        <w:t>电子</w:t>
      </w:r>
      <w:r>
        <w:rPr>
          <w:rFonts w:hint="eastAsia"/>
          <w:sz w:val="24"/>
          <w:szCs w:val="24"/>
          <w:lang w:val="en-US"/>
        </w:rPr>
        <w:t>公</w:t>
      </w:r>
      <w:r>
        <w:rPr>
          <w:rFonts w:hint="eastAsia"/>
          <w:sz w:val="24"/>
          <w:szCs w:val="24"/>
        </w:rPr>
        <w:t xml:space="preserve">章： </w:t>
      </w:r>
    </w:p>
    <w:p>
      <w:pPr>
        <w:adjustRightInd w:val="0"/>
        <w:spacing w:line="360" w:lineRule="auto"/>
        <w:ind w:firstLine="3780" w:firstLineChars="1575"/>
        <w:rPr>
          <w:sz w:val="24"/>
          <w:szCs w:val="24"/>
        </w:rPr>
      </w:pPr>
      <w:r>
        <w:rPr>
          <w:rFonts w:hint="eastAsia"/>
          <w:sz w:val="24"/>
          <w:szCs w:val="24"/>
        </w:rPr>
        <w:t>日期：</w:t>
      </w:r>
    </w:p>
    <w:p>
      <w:pPr>
        <w:adjustRightInd w:val="0"/>
        <w:spacing w:line="360" w:lineRule="auto"/>
        <w:ind w:firstLine="3780" w:firstLineChars="1575"/>
        <w:rPr>
          <w:sz w:val="24"/>
          <w:szCs w:val="24"/>
        </w:rPr>
      </w:pPr>
    </w:p>
    <w:p>
      <w:pPr>
        <w:adjustRightInd w:val="0"/>
        <w:sectPr>
          <w:pgSz w:w="12240" w:h="15840"/>
          <w:pgMar w:top="1440" w:right="1797" w:bottom="1440" w:left="1797" w:header="720" w:footer="720" w:gutter="0"/>
          <w:cols w:space="720" w:num="1"/>
        </w:sectPr>
      </w:pPr>
    </w:p>
    <w:p>
      <w:pPr>
        <w:adjustRightInd w:val="0"/>
        <w:rPr>
          <w:sz w:val="36"/>
          <w:szCs w:val="36"/>
        </w:rPr>
      </w:pPr>
      <w:r>
        <w:rPr>
          <w:rFonts w:hint="eastAsia"/>
          <w:sz w:val="28"/>
          <w:szCs w:val="28"/>
        </w:rPr>
        <w:t>附件2：</w:t>
      </w:r>
    </w:p>
    <w:p>
      <w:pPr>
        <w:adjustRightInd w:val="0"/>
        <w:jc w:val="center"/>
        <w:rPr>
          <w:b/>
          <w:bCs/>
          <w:sz w:val="32"/>
          <w:szCs w:val="32"/>
        </w:rPr>
      </w:pPr>
      <w:r>
        <w:rPr>
          <w:rFonts w:hint="eastAsia"/>
          <w:b/>
          <w:bCs/>
          <w:sz w:val="32"/>
          <w:szCs w:val="32"/>
        </w:rPr>
        <w:t>谈判价格一览表</w:t>
      </w:r>
    </w:p>
    <w:p>
      <w:pPr>
        <w:adjustRightInd w:val="0"/>
        <w:spacing w:line="240" w:lineRule="exact"/>
        <w:jc w:val="center"/>
        <w:rPr>
          <w:sz w:val="36"/>
          <w:szCs w:val="36"/>
        </w:rPr>
      </w:pPr>
    </w:p>
    <w:p>
      <w:pPr>
        <w:adjustRightInd w:val="0"/>
        <w:rPr>
          <w:sz w:val="24"/>
          <w:szCs w:val="24"/>
        </w:rPr>
      </w:pPr>
      <w:r>
        <w:rPr>
          <w:rFonts w:hint="eastAsia"/>
          <w:sz w:val="24"/>
          <w:szCs w:val="24"/>
        </w:rPr>
        <w:t>谈判供应商名称：</w:t>
      </w:r>
    </w:p>
    <w:p>
      <w:pPr>
        <w:adjustRightInd w:val="0"/>
        <w:rPr>
          <w:sz w:val="24"/>
          <w:szCs w:val="24"/>
        </w:rPr>
      </w:pPr>
      <w:r>
        <w:rPr>
          <w:rFonts w:hint="eastAsia"/>
          <w:sz w:val="24"/>
          <w:szCs w:val="24"/>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b/>
                <w:bCs/>
                <w:sz w:val="28"/>
                <w:szCs w:val="28"/>
              </w:rPr>
              <w:t>投标</w:t>
            </w:r>
          </w:p>
          <w:p>
            <w:pPr>
              <w:adjustRightInd w:val="0"/>
              <w:jc w:val="center"/>
              <w:rPr>
                <w:b/>
                <w:bCs/>
                <w:sz w:val="28"/>
                <w:szCs w:val="28"/>
              </w:rPr>
            </w:pPr>
            <w:r>
              <w:rPr>
                <w:rFonts w:hint="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b/>
                <w:bCs/>
                <w:sz w:val="28"/>
                <w:szCs w:val="28"/>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b/>
                <w:bCs/>
                <w:sz w:val="28"/>
                <w:szCs w:val="28"/>
              </w:rPr>
            </w:pPr>
            <w:r>
              <w:rPr>
                <w:rFonts w:hint="eastAsia"/>
                <w:b/>
                <w:bCs/>
                <w:sz w:val="28"/>
                <w:szCs w:val="28"/>
              </w:rPr>
              <w:t>一</w:t>
            </w:r>
          </w:p>
        </w:tc>
        <w:tc>
          <w:tcPr>
            <w:tcW w:w="4367" w:type="dxa"/>
            <w:tcBorders>
              <w:top w:val="single" w:color="auto" w:sz="6" w:space="0"/>
              <w:left w:val="single" w:color="auto" w:sz="6" w:space="0"/>
              <w:right w:val="single" w:color="auto" w:sz="6" w:space="0"/>
            </w:tcBorders>
          </w:tcPr>
          <w:p>
            <w:pPr>
              <w:adjustRightInd w:val="0"/>
              <w:jc w:val="center"/>
              <w:rPr>
                <w:b/>
                <w:bCs/>
                <w:sz w:val="28"/>
                <w:szCs w:val="28"/>
              </w:rPr>
            </w:pPr>
          </w:p>
        </w:tc>
        <w:tc>
          <w:tcPr>
            <w:tcW w:w="1620" w:type="dxa"/>
            <w:tcBorders>
              <w:top w:val="single" w:color="auto" w:sz="6" w:space="0"/>
              <w:left w:val="single" w:color="auto" w:sz="6" w:space="0"/>
              <w:right w:val="single" w:color="auto" w:sz="6" w:space="0"/>
            </w:tcBorders>
          </w:tcPr>
          <w:p>
            <w:pPr>
              <w:adjustRightInd w:val="0"/>
              <w:rPr>
                <w:sz w:val="28"/>
                <w:szCs w:val="28"/>
              </w:rPr>
            </w:pPr>
          </w:p>
        </w:tc>
        <w:tc>
          <w:tcPr>
            <w:tcW w:w="1361" w:type="dxa"/>
            <w:tcBorders>
              <w:top w:val="single" w:color="auto" w:sz="6" w:space="0"/>
              <w:left w:val="single" w:color="auto" w:sz="6" w:space="0"/>
              <w:right w:val="single" w:color="auto" w:sz="6" w:space="0"/>
            </w:tcBorders>
          </w:tcPr>
          <w:p>
            <w:pPr>
              <w:adjustRightInd w:val="0"/>
              <w:rPr>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sz w:val="28"/>
                <w:szCs w:val="28"/>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sz w:val="28"/>
                <w:szCs w:val="28"/>
              </w:rPr>
            </w:pPr>
            <w:r>
              <w:rPr>
                <w:rFonts w:hint="eastAsia"/>
                <w:b/>
                <w:bCs/>
                <w:sz w:val="28"/>
                <w:szCs w:val="28"/>
              </w:rPr>
              <w:t>投标总价（人民币大写）：</w:t>
            </w:r>
            <w:r>
              <w:rPr>
                <w:rFonts w:hint="eastAsia"/>
                <w:sz w:val="28"/>
                <w:szCs w:val="28"/>
              </w:rPr>
              <w:t>￥           元</w:t>
            </w:r>
          </w:p>
        </w:tc>
      </w:tr>
    </w:tbl>
    <w:p>
      <w:pPr>
        <w:adjustRightInd w:val="0"/>
        <w:rPr>
          <w:sz w:val="24"/>
          <w:szCs w:val="24"/>
        </w:rPr>
      </w:pPr>
    </w:p>
    <w:p>
      <w:pPr>
        <w:adjustRightInd w:val="0"/>
        <w:rPr>
          <w:b/>
          <w:bCs/>
          <w:sz w:val="24"/>
          <w:szCs w:val="24"/>
        </w:rPr>
      </w:pPr>
    </w:p>
    <w:p>
      <w:pPr>
        <w:adjustRightInd w:val="0"/>
        <w:rPr>
          <w:b/>
          <w:bCs/>
          <w:sz w:val="24"/>
          <w:szCs w:val="24"/>
          <w:lang w:val="en-US"/>
        </w:rPr>
      </w:pPr>
      <w:r>
        <w:rPr>
          <w:rFonts w:hint="eastAsia"/>
          <w:b/>
          <w:bCs/>
          <w:sz w:val="24"/>
          <w:szCs w:val="24"/>
        </w:rPr>
        <w:t>谈判供应商代表签字：</w:t>
      </w:r>
      <w:r>
        <w:rPr>
          <w:rFonts w:hint="eastAsia"/>
          <w:b/>
          <w:bCs/>
          <w:sz w:val="24"/>
          <w:szCs w:val="24"/>
          <w:lang w:val="en-US"/>
        </w:rPr>
        <w:t xml:space="preserve">      </w:t>
      </w:r>
    </w:p>
    <w:p>
      <w:pPr>
        <w:adjustRightInd w:val="0"/>
        <w:rPr>
          <w:b/>
          <w:bCs/>
          <w:sz w:val="24"/>
          <w:szCs w:val="24"/>
        </w:rPr>
      </w:pPr>
      <w:r>
        <w:rPr>
          <w:rFonts w:hint="eastAsia"/>
          <w:b/>
          <w:bCs/>
          <w:sz w:val="24"/>
          <w:szCs w:val="24"/>
          <w:lang w:val="en-US"/>
        </w:rPr>
        <w:t>供应商</w:t>
      </w:r>
      <w:r>
        <w:rPr>
          <w:rFonts w:hint="eastAsia"/>
          <w:b/>
          <w:bCs/>
          <w:sz w:val="24"/>
          <w:szCs w:val="24"/>
        </w:rPr>
        <w:t xml:space="preserve">电子签章： </w:t>
      </w:r>
    </w:p>
    <w:p>
      <w:pPr>
        <w:adjustRightInd w:val="0"/>
        <w:rPr>
          <w:b/>
          <w:bCs/>
          <w:sz w:val="24"/>
          <w:szCs w:val="24"/>
        </w:rPr>
      </w:pPr>
      <w:r>
        <w:rPr>
          <w:rFonts w:hint="eastAsia"/>
          <w:b/>
          <w:bCs/>
          <w:sz w:val="24"/>
          <w:szCs w:val="24"/>
        </w:rPr>
        <w:t>日期：</w:t>
      </w:r>
    </w:p>
    <w:p>
      <w:pPr>
        <w:adjustRightInd w:val="0"/>
        <w:rPr>
          <w:b/>
          <w:bCs/>
          <w:sz w:val="24"/>
          <w:szCs w:val="24"/>
        </w:rPr>
      </w:pPr>
    </w:p>
    <w:p>
      <w:pPr>
        <w:adjustRightInd w:val="0"/>
        <w:rPr>
          <w:b/>
          <w:bCs/>
          <w:sz w:val="24"/>
          <w:szCs w:val="24"/>
        </w:rPr>
      </w:pPr>
    </w:p>
    <w:p>
      <w:pPr>
        <w:adjustRightInd w:val="0"/>
        <w:rPr>
          <w:b/>
          <w:bCs/>
          <w:sz w:val="24"/>
          <w:szCs w:val="24"/>
        </w:rPr>
      </w:pPr>
    </w:p>
    <w:p>
      <w:pPr>
        <w:adjustRightInd w:val="0"/>
        <w:rPr>
          <w:b/>
          <w:bCs/>
          <w:sz w:val="24"/>
          <w:szCs w:val="24"/>
        </w:rPr>
      </w:pPr>
    </w:p>
    <w:p>
      <w:pPr>
        <w:adjustRightInd w:val="0"/>
        <w:sectPr>
          <w:pgSz w:w="11907" w:h="16840"/>
          <w:pgMar w:top="1440" w:right="1797" w:bottom="1440" w:left="1797" w:header="720" w:footer="720" w:gutter="0"/>
          <w:cols w:space="720" w:num="1"/>
        </w:sectPr>
      </w:pPr>
    </w:p>
    <w:p>
      <w:pPr>
        <w:adjustRightInd w:val="0"/>
        <w:rPr>
          <w:b/>
          <w:bCs/>
          <w:sz w:val="28"/>
          <w:szCs w:val="28"/>
        </w:rPr>
      </w:pPr>
    </w:p>
    <w:p>
      <w:pPr>
        <w:adjustRightInd w:val="0"/>
        <w:rPr>
          <w:b/>
          <w:bCs/>
          <w:sz w:val="28"/>
          <w:szCs w:val="28"/>
        </w:rPr>
      </w:pPr>
      <w:r>
        <w:rPr>
          <w:rFonts w:hint="eastAsia"/>
          <w:b/>
          <w:bCs/>
          <w:sz w:val="28"/>
          <w:szCs w:val="28"/>
        </w:rPr>
        <w:t>附件3：</w:t>
      </w:r>
    </w:p>
    <w:p>
      <w:pPr>
        <w:adjustRightInd w:val="0"/>
        <w:jc w:val="center"/>
        <w:rPr>
          <w:b/>
          <w:bCs/>
          <w:sz w:val="32"/>
          <w:szCs w:val="32"/>
        </w:rPr>
      </w:pPr>
      <w:r>
        <w:rPr>
          <w:rFonts w:hint="eastAsia"/>
          <w:b/>
          <w:bCs/>
          <w:sz w:val="32"/>
          <w:szCs w:val="32"/>
        </w:rPr>
        <w:t>技术偏差表</w:t>
      </w:r>
    </w:p>
    <w:p>
      <w:pPr>
        <w:adjustRightInd w:val="0"/>
      </w:pPr>
    </w:p>
    <w:p>
      <w:pPr>
        <w:adjustRightInd w:val="0"/>
        <w:rPr>
          <w:sz w:val="24"/>
          <w:szCs w:val="24"/>
        </w:rPr>
      </w:pPr>
      <w:r>
        <w:rPr>
          <w:rFonts w:hint="eastAsia"/>
          <w:sz w:val="24"/>
          <w:szCs w:val="24"/>
        </w:rPr>
        <w:t xml:space="preserve">谈判供应商名称： </w:t>
      </w:r>
    </w:p>
    <w:p>
      <w:pPr>
        <w:adjustRightInd w:val="0"/>
        <w:rPr>
          <w:sz w:val="24"/>
          <w:szCs w:val="24"/>
        </w:rPr>
      </w:pPr>
      <w:r>
        <w:rPr>
          <w:rFonts w:hint="eastAsia"/>
          <w:sz w:val="24"/>
          <w:szCs w:val="24"/>
        </w:rPr>
        <w:t>采购编号：号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sz w:val="24"/>
                <w:szCs w:val="24"/>
              </w:rPr>
            </w:pPr>
            <w:r>
              <w:rPr>
                <w:rFonts w:hint="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rPr>
            </w:pPr>
          </w:p>
        </w:tc>
        <w:tc>
          <w:tcPr>
            <w:tcW w:w="3311" w:type="dxa"/>
            <w:tcBorders>
              <w:top w:val="nil"/>
              <w:left w:val="nil"/>
              <w:bottom w:val="single" w:color="auto" w:sz="4" w:space="0"/>
              <w:right w:val="single" w:color="auto" w:sz="4" w:space="0"/>
            </w:tcBorders>
            <w:vAlign w:val="bottom"/>
          </w:tcPr>
          <w:p>
            <w:pPr>
              <w:jc w:val="center"/>
              <w:rPr>
                <w:sz w:val="24"/>
                <w:szCs w:val="24"/>
              </w:rPr>
            </w:pPr>
            <w:r>
              <w:rPr>
                <w:rFonts w:hint="eastAsia"/>
              </w:rPr>
              <w:t>谈判文件</w:t>
            </w:r>
          </w:p>
        </w:tc>
        <w:tc>
          <w:tcPr>
            <w:tcW w:w="2880" w:type="dxa"/>
            <w:tcBorders>
              <w:top w:val="nil"/>
              <w:left w:val="nil"/>
              <w:bottom w:val="single" w:color="auto" w:sz="4" w:space="0"/>
              <w:right w:val="single" w:color="auto" w:sz="4" w:space="0"/>
            </w:tcBorders>
            <w:vAlign w:val="bottom"/>
          </w:tcPr>
          <w:p>
            <w:pPr>
              <w:jc w:val="center"/>
              <w:rPr>
                <w:sz w:val="24"/>
                <w:szCs w:val="24"/>
              </w:rPr>
            </w:pPr>
            <w:r>
              <w:rPr>
                <w:rFonts w:hint="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48" w:beforeLines="20" w:after="48" w:afterLines="20"/>
              <w:ind w:left="110" w:leftChars="50" w:right="110" w:rightChars="50"/>
              <w:jc w:val="center"/>
            </w:pPr>
          </w:p>
        </w:tc>
        <w:tc>
          <w:tcPr>
            <w:tcW w:w="10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pPr>
          </w:p>
        </w:tc>
        <w:tc>
          <w:tcPr>
            <w:tcW w:w="1080" w:type="dxa"/>
            <w:tcBorders>
              <w:top w:val="single" w:color="auto" w:sz="4" w:space="0"/>
              <w:left w:val="nil"/>
              <w:bottom w:val="single" w:color="auto" w:sz="4" w:space="0"/>
              <w:right w:val="single" w:color="auto" w:sz="4" w:space="0"/>
            </w:tcBorders>
          </w:tc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pPr>
          </w:p>
        </w:tc>
        <w:tc>
          <w:tcPr>
            <w:tcW w:w="1080" w:type="dxa"/>
            <w:tcBorders>
              <w:top w:val="single" w:color="auto" w:sz="4" w:space="0"/>
              <w:left w:val="nil"/>
              <w:bottom w:val="single" w:color="auto" w:sz="4" w:space="0"/>
              <w:right w:val="single" w:color="auto" w:sz="4" w:space="0"/>
            </w:tcBorders>
          </w:tc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pPr>
          </w:p>
        </w:tc>
        <w:tc>
          <w:tcPr>
            <w:tcW w:w="1080" w:type="dxa"/>
            <w:tcBorders>
              <w:top w:val="single" w:color="auto" w:sz="4" w:space="0"/>
              <w:left w:val="nil"/>
              <w:bottom w:val="single" w:color="auto" w:sz="4" w:space="0"/>
              <w:right w:val="single" w:color="auto" w:sz="4" w:space="0"/>
            </w:tcBorders>
          </w:tc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pPr>
          </w:p>
        </w:tc>
        <w:tc>
          <w:tcPr>
            <w:tcW w:w="1080" w:type="dxa"/>
            <w:tcBorders>
              <w:top w:val="single" w:color="auto" w:sz="4" w:space="0"/>
              <w:left w:val="nil"/>
              <w:bottom w:val="single" w:color="auto" w:sz="4" w:space="0"/>
              <w:right w:val="single" w:color="auto" w:sz="4" w:space="0"/>
            </w:tcBorders>
          </w:tcPr>
          <w:p/>
        </w:tc>
        <w:tc>
          <w:tcPr>
            <w:tcW w:w="3311"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2880" w:type="dxa"/>
            <w:tcBorders>
              <w:top w:val="single" w:color="auto" w:sz="4" w:space="0"/>
              <w:left w:val="nil"/>
              <w:bottom w:val="single" w:color="auto" w:sz="4" w:space="0"/>
              <w:right w:val="single" w:color="auto" w:sz="4" w:space="0"/>
            </w:tcBorders>
          </w:tcPr>
          <w:p>
            <w:pPr>
              <w:spacing w:before="48" w:beforeLines="20" w:after="48"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48" w:beforeLines="20" w:after="48" w:afterLines="20"/>
              <w:ind w:left="110" w:leftChars="50" w:right="110" w:rightChars="50"/>
              <w:jc w:val="center"/>
            </w:pPr>
          </w:p>
        </w:tc>
      </w:tr>
    </w:tbl>
    <w:p>
      <w:pPr>
        <w:adjustRightInd w:val="0"/>
        <w:rPr>
          <w:sz w:val="24"/>
          <w:szCs w:val="24"/>
        </w:rPr>
      </w:pPr>
    </w:p>
    <w:p>
      <w:pPr>
        <w:adjustRightInd w:val="0"/>
        <w:rPr>
          <w:b/>
          <w:bCs/>
          <w:sz w:val="24"/>
          <w:szCs w:val="24"/>
        </w:rPr>
      </w:pPr>
      <w:r>
        <w:rPr>
          <w:rFonts w:hint="eastAsia"/>
          <w:b/>
          <w:bCs/>
          <w:sz w:val="24"/>
          <w:szCs w:val="24"/>
        </w:rPr>
        <w:t>谈判供应商代表签字：谈判</w:t>
      </w:r>
      <w:r>
        <w:rPr>
          <w:rFonts w:hint="eastAsia"/>
          <w:sz w:val="24"/>
          <w:lang w:val="en-US"/>
        </w:rPr>
        <w:t>供应商</w:t>
      </w:r>
      <w:r>
        <w:rPr>
          <w:rFonts w:hint="eastAsia"/>
          <w:sz w:val="24"/>
        </w:rPr>
        <w:t>电子签章</w:t>
      </w:r>
      <w:r>
        <w:rPr>
          <w:rFonts w:hint="eastAsia"/>
          <w:b/>
          <w:bCs/>
          <w:sz w:val="24"/>
          <w:szCs w:val="24"/>
        </w:rPr>
        <w:t>：日期：</w:t>
      </w:r>
    </w:p>
    <w:p>
      <w:pPr>
        <w:adjustRightInd w:val="0"/>
        <w:rPr>
          <w:sz w:val="24"/>
          <w:szCs w:val="24"/>
        </w:rPr>
      </w:pPr>
    </w:p>
    <w:p>
      <w:pPr>
        <w:adjustRightInd w:val="0"/>
        <w:rPr>
          <w:sz w:val="24"/>
          <w:szCs w:val="24"/>
        </w:rPr>
      </w:pPr>
      <w:r>
        <w:rPr>
          <w:rFonts w:hint="eastAsia"/>
          <w:sz w:val="24"/>
          <w:szCs w:val="24"/>
        </w:rPr>
        <w:t>注：1.“偏差描述”栏中详细注明响应文件参数与谈判文件中要求有何不同，并说明其符合性。</w:t>
      </w:r>
    </w:p>
    <w:p>
      <w:pPr>
        <w:adjustRightInd w:val="0"/>
        <w:ind w:firstLine="517"/>
        <w:rPr>
          <w:sz w:val="24"/>
          <w:szCs w:val="24"/>
        </w:rPr>
      </w:pPr>
      <w:r>
        <w:rPr>
          <w:rFonts w:hint="eastAsia"/>
          <w:sz w:val="24"/>
          <w:szCs w:val="24"/>
        </w:rPr>
        <w:t>2.谈判供应商可根据需要自行增减表格行数。</w:t>
      </w:r>
    </w:p>
    <w:p>
      <w:pPr>
        <w:adjustRightInd w:val="0"/>
        <w:ind w:firstLine="390"/>
        <w:rPr>
          <w:sz w:val="18"/>
          <w:szCs w:val="18"/>
        </w:rPr>
      </w:pPr>
    </w:p>
    <w:p>
      <w:pPr>
        <w:adjustRightInd w:val="0"/>
        <w:rPr>
          <w:sz w:val="28"/>
          <w:szCs w:val="28"/>
        </w:rPr>
      </w:pPr>
    </w:p>
    <w:p>
      <w:pPr>
        <w:adjustRightInd w:val="0"/>
        <w:sectPr>
          <w:pgSz w:w="11907" w:h="16840"/>
          <w:pgMar w:top="1440" w:right="1797" w:bottom="1440" w:left="1797" w:header="720" w:footer="720" w:gutter="0"/>
          <w:cols w:space="720" w:num="1"/>
        </w:sectPr>
      </w:pPr>
    </w:p>
    <w:p>
      <w:pPr>
        <w:adjustRightInd w:val="0"/>
        <w:rPr>
          <w:sz w:val="28"/>
          <w:szCs w:val="28"/>
        </w:rPr>
      </w:pPr>
      <w:r>
        <w:rPr>
          <w:rFonts w:hint="eastAsia"/>
          <w:sz w:val="28"/>
          <w:szCs w:val="28"/>
        </w:rPr>
        <w:t>附件4：</w:t>
      </w:r>
    </w:p>
    <w:p>
      <w:pPr>
        <w:adjustRightInd w:val="0"/>
        <w:jc w:val="center"/>
        <w:rPr>
          <w:b/>
          <w:bCs/>
          <w:sz w:val="32"/>
          <w:szCs w:val="32"/>
        </w:rPr>
      </w:pPr>
      <w:r>
        <w:rPr>
          <w:rFonts w:hint="eastAsia"/>
          <w:b/>
          <w:bCs/>
          <w:sz w:val="32"/>
          <w:szCs w:val="32"/>
        </w:rPr>
        <w:t>服务承诺</w:t>
      </w:r>
    </w:p>
    <w:p>
      <w:pPr>
        <w:adjustRightInd w:val="0"/>
        <w:jc w:val="center"/>
        <w:rPr>
          <w:sz w:val="28"/>
          <w:szCs w:val="28"/>
        </w:rPr>
      </w:pPr>
    </w:p>
    <w:p>
      <w:pPr>
        <w:adjustRightInd w:val="0"/>
        <w:ind w:firstLine="630"/>
        <w:rPr>
          <w:sz w:val="24"/>
          <w:szCs w:val="24"/>
        </w:rPr>
      </w:pPr>
      <w:r>
        <w:rPr>
          <w:rFonts w:hint="eastAsia"/>
          <w:sz w:val="24"/>
          <w:szCs w:val="24"/>
        </w:rPr>
        <w:t>1、详细说明售后服务的内容、形式，含免费服务时间。</w:t>
      </w:r>
    </w:p>
    <w:p>
      <w:pPr>
        <w:adjustRightInd w:val="0"/>
        <w:ind w:firstLine="630"/>
        <w:rPr>
          <w:sz w:val="24"/>
          <w:szCs w:val="24"/>
        </w:rPr>
      </w:pPr>
      <w:r>
        <w:rPr>
          <w:rFonts w:hint="eastAsia"/>
          <w:sz w:val="24"/>
          <w:szCs w:val="24"/>
        </w:rPr>
        <w:t>2、解决质量或操作问题时间。</w:t>
      </w:r>
    </w:p>
    <w:p>
      <w:pPr>
        <w:adjustRightInd w:val="0"/>
        <w:ind w:firstLine="630"/>
        <w:rPr>
          <w:sz w:val="24"/>
          <w:szCs w:val="24"/>
        </w:rPr>
      </w:pPr>
      <w:r>
        <w:rPr>
          <w:rFonts w:hint="eastAsia"/>
          <w:sz w:val="24"/>
          <w:szCs w:val="24"/>
        </w:rPr>
        <w:t>3、质量保证措施。</w:t>
      </w:r>
    </w:p>
    <w:p>
      <w:pPr>
        <w:adjustRightInd w:val="0"/>
        <w:ind w:firstLine="630"/>
        <w:rPr>
          <w:sz w:val="24"/>
          <w:szCs w:val="24"/>
        </w:rPr>
      </w:pPr>
      <w:r>
        <w:rPr>
          <w:rFonts w:hint="eastAsia"/>
          <w:sz w:val="24"/>
          <w:szCs w:val="24"/>
        </w:rPr>
        <w:t>4、谈判供应商认为需要说明的其他服务承诺。</w:t>
      </w:r>
    </w:p>
    <w:p>
      <w:pPr>
        <w:adjustRightInd w:val="0"/>
        <w:rPr>
          <w:sz w:val="28"/>
          <w:szCs w:val="28"/>
        </w:rPr>
      </w:pPr>
    </w:p>
    <w:p>
      <w:pPr>
        <w:adjustRightInd w:val="0"/>
        <w:rPr>
          <w:sz w:val="28"/>
          <w:szCs w:val="28"/>
        </w:rPr>
      </w:pPr>
    </w:p>
    <w:p>
      <w:pPr>
        <w:adjustRightInd w:val="0"/>
        <w:rPr>
          <w:sz w:val="24"/>
          <w:szCs w:val="24"/>
        </w:rPr>
      </w:pPr>
    </w:p>
    <w:p>
      <w:pPr>
        <w:adjustRightInd w:val="0"/>
        <w:rPr>
          <w:sz w:val="24"/>
          <w:szCs w:val="24"/>
        </w:rPr>
      </w:pPr>
      <w:r>
        <w:rPr>
          <w:rFonts w:hint="eastAsia"/>
          <w:sz w:val="24"/>
          <w:szCs w:val="24"/>
        </w:rPr>
        <w:t>谈判供应商代表签名：</w:t>
      </w:r>
    </w:p>
    <w:p>
      <w:pPr>
        <w:adjustRightInd w:val="0"/>
        <w:rPr>
          <w:sz w:val="24"/>
          <w:szCs w:val="24"/>
        </w:rPr>
      </w:pPr>
    </w:p>
    <w:p>
      <w:pPr>
        <w:adjustRightInd w:val="0"/>
        <w:ind w:firstLine="280"/>
        <w:rPr>
          <w:sz w:val="24"/>
          <w:szCs w:val="24"/>
        </w:rPr>
      </w:pPr>
    </w:p>
    <w:p>
      <w:pPr>
        <w:spacing w:line="360" w:lineRule="auto"/>
        <w:rPr>
          <w:sz w:val="24"/>
        </w:rPr>
      </w:pPr>
      <w:r>
        <w:rPr>
          <w:rFonts w:hint="eastAsia"/>
          <w:sz w:val="24"/>
          <w:lang w:val="en-US"/>
        </w:rPr>
        <w:t>供应商</w:t>
      </w:r>
      <w:r>
        <w:rPr>
          <w:rFonts w:hint="eastAsia"/>
          <w:sz w:val="24"/>
        </w:rPr>
        <w:t xml:space="preserve">电子签章： </w:t>
      </w:r>
    </w:p>
    <w:p>
      <w:pPr>
        <w:adjustRightInd w:val="0"/>
        <w:rPr>
          <w:sz w:val="28"/>
          <w:szCs w:val="28"/>
        </w:rPr>
      </w:pPr>
    </w:p>
    <w:p>
      <w:pPr>
        <w:adjustRightInd w:val="0"/>
        <w:rPr>
          <w:sz w:val="28"/>
          <w:szCs w:val="28"/>
        </w:rPr>
      </w:pPr>
    </w:p>
    <w:p>
      <w:pPr>
        <w:adjustRightInd w:val="0"/>
        <w:sectPr>
          <w:pgSz w:w="12240" w:h="15840"/>
          <w:pgMar w:top="1440" w:right="1797" w:bottom="1440" w:left="1797" w:header="720" w:footer="720" w:gutter="0"/>
          <w:cols w:space="720" w:num="1"/>
        </w:sectPr>
      </w:pPr>
    </w:p>
    <w:p>
      <w:pPr>
        <w:adjustRightInd w:val="0"/>
        <w:rPr>
          <w:sz w:val="28"/>
          <w:szCs w:val="28"/>
        </w:rPr>
      </w:pPr>
      <w:r>
        <w:rPr>
          <w:rFonts w:hint="eastAsia"/>
          <w:sz w:val="28"/>
          <w:szCs w:val="28"/>
        </w:rPr>
        <w:t>附件5：</w:t>
      </w:r>
    </w:p>
    <w:p>
      <w:pPr>
        <w:adjustRightInd w:val="0"/>
        <w:jc w:val="center"/>
        <w:rPr>
          <w:b/>
          <w:bCs/>
          <w:sz w:val="32"/>
          <w:szCs w:val="32"/>
        </w:rPr>
      </w:pPr>
      <w:r>
        <w:rPr>
          <w:rFonts w:hint="eastAsia"/>
          <w:b/>
          <w:bCs/>
          <w:sz w:val="32"/>
          <w:szCs w:val="32"/>
        </w:rPr>
        <w:t>关于资格的声明函</w:t>
      </w:r>
    </w:p>
    <w:p>
      <w:pPr>
        <w:adjustRightInd w:val="0"/>
        <w:rPr>
          <w:sz w:val="36"/>
          <w:szCs w:val="36"/>
        </w:rPr>
      </w:pPr>
    </w:p>
    <w:p>
      <w:pPr>
        <w:adjustRightInd w:val="0"/>
        <w:rPr>
          <w:sz w:val="24"/>
          <w:szCs w:val="24"/>
        </w:rPr>
      </w:pPr>
      <w:r>
        <w:rPr>
          <w:rFonts w:hint="eastAsia"/>
          <w:sz w:val="24"/>
          <w:szCs w:val="24"/>
        </w:rPr>
        <w:t>周口市政府采购中心：</w:t>
      </w:r>
    </w:p>
    <w:p>
      <w:pPr>
        <w:adjustRightInd w:val="0"/>
        <w:rPr>
          <w:sz w:val="24"/>
          <w:szCs w:val="24"/>
        </w:rPr>
      </w:pPr>
      <w:r>
        <w:rPr>
          <w:rFonts w:hint="eastAsia"/>
          <w:sz w:val="24"/>
          <w:szCs w:val="24"/>
        </w:rPr>
        <w:t>关于贵方的项目谈判邀请，本签字人愿意参加谈判，提供谈判项目一览表中规定的货物，并声明提交的下列文件是准确和真实的。</w:t>
      </w:r>
    </w:p>
    <w:p>
      <w:pPr>
        <w:adjustRightInd w:val="0"/>
        <w:ind w:firstLine="480"/>
        <w:rPr>
          <w:sz w:val="24"/>
          <w:szCs w:val="24"/>
        </w:rPr>
      </w:pPr>
      <w:r>
        <w:rPr>
          <w:rFonts w:hint="eastAsia"/>
          <w:sz w:val="24"/>
          <w:szCs w:val="24"/>
        </w:rPr>
        <w:t>1、企业法人营业执照。</w:t>
      </w:r>
    </w:p>
    <w:p>
      <w:pPr>
        <w:adjustRightInd w:val="0"/>
        <w:ind w:firstLine="480"/>
        <w:rPr>
          <w:sz w:val="24"/>
          <w:szCs w:val="24"/>
        </w:rPr>
      </w:pPr>
      <w:r>
        <w:rPr>
          <w:rFonts w:hint="eastAsia"/>
          <w:sz w:val="24"/>
          <w:szCs w:val="24"/>
        </w:rPr>
        <w:t>2、税务登记证（</w:t>
      </w:r>
      <w:r>
        <w:rPr>
          <w:rFonts w:hint="eastAsia"/>
          <w:sz w:val="24"/>
          <w:szCs w:val="24"/>
          <w:lang w:val="en-US"/>
        </w:rPr>
        <w:t>多证合一的不需要</w:t>
      </w:r>
      <w:r>
        <w:rPr>
          <w:rFonts w:hint="eastAsia"/>
          <w:sz w:val="24"/>
          <w:szCs w:val="24"/>
        </w:rPr>
        <w:t>）。</w:t>
      </w:r>
    </w:p>
    <w:p>
      <w:pPr>
        <w:adjustRightInd w:val="0"/>
        <w:ind w:firstLine="480"/>
        <w:rPr>
          <w:sz w:val="24"/>
          <w:szCs w:val="24"/>
        </w:rPr>
      </w:pPr>
      <w:r>
        <w:rPr>
          <w:rFonts w:hint="eastAsia"/>
          <w:sz w:val="24"/>
          <w:szCs w:val="24"/>
        </w:rPr>
        <w:t>3、组织机构代码证（</w:t>
      </w:r>
      <w:r>
        <w:rPr>
          <w:rFonts w:hint="eastAsia"/>
          <w:sz w:val="24"/>
          <w:szCs w:val="24"/>
          <w:lang w:val="en-US"/>
        </w:rPr>
        <w:t>多证合一的不需要</w:t>
      </w:r>
      <w:r>
        <w:rPr>
          <w:rFonts w:hint="eastAsia"/>
          <w:sz w:val="24"/>
          <w:szCs w:val="24"/>
        </w:rPr>
        <w:t>）。</w:t>
      </w:r>
    </w:p>
    <w:p>
      <w:pPr>
        <w:adjustRightInd w:val="0"/>
        <w:ind w:firstLine="480"/>
        <w:rPr>
          <w:sz w:val="24"/>
          <w:szCs w:val="24"/>
        </w:rPr>
      </w:pPr>
      <w:r>
        <w:rPr>
          <w:rFonts w:hint="eastAsia"/>
          <w:sz w:val="24"/>
          <w:szCs w:val="24"/>
        </w:rPr>
        <w:t>4、法定代表人授权委托书。</w:t>
      </w:r>
    </w:p>
    <w:p>
      <w:pPr>
        <w:adjustRightInd w:val="0"/>
        <w:ind w:firstLine="480"/>
        <w:rPr>
          <w:sz w:val="24"/>
          <w:szCs w:val="24"/>
        </w:rPr>
      </w:pPr>
      <w:r>
        <w:rPr>
          <w:rFonts w:hint="eastAsia"/>
          <w:sz w:val="24"/>
          <w:szCs w:val="24"/>
        </w:rPr>
        <w:t>5、委托代理人身份证。</w:t>
      </w:r>
    </w:p>
    <w:p>
      <w:pPr>
        <w:adjustRightInd w:val="0"/>
        <w:ind w:firstLine="480" w:firstLineChars="200"/>
        <w:rPr>
          <w:sz w:val="24"/>
          <w:szCs w:val="24"/>
        </w:rPr>
      </w:pPr>
      <w:r>
        <w:rPr>
          <w:rFonts w:hint="eastAsia"/>
          <w:sz w:val="24"/>
          <w:szCs w:val="24"/>
        </w:rPr>
        <w:t>6、其它证明文件或证件。</w:t>
      </w:r>
    </w:p>
    <w:p>
      <w:pPr>
        <w:adjustRightInd w:val="0"/>
        <w:ind w:firstLine="480"/>
        <w:rPr>
          <w:sz w:val="24"/>
          <w:szCs w:val="24"/>
        </w:rPr>
      </w:pPr>
      <w:r>
        <w:rPr>
          <w:rFonts w:hint="eastAsia"/>
          <w:sz w:val="24"/>
          <w:szCs w:val="24"/>
        </w:rPr>
        <w:t>本签字人确认资格文件中的说明是真实的、准确的。</w:t>
      </w:r>
    </w:p>
    <w:p>
      <w:pPr>
        <w:adjustRightInd w:val="0"/>
        <w:ind w:firstLine="480"/>
        <w:rPr>
          <w:sz w:val="24"/>
          <w:szCs w:val="24"/>
        </w:rPr>
      </w:pPr>
    </w:p>
    <w:p>
      <w:pPr>
        <w:adjustRightInd w:val="0"/>
        <w:ind w:firstLine="480"/>
        <w:rPr>
          <w:sz w:val="24"/>
          <w:szCs w:val="24"/>
        </w:rPr>
      </w:pPr>
    </w:p>
    <w:p>
      <w:pPr>
        <w:adjustRightInd w:val="0"/>
        <w:ind w:firstLine="480"/>
        <w:rPr>
          <w:sz w:val="24"/>
          <w:szCs w:val="24"/>
        </w:rPr>
      </w:pPr>
    </w:p>
    <w:p>
      <w:pPr>
        <w:adjustRightInd w:val="0"/>
        <w:ind w:firstLine="480"/>
        <w:rPr>
          <w:sz w:val="24"/>
          <w:szCs w:val="24"/>
        </w:rPr>
      </w:pPr>
    </w:p>
    <w:p>
      <w:pPr>
        <w:spacing w:line="360" w:lineRule="auto"/>
        <w:rPr>
          <w:sz w:val="24"/>
          <w:szCs w:val="24"/>
        </w:rPr>
      </w:pPr>
      <w:r>
        <w:rPr>
          <w:rFonts w:hint="eastAsia"/>
          <w:sz w:val="24"/>
          <w:lang w:val="en-US"/>
        </w:rPr>
        <w:t>供应商</w:t>
      </w:r>
      <w:r>
        <w:rPr>
          <w:rFonts w:hint="eastAsia"/>
          <w:sz w:val="24"/>
        </w:rPr>
        <w:t xml:space="preserve">电子签章： </w:t>
      </w:r>
      <w:r>
        <w:rPr>
          <w:rFonts w:hint="eastAsia"/>
          <w:sz w:val="24"/>
          <w:szCs w:val="24"/>
        </w:rPr>
        <w:t>（签章）法定代表人（</w:t>
      </w:r>
      <w:r>
        <w:rPr>
          <w:rFonts w:hint="eastAsia"/>
          <w:sz w:val="24"/>
        </w:rPr>
        <w:t>电子签章</w:t>
      </w:r>
      <w:r>
        <w:rPr>
          <w:rFonts w:hint="eastAsia"/>
          <w:sz w:val="24"/>
          <w:szCs w:val="24"/>
        </w:rPr>
        <w:t>）：</w:t>
      </w:r>
    </w:p>
    <w:p>
      <w:pPr>
        <w:adjustRightInd w:val="0"/>
        <w:rPr>
          <w:sz w:val="24"/>
          <w:szCs w:val="24"/>
        </w:rPr>
      </w:pPr>
      <w:r>
        <w:rPr>
          <w:rFonts w:hint="eastAsia"/>
          <w:sz w:val="24"/>
          <w:szCs w:val="24"/>
        </w:rPr>
        <w:t>地址：邮政编码：</w:t>
      </w:r>
    </w:p>
    <w:p>
      <w:pPr>
        <w:adjustRightInd w:val="0"/>
        <w:rPr>
          <w:sz w:val="24"/>
          <w:szCs w:val="24"/>
        </w:rPr>
      </w:pPr>
      <w:r>
        <w:rPr>
          <w:rFonts w:hint="eastAsia"/>
          <w:sz w:val="24"/>
          <w:szCs w:val="24"/>
        </w:rPr>
        <w:t>签字人姓名、职务（印刷体）：</w:t>
      </w:r>
    </w:p>
    <w:p>
      <w:pPr>
        <w:adjustRightInd w:val="0"/>
        <w:rPr>
          <w:sz w:val="24"/>
          <w:szCs w:val="24"/>
        </w:rPr>
      </w:pPr>
      <w:r>
        <w:rPr>
          <w:rFonts w:hint="eastAsia"/>
          <w:sz w:val="24"/>
          <w:szCs w:val="24"/>
        </w:rPr>
        <w:t>电话：传真：</w:t>
      </w:r>
    </w:p>
    <w:p>
      <w:pPr>
        <w:adjustRightInd w:val="0"/>
        <w:rPr>
          <w:sz w:val="24"/>
          <w:szCs w:val="24"/>
        </w:rPr>
      </w:pPr>
      <w:r>
        <w:rPr>
          <w:rFonts w:hint="eastAsia"/>
          <w:sz w:val="24"/>
          <w:szCs w:val="24"/>
        </w:rPr>
        <w:t>日期：</w:t>
      </w:r>
    </w:p>
    <w:p>
      <w:pPr>
        <w:adjustRightInd w:val="0"/>
        <w:rPr>
          <w:sz w:val="24"/>
          <w:szCs w:val="24"/>
        </w:rPr>
      </w:pPr>
    </w:p>
    <w:p>
      <w:pPr>
        <w:adjustRightInd w:val="0"/>
        <w:rPr>
          <w:sz w:val="28"/>
          <w:szCs w:val="28"/>
        </w:rPr>
      </w:pPr>
    </w:p>
    <w:p>
      <w:pPr>
        <w:adjustRightInd w:val="0"/>
        <w:rPr>
          <w:sz w:val="28"/>
          <w:szCs w:val="28"/>
        </w:rPr>
      </w:pPr>
    </w:p>
    <w:p>
      <w:pPr>
        <w:adjustRightInd w:val="0"/>
        <w:sectPr>
          <w:pgSz w:w="12240" w:h="15840"/>
          <w:pgMar w:top="1440" w:right="1797" w:bottom="1440" w:left="1797" w:header="720" w:footer="720" w:gutter="0"/>
          <w:cols w:space="720" w:num="1"/>
        </w:sectPr>
      </w:pPr>
    </w:p>
    <w:p>
      <w:pPr>
        <w:adjustRightInd w:val="0"/>
        <w:rPr>
          <w:sz w:val="28"/>
          <w:szCs w:val="28"/>
        </w:rPr>
      </w:pPr>
      <w:r>
        <w:rPr>
          <w:rFonts w:hint="eastAsia"/>
          <w:sz w:val="28"/>
          <w:szCs w:val="28"/>
        </w:rPr>
        <w:t>附件6：</w:t>
      </w:r>
    </w:p>
    <w:p>
      <w:pPr>
        <w:adjustRightInd w:val="0"/>
        <w:jc w:val="center"/>
        <w:rPr>
          <w:b/>
          <w:bCs/>
          <w:sz w:val="32"/>
          <w:szCs w:val="32"/>
        </w:rPr>
      </w:pPr>
      <w:r>
        <w:rPr>
          <w:rFonts w:hint="eastAsia"/>
          <w:b/>
          <w:bCs/>
          <w:sz w:val="32"/>
          <w:szCs w:val="32"/>
        </w:rPr>
        <w:t>授权委托书</w:t>
      </w:r>
    </w:p>
    <w:p>
      <w:pPr>
        <w:adjustRightInd w:val="0"/>
        <w:jc w:val="center"/>
        <w:rPr>
          <w:b/>
          <w:bCs/>
          <w:sz w:val="32"/>
          <w:szCs w:val="32"/>
        </w:rPr>
      </w:pPr>
    </w:p>
    <w:p>
      <w:pPr>
        <w:adjustRightInd w:val="0"/>
        <w:rPr>
          <w:sz w:val="24"/>
          <w:szCs w:val="24"/>
          <w:u w:val="single"/>
        </w:rPr>
      </w:pPr>
      <w:r>
        <w:rPr>
          <w:rFonts w:hint="eastAsia"/>
          <w:sz w:val="24"/>
          <w:szCs w:val="24"/>
        </w:rPr>
        <w:t>委托单位：</w:t>
      </w:r>
    </w:p>
    <w:p>
      <w:pPr>
        <w:adjustRightInd w:val="0"/>
        <w:rPr>
          <w:sz w:val="24"/>
          <w:szCs w:val="24"/>
        </w:rPr>
      </w:pPr>
    </w:p>
    <w:p>
      <w:pPr>
        <w:adjustRightInd w:val="0"/>
        <w:rPr>
          <w:sz w:val="24"/>
          <w:szCs w:val="24"/>
          <w:u w:val="single"/>
        </w:rPr>
      </w:pPr>
      <w:r>
        <w:rPr>
          <w:rFonts w:hint="eastAsia"/>
          <w:sz w:val="24"/>
          <w:szCs w:val="24"/>
        </w:rPr>
        <w:t>地址：法定代表人：</w:t>
      </w:r>
    </w:p>
    <w:p>
      <w:pPr>
        <w:adjustRightInd w:val="0"/>
        <w:rPr>
          <w:sz w:val="24"/>
          <w:szCs w:val="24"/>
        </w:rPr>
      </w:pPr>
    </w:p>
    <w:p>
      <w:pPr>
        <w:adjustRightInd w:val="0"/>
        <w:rPr>
          <w:sz w:val="24"/>
          <w:szCs w:val="24"/>
        </w:rPr>
      </w:pPr>
      <w:r>
        <w:rPr>
          <w:rFonts w:hint="eastAsia"/>
          <w:sz w:val="24"/>
          <w:szCs w:val="24"/>
        </w:rPr>
        <w:t>受托人姓名：性别：出生日期：年月日</w:t>
      </w:r>
    </w:p>
    <w:p>
      <w:pPr>
        <w:adjustRightInd w:val="0"/>
        <w:rPr>
          <w:sz w:val="24"/>
          <w:szCs w:val="24"/>
        </w:rPr>
      </w:pPr>
    </w:p>
    <w:p>
      <w:pPr>
        <w:adjustRightInd w:val="0"/>
        <w:rPr>
          <w:sz w:val="24"/>
          <w:szCs w:val="24"/>
          <w:u w:val="single"/>
        </w:rPr>
      </w:pPr>
      <w:r>
        <w:rPr>
          <w:rFonts w:hint="eastAsia"/>
          <w:sz w:val="24"/>
          <w:szCs w:val="24"/>
        </w:rPr>
        <w:t>所在单位：职务：</w:t>
      </w:r>
    </w:p>
    <w:p>
      <w:pPr>
        <w:adjustRightInd w:val="0"/>
        <w:rPr>
          <w:sz w:val="24"/>
          <w:szCs w:val="24"/>
        </w:rPr>
      </w:pPr>
    </w:p>
    <w:p>
      <w:pPr>
        <w:adjustRightInd w:val="0"/>
        <w:rPr>
          <w:sz w:val="24"/>
          <w:szCs w:val="24"/>
          <w:u w:val="single"/>
        </w:rPr>
      </w:pPr>
      <w:r>
        <w:rPr>
          <w:rFonts w:hint="eastAsia"/>
          <w:sz w:val="24"/>
          <w:szCs w:val="24"/>
        </w:rPr>
        <w:t>身份证：现住：</w:t>
      </w:r>
    </w:p>
    <w:p>
      <w:pPr>
        <w:adjustRightInd w:val="0"/>
        <w:spacing w:line="320" w:lineRule="exact"/>
        <w:ind w:firstLine="480" w:firstLineChars="200"/>
        <w:rPr>
          <w:sz w:val="24"/>
          <w:szCs w:val="24"/>
        </w:rPr>
      </w:pPr>
      <w:r>
        <w:rPr>
          <w:rFonts w:hint="eastAsia"/>
          <w:sz w:val="24"/>
          <w:szCs w:val="24"/>
        </w:rPr>
        <w:t>兹委托受托人代表我单位参加项目谈判事宜，并授权其全权办理以下事宜：</w:t>
      </w:r>
    </w:p>
    <w:p>
      <w:pPr>
        <w:adjustRightInd w:val="0"/>
        <w:spacing w:line="320" w:lineRule="exact"/>
        <w:ind w:firstLine="480" w:firstLineChars="200"/>
        <w:rPr>
          <w:sz w:val="24"/>
          <w:szCs w:val="24"/>
        </w:rPr>
      </w:pPr>
      <w:r>
        <w:rPr>
          <w:rFonts w:hint="eastAsia"/>
          <w:sz w:val="24"/>
          <w:szCs w:val="24"/>
        </w:rPr>
        <w:t>1、参加谈判活动。</w:t>
      </w:r>
    </w:p>
    <w:p>
      <w:pPr>
        <w:adjustRightInd w:val="0"/>
        <w:spacing w:line="320" w:lineRule="exact"/>
        <w:ind w:firstLine="480" w:firstLineChars="200"/>
        <w:rPr>
          <w:sz w:val="24"/>
          <w:szCs w:val="24"/>
        </w:rPr>
      </w:pPr>
      <w:r>
        <w:rPr>
          <w:rFonts w:hint="eastAsia"/>
          <w:sz w:val="24"/>
          <w:szCs w:val="24"/>
        </w:rPr>
        <w:t>2、出席谈判会议。</w:t>
      </w:r>
    </w:p>
    <w:p>
      <w:pPr>
        <w:adjustRightInd w:val="0"/>
        <w:spacing w:line="320" w:lineRule="exact"/>
        <w:ind w:firstLine="480" w:firstLineChars="200"/>
        <w:rPr>
          <w:sz w:val="24"/>
          <w:szCs w:val="24"/>
        </w:rPr>
      </w:pPr>
      <w:r>
        <w:rPr>
          <w:rFonts w:hint="eastAsia"/>
          <w:sz w:val="24"/>
          <w:szCs w:val="24"/>
        </w:rPr>
        <w:t>3、确定谈判采购的最终报价。</w:t>
      </w:r>
    </w:p>
    <w:p>
      <w:pPr>
        <w:adjustRightInd w:val="0"/>
        <w:spacing w:line="320" w:lineRule="exact"/>
        <w:ind w:firstLine="480" w:firstLineChars="200"/>
        <w:rPr>
          <w:sz w:val="24"/>
          <w:szCs w:val="24"/>
        </w:rPr>
      </w:pPr>
      <w:r>
        <w:rPr>
          <w:rFonts w:hint="eastAsia"/>
          <w:sz w:val="24"/>
          <w:szCs w:val="24"/>
        </w:rPr>
        <w:t>4、签订与成交事宜有关的合同。</w:t>
      </w:r>
    </w:p>
    <w:p>
      <w:pPr>
        <w:adjustRightInd w:val="0"/>
        <w:spacing w:line="320" w:lineRule="exact"/>
        <w:ind w:firstLine="480" w:firstLineChars="200"/>
        <w:rPr>
          <w:sz w:val="24"/>
          <w:szCs w:val="24"/>
        </w:rPr>
      </w:pPr>
      <w:r>
        <w:rPr>
          <w:rFonts w:hint="eastAsia"/>
          <w:sz w:val="24"/>
          <w:szCs w:val="24"/>
        </w:rPr>
        <w:t>5、负责合同的履行、服务以及在合同履行过程中有关事宜的洽谈和处理。</w:t>
      </w:r>
    </w:p>
    <w:p>
      <w:pPr>
        <w:adjustRightInd w:val="0"/>
        <w:spacing w:line="320" w:lineRule="exact"/>
        <w:ind w:firstLine="480" w:firstLineChars="200"/>
        <w:rPr>
          <w:sz w:val="24"/>
          <w:szCs w:val="24"/>
        </w:rPr>
      </w:pPr>
      <w:r>
        <w:rPr>
          <w:rFonts w:hint="eastAsia"/>
          <w:sz w:val="24"/>
          <w:szCs w:val="24"/>
        </w:rPr>
        <w:t>受托人在办理上述事宜过程中以其自己的名义签署的所有文件我单位均予以承认。</w:t>
      </w:r>
    </w:p>
    <w:p>
      <w:pPr>
        <w:adjustRightInd w:val="0"/>
        <w:spacing w:line="320" w:lineRule="exact"/>
        <w:ind w:firstLine="480" w:firstLineChars="200"/>
        <w:rPr>
          <w:sz w:val="24"/>
          <w:szCs w:val="24"/>
        </w:rPr>
      </w:pPr>
      <w:r>
        <w:rPr>
          <w:rFonts w:hint="eastAsia"/>
          <w:sz w:val="24"/>
          <w:szCs w:val="24"/>
        </w:rPr>
        <w:t>受托人无转委托权。</w:t>
      </w:r>
    </w:p>
    <w:p>
      <w:pPr>
        <w:adjustRightInd w:val="0"/>
        <w:spacing w:line="320" w:lineRule="exact"/>
        <w:ind w:firstLine="480" w:firstLineChars="200"/>
        <w:rPr>
          <w:sz w:val="24"/>
          <w:szCs w:val="24"/>
        </w:rPr>
      </w:pPr>
      <w:r>
        <w:rPr>
          <w:rFonts w:hint="eastAsia"/>
          <w:sz w:val="24"/>
          <w:szCs w:val="24"/>
        </w:rPr>
        <w:t>委托期限：至上述事宜处理完毕止。</w:t>
      </w:r>
    </w:p>
    <w:p>
      <w:pPr>
        <w:adjustRightInd w:val="0"/>
        <w:rPr>
          <w:sz w:val="24"/>
          <w:szCs w:val="24"/>
        </w:rPr>
      </w:pPr>
    </w:p>
    <w:p>
      <w:pPr>
        <w:adjustRightInd w:val="0"/>
        <w:ind w:firstLine="480" w:firstLineChars="200"/>
        <w:rPr>
          <w:sz w:val="24"/>
          <w:szCs w:val="24"/>
          <w:u w:val="single"/>
        </w:rPr>
      </w:pPr>
      <w:r>
        <w:rPr>
          <w:rFonts w:hint="eastAsia"/>
          <w:sz w:val="24"/>
          <w:szCs w:val="24"/>
        </w:rPr>
        <w:t>委托单位：</w:t>
      </w:r>
      <w:r>
        <w:rPr>
          <w:rFonts w:hint="eastAsia"/>
          <w:sz w:val="24"/>
          <w:szCs w:val="24"/>
          <w:u w:val="single"/>
        </w:rPr>
        <w:t>（</w:t>
      </w:r>
      <w:r>
        <w:rPr>
          <w:rFonts w:hint="eastAsia"/>
          <w:sz w:val="24"/>
          <w:szCs w:val="24"/>
          <w:u w:val="single"/>
          <w:lang w:val="en-US"/>
        </w:rPr>
        <w:t>电子</w:t>
      </w:r>
      <w:r>
        <w:rPr>
          <w:rFonts w:hint="eastAsia"/>
          <w:sz w:val="24"/>
          <w:szCs w:val="24"/>
          <w:u w:val="single"/>
        </w:rPr>
        <w:t>公章）</w:t>
      </w:r>
    </w:p>
    <w:p>
      <w:pPr>
        <w:adjustRightInd w:val="0"/>
        <w:rPr>
          <w:sz w:val="24"/>
          <w:szCs w:val="24"/>
        </w:rPr>
      </w:pPr>
    </w:p>
    <w:p>
      <w:pPr>
        <w:adjustRightInd w:val="0"/>
        <w:ind w:firstLine="480" w:firstLineChars="200"/>
        <w:rPr>
          <w:sz w:val="24"/>
          <w:szCs w:val="24"/>
          <w:u w:val="single"/>
        </w:rPr>
      </w:pPr>
      <w:r>
        <w:rPr>
          <w:rFonts w:hint="eastAsia"/>
          <w:sz w:val="24"/>
          <w:szCs w:val="24"/>
        </w:rPr>
        <w:t>法定代表人：</w:t>
      </w:r>
      <w:r>
        <w:rPr>
          <w:rFonts w:hint="eastAsia"/>
          <w:sz w:val="24"/>
          <w:szCs w:val="24"/>
          <w:u w:val="single"/>
        </w:rPr>
        <w:t>（</w:t>
      </w:r>
      <w:r>
        <w:rPr>
          <w:rFonts w:hint="eastAsia"/>
          <w:sz w:val="24"/>
          <w:szCs w:val="24"/>
          <w:u w:val="single"/>
          <w:lang w:val="en-US"/>
        </w:rPr>
        <w:t>电子</w:t>
      </w:r>
      <w:r>
        <w:rPr>
          <w:rFonts w:hint="eastAsia"/>
          <w:sz w:val="24"/>
          <w:szCs w:val="24"/>
          <w:u w:val="single"/>
        </w:rPr>
        <w:t>签章）</w:t>
      </w:r>
    </w:p>
    <w:p>
      <w:pPr>
        <w:adjustRightInd w:val="0"/>
        <w:rPr>
          <w:sz w:val="24"/>
          <w:szCs w:val="24"/>
        </w:rPr>
      </w:pPr>
    </w:p>
    <w:p>
      <w:pPr>
        <w:adjustRightInd w:val="0"/>
        <w:ind w:firstLine="480" w:firstLineChars="200"/>
        <w:rPr>
          <w:sz w:val="24"/>
          <w:szCs w:val="24"/>
          <w:u w:val="single"/>
          <w:lang w:val="en-US"/>
        </w:rPr>
      </w:pPr>
      <w:r>
        <w:rPr>
          <w:rFonts w:hint="eastAsia"/>
          <w:sz w:val="24"/>
          <w:szCs w:val="24"/>
        </w:rPr>
        <w:t>受托人：</w:t>
      </w:r>
      <w:r>
        <w:rPr>
          <w:rFonts w:hint="eastAsia"/>
          <w:sz w:val="24"/>
          <w:szCs w:val="24"/>
          <w:u w:val="single"/>
          <w:lang w:val="en-US"/>
        </w:rPr>
        <w:t xml:space="preserve">       </w:t>
      </w:r>
    </w:p>
    <w:p>
      <w:pPr>
        <w:adjustRightInd w:val="0"/>
      </w:pPr>
    </w:p>
    <w:p>
      <w:pPr>
        <w:adjustRightInd w:val="0"/>
        <w:spacing w:line="320" w:lineRule="exact"/>
        <w:ind w:firstLine="5520" w:firstLineChars="2300"/>
        <w:rPr>
          <w:sz w:val="24"/>
          <w:szCs w:val="24"/>
        </w:rPr>
      </w:pPr>
    </w:p>
    <w:p>
      <w:pPr>
        <w:adjustRightInd w:val="0"/>
        <w:spacing w:line="320" w:lineRule="exact"/>
        <w:ind w:firstLine="6120" w:firstLineChars="2550"/>
        <w:rPr>
          <w:sz w:val="24"/>
          <w:szCs w:val="24"/>
        </w:rPr>
      </w:pPr>
      <w:r>
        <w:rPr>
          <w:rFonts w:hint="eastAsia"/>
          <w:sz w:val="24"/>
          <w:szCs w:val="24"/>
        </w:rPr>
        <w:t>年月日</w:t>
      </w: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rPr>
          <w:sz w:val="24"/>
          <w:szCs w:val="24"/>
        </w:rPr>
      </w:pPr>
      <w:r>
        <w:rPr>
          <w:rFonts w:hint="eastAsia"/>
          <w:sz w:val="24"/>
          <w:szCs w:val="24"/>
        </w:rPr>
        <w:t>附：法定代表人和被授权人身份证复印件</w:t>
      </w: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
      <w:pPr>
        <w:adjustRightInd w:val="0"/>
        <w:spacing w:line="320" w:lineRule="exact"/>
        <w:ind w:firstLine="6120" w:firstLineChars="2550"/>
        <w:rPr>
          <w:sz w:val="24"/>
          <w:szCs w:val="24"/>
        </w:rPr>
      </w:pPr>
    </w:p>
    <w:p>
      <w:pPr>
        <w:adjustRightInd w:val="0"/>
        <w:spacing w:line="320" w:lineRule="exact"/>
        <w:rPr>
          <w:sz w:val="28"/>
          <w:szCs w:val="28"/>
        </w:rPr>
      </w:pPr>
      <w:r>
        <w:rPr>
          <w:rFonts w:hint="eastAsia"/>
          <w:sz w:val="28"/>
          <w:szCs w:val="28"/>
        </w:rPr>
        <w:t>附件7：</w:t>
      </w:r>
    </w:p>
    <w:p>
      <w:pPr>
        <w:adjustRightInd w:val="0"/>
        <w:jc w:val="center"/>
        <w:rPr>
          <w:b/>
          <w:bCs/>
          <w:sz w:val="32"/>
          <w:szCs w:val="32"/>
        </w:rPr>
      </w:pPr>
      <w:r>
        <w:rPr>
          <w:rFonts w:hint="eastAsia"/>
          <w:b/>
          <w:bCs/>
          <w:sz w:val="32"/>
          <w:szCs w:val="32"/>
        </w:rPr>
        <w:t>资格证明文件</w:t>
      </w:r>
    </w:p>
    <w:p>
      <w:pPr>
        <w:pStyle w:val="7"/>
      </w:pPr>
    </w:p>
    <w:p>
      <w:pPr>
        <w:adjustRightInd w:val="0"/>
        <w:spacing w:line="320" w:lineRule="exact"/>
        <w:ind w:firstLine="482" w:firstLineChars="200"/>
        <w:rPr>
          <w:b/>
          <w:bCs/>
          <w:sz w:val="24"/>
          <w:szCs w:val="24"/>
        </w:rPr>
      </w:pPr>
      <w:r>
        <w:rPr>
          <w:rFonts w:hint="eastAsia"/>
          <w:b/>
          <w:bCs/>
          <w:sz w:val="24"/>
          <w:szCs w:val="24"/>
        </w:rPr>
        <w:t>营业执照、纳税和社保缴纳凭证、财务审计报告</w:t>
      </w:r>
      <w:r>
        <w:rPr>
          <w:rFonts w:hint="eastAsia"/>
          <w:b/>
          <w:bCs/>
          <w:sz w:val="24"/>
          <w:szCs w:val="24"/>
          <w:lang w:val="en-US"/>
        </w:rPr>
        <w:t>或银行基本户资信证明</w:t>
      </w:r>
      <w:r>
        <w:rPr>
          <w:rFonts w:hint="eastAsia"/>
          <w:b/>
          <w:bCs/>
          <w:sz w:val="24"/>
          <w:szCs w:val="24"/>
        </w:rPr>
        <w:t>、信用中国、中国政府采购网查询截图、参加政府采购活动前三年内，在经营活动中没有重大违法记录书面声明等材料。</w:t>
      </w: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
      <w:pPr>
        <w:adjustRightInd w:val="0"/>
        <w:spacing w:line="320" w:lineRule="exact"/>
        <w:ind w:firstLine="6120" w:firstLineChars="2550"/>
        <w:rPr>
          <w:sz w:val="24"/>
          <w:szCs w:val="24"/>
        </w:rPr>
      </w:pPr>
    </w:p>
    <w:p>
      <w:pPr>
        <w:spacing w:line="380" w:lineRule="exact"/>
        <w:jc w:val="both"/>
        <w:rPr>
          <w:sz w:val="28"/>
          <w:szCs w:val="28"/>
        </w:rPr>
      </w:pPr>
      <w:r>
        <w:rPr>
          <w:rFonts w:hint="eastAsia"/>
          <w:sz w:val="28"/>
          <w:szCs w:val="28"/>
        </w:rPr>
        <w:t>附件</w:t>
      </w:r>
      <w:r>
        <w:rPr>
          <w:rFonts w:hint="eastAsia"/>
          <w:sz w:val="28"/>
          <w:szCs w:val="28"/>
          <w:lang w:val="en-US"/>
        </w:rPr>
        <w:t>8</w:t>
      </w:r>
      <w:r>
        <w:rPr>
          <w:rFonts w:hint="eastAsia"/>
          <w:sz w:val="28"/>
          <w:szCs w:val="28"/>
        </w:rPr>
        <w:t>：</w:t>
      </w:r>
    </w:p>
    <w:p>
      <w:pPr>
        <w:autoSpaceDE/>
        <w:autoSpaceDN/>
        <w:spacing w:line="480" w:lineRule="auto"/>
        <w:jc w:val="center"/>
        <w:rPr>
          <w:rFonts w:ascii="宋体" w:hAnsi="宋体" w:eastAsia="宋体" w:cs="宋体"/>
          <w:b/>
          <w:bCs/>
          <w:sz w:val="24"/>
          <w:szCs w:val="24"/>
          <w:lang w:val="en-US" w:bidi="ar-SA"/>
        </w:rPr>
      </w:pPr>
      <w:r>
        <w:rPr>
          <w:rFonts w:hint="eastAsia" w:ascii="宋体" w:hAnsi="宋体" w:eastAsia="宋体" w:cs="宋体"/>
          <w:b/>
          <w:bCs/>
          <w:sz w:val="24"/>
          <w:szCs w:val="24"/>
          <w:lang w:val="en-US" w:bidi="ar-SA"/>
        </w:rPr>
        <w:t>中小企业声明函（货物）</w:t>
      </w:r>
    </w:p>
    <w:p>
      <w:pPr>
        <w:autoSpaceDE/>
        <w:autoSpaceDN/>
        <w:spacing w:line="480" w:lineRule="auto"/>
        <w:ind w:firstLine="480" w:firstLineChars="200"/>
        <w:jc w:val="both"/>
        <w:rPr>
          <w:rFonts w:ascii="宋体" w:hAnsi="宋体" w:eastAsia="宋体" w:cs="宋体"/>
          <w:sz w:val="24"/>
          <w:szCs w:val="24"/>
          <w:lang w:val="en-US" w:bidi="ar-SA"/>
        </w:rPr>
      </w:pPr>
      <w:r>
        <w:rPr>
          <w:rFonts w:hint="eastAsia" w:ascii="宋体" w:hAnsi="宋体" w:eastAsia="宋体" w:cs="宋体"/>
          <w:sz w:val="24"/>
          <w:szCs w:val="24"/>
          <w:lang w:val="en-US" w:bidi="ar-SA"/>
        </w:rPr>
        <w:t>本公司（联合体）郑重声明，根据《政府采购促进中小企业发展管理办法》（财库﹝2020﹞46 号）的规定，本公司（联合体）参加</w:t>
      </w:r>
      <w:r>
        <w:rPr>
          <w:rFonts w:hint="eastAsia" w:ascii="宋体" w:hAnsi="宋体" w:eastAsia="宋体" w:cs="宋体"/>
          <w:sz w:val="24"/>
          <w:szCs w:val="24"/>
          <w:u w:val="single"/>
          <w:lang w:val="en-US" w:bidi="ar-SA"/>
        </w:rPr>
        <w:t>（单位名称）</w:t>
      </w:r>
      <w:r>
        <w:rPr>
          <w:rFonts w:hint="eastAsia" w:ascii="宋体" w:hAnsi="宋体" w:eastAsia="宋体" w:cs="宋体"/>
          <w:sz w:val="24"/>
          <w:szCs w:val="24"/>
          <w:lang w:val="en-US" w:bidi="ar-SA"/>
        </w:rPr>
        <w:t>的</w:t>
      </w:r>
      <w:r>
        <w:rPr>
          <w:rFonts w:hint="eastAsia" w:ascii="宋体" w:hAnsi="宋体" w:eastAsia="宋体" w:cs="宋体"/>
          <w:sz w:val="24"/>
          <w:szCs w:val="24"/>
          <w:u w:val="single"/>
          <w:lang w:val="en-US" w:bidi="ar-SA"/>
        </w:rPr>
        <w:t>（项目名称）</w:t>
      </w:r>
      <w:r>
        <w:rPr>
          <w:rFonts w:hint="eastAsia" w:ascii="宋体" w:hAnsi="宋体" w:eastAsia="宋体" w:cs="宋体"/>
          <w:sz w:val="24"/>
          <w:szCs w:val="24"/>
          <w:lang w:val="en-US" w:bidi="ar-SA"/>
        </w:rPr>
        <w:t>采购活动，提</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供的货物全部由符合政策要求的中小企业制造。相关企业（含联合体中的中小企业、签订分包意向协议的中小企业）的具体情况如下：</w:t>
      </w:r>
    </w:p>
    <w:p>
      <w:pPr>
        <w:autoSpaceDE/>
        <w:autoSpaceDN/>
        <w:spacing w:line="480" w:lineRule="auto"/>
        <w:ind w:firstLine="480" w:firstLineChars="200"/>
        <w:jc w:val="both"/>
        <w:rPr>
          <w:rFonts w:ascii="宋体" w:hAnsi="宋体" w:eastAsia="宋体" w:cs="宋体"/>
          <w:sz w:val="24"/>
          <w:szCs w:val="24"/>
          <w:lang w:val="en-US" w:bidi="ar-SA"/>
        </w:rPr>
      </w:pPr>
      <w:r>
        <w:rPr>
          <w:rFonts w:hint="eastAsia" w:ascii="宋体" w:hAnsi="宋体" w:eastAsia="宋体" w:cs="宋体"/>
          <w:sz w:val="24"/>
          <w:szCs w:val="24"/>
          <w:lang w:val="en-US" w:bidi="ar-SA"/>
        </w:rPr>
        <w:t>1.</w:t>
      </w:r>
      <w:r>
        <w:rPr>
          <w:rFonts w:hint="eastAsia" w:ascii="宋体" w:hAnsi="宋体" w:eastAsia="宋体" w:cs="宋体"/>
          <w:sz w:val="24"/>
          <w:szCs w:val="24"/>
          <w:u w:val="single"/>
          <w:lang w:val="en-US" w:bidi="ar-SA"/>
        </w:rPr>
        <w:t>（标的名称）</w:t>
      </w:r>
      <w:r>
        <w:rPr>
          <w:rFonts w:hint="eastAsia" w:ascii="宋体" w:hAnsi="宋体" w:eastAsia="宋体" w:cs="宋体"/>
          <w:sz w:val="24"/>
          <w:szCs w:val="24"/>
          <w:lang w:val="en-US" w:bidi="ar-SA"/>
        </w:rPr>
        <w:t>，属于</w:t>
      </w:r>
      <w:r>
        <w:rPr>
          <w:rFonts w:hint="eastAsia" w:ascii="宋体" w:hAnsi="宋体" w:eastAsia="宋体" w:cs="宋体"/>
          <w:sz w:val="24"/>
          <w:szCs w:val="24"/>
          <w:u w:val="single"/>
          <w:lang w:val="en-US" w:bidi="ar-SA"/>
        </w:rPr>
        <w:t>（采购文件中明确的所属行业）</w:t>
      </w:r>
      <w:r>
        <w:rPr>
          <w:rFonts w:hint="eastAsia" w:ascii="宋体" w:hAnsi="宋体" w:eastAsia="宋体" w:cs="宋体"/>
          <w:sz w:val="24"/>
          <w:szCs w:val="24"/>
          <w:lang w:val="en-US" w:bidi="ar-SA"/>
        </w:rPr>
        <w:t>行业；制造商为</w:t>
      </w:r>
      <w:r>
        <w:rPr>
          <w:rFonts w:hint="eastAsia" w:ascii="宋体" w:hAnsi="宋体" w:eastAsia="宋体" w:cs="宋体"/>
          <w:sz w:val="24"/>
          <w:szCs w:val="24"/>
          <w:u w:val="single"/>
          <w:lang w:val="en-US" w:bidi="ar-SA"/>
        </w:rPr>
        <w:t>（企业名称）</w:t>
      </w:r>
      <w:r>
        <w:rPr>
          <w:rFonts w:hint="eastAsia" w:ascii="宋体" w:hAnsi="宋体" w:eastAsia="宋体" w:cs="宋体"/>
          <w:sz w:val="24"/>
          <w:szCs w:val="24"/>
          <w:lang w:val="en-US" w:bidi="ar-SA"/>
        </w:rPr>
        <w:t>，从业人员</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人，营业收入为</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万元，资产总额为</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万元，属于</w:t>
      </w:r>
      <w:r>
        <w:rPr>
          <w:rFonts w:hint="eastAsia" w:ascii="宋体" w:hAnsi="宋体" w:eastAsia="宋体" w:cs="宋体"/>
          <w:sz w:val="24"/>
          <w:szCs w:val="24"/>
          <w:u w:val="single"/>
          <w:lang w:val="en-US" w:bidi="ar-SA"/>
        </w:rPr>
        <w:t>（中型企业、小型企业、微型企业）</w:t>
      </w:r>
      <w:r>
        <w:rPr>
          <w:rFonts w:hint="eastAsia" w:ascii="宋体" w:hAnsi="宋体" w:eastAsia="宋体" w:cs="宋体"/>
          <w:sz w:val="24"/>
          <w:szCs w:val="24"/>
          <w:lang w:val="en-US" w:bidi="ar-SA"/>
        </w:rPr>
        <w:t xml:space="preserve">； </w:t>
      </w:r>
    </w:p>
    <w:p>
      <w:pPr>
        <w:autoSpaceDE/>
        <w:autoSpaceDN/>
        <w:spacing w:line="480" w:lineRule="auto"/>
        <w:ind w:firstLine="480" w:firstLineChars="200"/>
        <w:jc w:val="both"/>
        <w:rPr>
          <w:rFonts w:ascii="宋体" w:hAnsi="宋体" w:eastAsia="宋体" w:cs="宋体"/>
          <w:sz w:val="24"/>
          <w:szCs w:val="24"/>
          <w:lang w:val="en-US" w:bidi="ar-SA"/>
        </w:rPr>
      </w:pPr>
      <w:r>
        <w:rPr>
          <w:rFonts w:hint="eastAsia" w:ascii="宋体" w:hAnsi="宋体" w:eastAsia="宋体" w:cs="宋体"/>
          <w:sz w:val="24"/>
          <w:szCs w:val="24"/>
          <w:lang w:val="en-US" w:bidi="ar-SA"/>
        </w:rPr>
        <w:t>2.</w:t>
      </w:r>
      <w:r>
        <w:rPr>
          <w:rFonts w:hint="eastAsia" w:ascii="宋体" w:hAnsi="宋体" w:eastAsia="宋体" w:cs="宋体"/>
          <w:sz w:val="24"/>
          <w:szCs w:val="24"/>
          <w:u w:val="single"/>
          <w:lang w:val="en-US" w:bidi="ar-SA"/>
        </w:rPr>
        <w:t>（标的名称）</w:t>
      </w:r>
      <w:r>
        <w:rPr>
          <w:rFonts w:hint="eastAsia" w:ascii="宋体" w:hAnsi="宋体" w:eastAsia="宋体" w:cs="宋体"/>
          <w:sz w:val="24"/>
          <w:szCs w:val="24"/>
          <w:lang w:val="en-US" w:bidi="ar-SA"/>
        </w:rPr>
        <w:t>，属于</w:t>
      </w:r>
      <w:r>
        <w:rPr>
          <w:rFonts w:hint="eastAsia" w:ascii="宋体" w:hAnsi="宋体" w:eastAsia="宋体" w:cs="宋体"/>
          <w:sz w:val="24"/>
          <w:szCs w:val="24"/>
          <w:u w:val="single"/>
          <w:lang w:val="en-US" w:bidi="ar-SA"/>
        </w:rPr>
        <w:t>（采购文件中明确的所属行业）</w:t>
      </w:r>
      <w:r>
        <w:rPr>
          <w:rFonts w:hint="eastAsia" w:ascii="宋体" w:hAnsi="宋体" w:eastAsia="宋体" w:cs="宋体"/>
          <w:sz w:val="24"/>
          <w:szCs w:val="24"/>
          <w:lang w:val="en-US" w:bidi="ar-SA"/>
        </w:rPr>
        <w:t>行业；制造商为</w:t>
      </w:r>
      <w:r>
        <w:rPr>
          <w:rFonts w:hint="eastAsia" w:ascii="宋体" w:hAnsi="宋体" w:eastAsia="宋体" w:cs="宋体"/>
          <w:sz w:val="24"/>
          <w:szCs w:val="24"/>
          <w:u w:val="single"/>
          <w:lang w:val="en-US" w:bidi="ar-SA"/>
        </w:rPr>
        <w:t>（企业名称）</w:t>
      </w:r>
      <w:r>
        <w:rPr>
          <w:rFonts w:hint="eastAsia" w:ascii="宋体" w:hAnsi="宋体" w:eastAsia="宋体" w:cs="宋体"/>
          <w:sz w:val="24"/>
          <w:szCs w:val="24"/>
          <w:lang w:val="en-US" w:bidi="ar-SA"/>
        </w:rPr>
        <w:t>，从业人员</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人，营业收入为</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万元，资产总额为</w:t>
      </w:r>
      <w:r>
        <w:rPr>
          <w:rFonts w:hint="eastAsia" w:ascii="宋体" w:hAnsi="宋体" w:eastAsia="宋体" w:cs="宋体"/>
          <w:sz w:val="24"/>
          <w:szCs w:val="24"/>
          <w:u w:val="single"/>
          <w:lang w:val="en-US" w:bidi="ar-SA"/>
        </w:rPr>
        <w:t xml:space="preserve">   </w:t>
      </w:r>
      <w:r>
        <w:rPr>
          <w:rFonts w:hint="eastAsia" w:ascii="宋体" w:hAnsi="宋体" w:eastAsia="宋体" w:cs="宋体"/>
          <w:sz w:val="24"/>
          <w:szCs w:val="24"/>
          <w:lang w:val="en-US" w:bidi="ar-SA"/>
        </w:rPr>
        <w:t>万元，属于</w:t>
      </w:r>
      <w:r>
        <w:rPr>
          <w:rFonts w:hint="eastAsia" w:ascii="宋体" w:hAnsi="宋体" w:eastAsia="宋体" w:cs="宋体"/>
          <w:sz w:val="24"/>
          <w:szCs w:val="24"/>
          <w:u w:val="single"/>
          <w:lang w:val="en-US" w:bidi="ar-SA"/>
        </w:rPr>
        <w:t>（中型企业、小型企业、微型企业）；</w:t>
      </w:r>
      <w:r>
        <w:rPr>
          <w:rFonts w:hint="eastAsia" w:ascii="宋体" w:hAnsi="宋体" w:eastAsia="宋体" w:cs="宋体"/>
          <w:sz w:val="24"/>
          <w:szCs w:val="24"/>
          <w:lang w:val="en-US" w:bidi="ar-SA"/>
        </w:rPr>
        <w:t xml:space="preserve"> </w:t>
      </w:r>
    </w:p>
    <w:p>
      <w:pPr>
        <w:autoSpaceDE/>
        <w:autoSpaceDN/>
        <w:spacing w:line="480" w:lineRule="auto"/>
        <w:jc w:val="both"/>
        <w:rPr>
          <w:rFonts w:ascii="宋体" w:hAnsi="宋体" w:eastAsia="宋体" w:cs="宋体"/>
          <w:sz w:val="24"/>
          <w:szCs w:val="24"/>
          <w:lang w:val="en-US" w:bidi="ar-SA"/>
        </w:rPr>
      </w:pPr>
      <w:r>
        <w:rPr>
          <w:rFonts w:hint="eastAsia" w:ascii="宋体" w:hAnsi="宋体" w:eastAsia="宋体" w:cs="宋体"/>
          <w:sz w:val="24"/>
          <w:szCs w:val="24"/>
          <w:lang w:val="en-US" w:bidi="ar-SA"/>
        </w:rPr>
        <w:t>……</w:t>
      </w:r>
    </w:p>
    <w:p>
      <w:pPr>
        <w:autoSpaceDE/>
        <w:autoSpaceDN/>
        <w:spacing w:line="480" w:lineRule="auto"/>
        <w:ind w:firstLine="480" w:firstLineChars="200"/>
        <w:jc w:val="both"/>
        <w:rPr>
          <w:rFonts w:ascii="宋体" w:hAnsi="宋体" w:eastAsia="宋体" w:cs="宋体"/>
          <w:sz w:val="24"/>
          <w:szCs w:val="24"/>
          <w:lang w:val="en-US" w:bidi="ar-SA"/>
        </w:rPr>
      </w:pPr>
      <w:r>
        <w:rPr>
          <w:rFonts w:hint="eastAsia" w:ascii="宋体" w:hAnsi="宋体" w:eastAsia="宋体" w:cs="宋体"/>
          <w:sz w:val="24"/>
          <w:szCs w:val="24"/>
          <w:lang w:val="en-US" w:bidi="ar-SA"/>
        </w:rPr>
        <w:t>以上企业，不属于大企业的分支机构，不存在控股股东 为大企业的情形，也不存在与大企业的负责人为同一人的情形。</w:t>
      </w:r>
    </w:p>
    <w:p>
      <w:pPr>
        <w:autoSpaceDE/>
        <w:autoSpaceDN/>
        <w:spacing w:line="480" w:lineRule="auto"/>
        <w:ind w:firstLine="480" w:firstLineChars="200"/>
        <w:jc w:val="both"/>
        <w:rPr>
          <w:rFonts w:ascii="宋体" w:hAnsi="宋体" w:eastAsia="宋体" w:cs="宋体"/>
          <w:sz w:val="24"/>
          <w:szCs w:val="24"/>
          <w:lang w:val="en-US" w:bidi="ar-SA"/>
        </w:rPr>
      </w:pPr>
      <w:r>
        <w:rPr>
          <w:rFonts w:hint="eastAsia" w:ascii="宋体" w:hAnsi="宋体" w:eastAsia="宋体" w:cs="宋体"/>
          <w:sz w:val="24"/>
          <w:szCs w:val="24"/>
          <w:lang w:val="en-US" w:bidi="ar-SA"/>
        </w:rPr>
        <w:t>本企业对上述声明内容的真实性负责。如有虚假，将依 法承担相应责任。</w:t>
      </w:r>
    </w:p>
    <w:p>
      <w:pPr>
        <w:autoSpaceDE/>
        <w:autoSpaceDN/>
        <w:spacing w:line="480" w:lineRule="auto"/>
        <w:ind w:firstLine="3840" w:firstLineChars="1600"/>
        <w:jc w:val="both"/>
        <w:rPr>
          <w:rFonts w:ascii="宋体" w:hAnsi="宋体" w:eastAsia="宋体" w:cs="宋体"/>
          <w:sz w:val="24"/>
          <w:szCs w:val="24"/>
          <w:lang w:val="en-US" w:bidi="ar-SA"/>
        </w:rPr>
      </w:pPr>
      <w:r>
        <w:rPr>
          <w:rFonts w:hint="eastAsia" w:ascii="宋体" w:hAnsi="宋体" w:eastAsia="宋体" w:cs="宋体"/>
          <w:sz w:val="24"/>
          <w:szCs w:val="24"/>
          <w:lang w:val="en-US" w:bidi="ar-SA"/>
        </w:rPr>
        <w:t xml:space="preserve">企业名称（盖章）： </w:t>
      </w:r>
    </w:p>
    <w:p>
      <w:pPr>
        <w:autoSpaceDE/>
        <w:autoSpaceDN/>
        <w:spacing w:line="480" w:lineRule="auto"/>
        <w:ind w:firstLine="5040" w:firstLineChars="2100"/>
        <w:jc w:val="both"/>
        <w:rPr>
          <w:rFonts w:ascii="宋体" w:hAnsi="宋体" w:eastAsia="宋体" w:cs="宋体"/>
          <w:sz w:val="24"/>
          <w:szCs w:val="24"/>
          <w:lang w:val="en-US" w:bidi="ar-SA"/>
        </w:rPr>
      </w:pPr>
      <w:r>
        <w:rPr>
          <w:rFonts w:hint="eastAsia" w:ascii="宋体" w:hAnsi="宋体" w:eastAsia="宋体" w:cs="宋体"/>
          <w:sz w:val="24"/>
          <w:szCs w:val="24"/>
          <w:lang w:val="en-US" w:bidi="ar-SA"/>
        </w:rPr>
        <w:t>日 期：</w:t>
      </w: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kern w:val="0"/>
          <w:sz w:val="22"/>
          <w:lang w:bidi="zh-CN"/>
        </w:rPr>
      </w:pPr>
    </w:p>
    <w:p>
      <w:pPr>
        <w:pStyle w:val="6"/>
        <w:rPr>
          <w:rFonts w:ascii="宋体" w:hAnsi="宋体" w:eastAsia="宋体"/>
          <w:sz w:val="22"/>
          <w:lang w:val="en-US"/>
        </w:rPr>
      </w:pPr>
    </w:p>
    <w:p>
      <w:pPr>
        <w:autoSpaceDE/>
        <w:autoSpaceDN/>
        <w:spacing w:line="360" w:lineRule="auto"/>
        <w:rPr>
          <w:lang w:val="en-US"/>
        </w:rPr>
      </w:pPr>
      <w:r>
        <w:rPr>
          <w:rFonts w:hint="eastAsia"/>
          <w:lang w:val="en-US"/>
        </w:rPr>
        <w:t>注：1.从业人员、营业收入、资产总额填报上一年度数据，无上一年度数据的新成立企业可不填报。</w:t>
      </w:r>
    </w:p>
    <w:p>
      <w:pPr>
        <w:autoSpaceDE/>
        <w:autoSpaceDN/>
        <w:spacing w:line="360" w:lineRule="auto"/>
        <w:rPr>
          <w:lang w:val="en-US"/>
        </w:rPr>
      </w:pPr>
      <w:r>
        <w:rPr>
          <w:rFonts w:hint="eastAsia"/>
          <w:lang w:val="en-US"/>
        </w:rPr>
        <w:t>2.本项目如是只面向中小企业采购的应当必须提供。</w:t>
      </w:r>
    </w:p>
    <w:p>
      <w:pPr>
        <w:pStyle w:val="34"/>
        <w:rPr>
          <w:rFonts w:ascii="宋体" w:hAnsi="宋体" w:cs="宋体"/>
        </w:rPr>
      </w:pPr>
    </w:p>
    <w:p>
      <w:pPr>
        <w:pStyle w:val="34"/>
        <w:rPr>
          <w:rFonts w:ascii="宋体" w:hAnsi="宋体" w:cs="宋体"/>
        </w:rPr>
      </w:pPr>
    </w:p>
    <w:p>
      <w:pPr>
        <w:adjustRightInd w:val="0"/>
        <w:spacing w:line="320" w:lineRule="exact"/>
        <w:jc w:val="both"/>
        <w:rPr>
          <w:sz w:val="28"/>
          <w:szCs w:val="28"/>
          <w:lang w:val="en-US"/>
        </w:rPr>
      </w:pPr>
    </w:p>
    <w:p>
      <w:pPr>
        <w:adjustRightInd w:val="0"/>
        <w:spacing w:line="320" w:lineRule="exact"/>
        <w:jc w:val="both"/>
        <w:rPr>
          <w:sz w:val="28"/>
          <w:szCs w:val="28"/>
          <w:lang w:val="en-US"/>
        </w:rPr>
      </w:pPr>
      <w:r>
        <w:rPr>
          <w:rFonts w:hint="eastAsia"/>
          <w:sz w:val="28"/>
          <w:szCs w:val="28"/>
        </w:rPr>
        <w:t>附件</w:t>
      </w:r>
      <w:r>
        <w:rPr>
          <w:rFonts w:hint="eastAsia"/>
          <w:sz w:val="28"/>
          <w:szCs w:val="28"/>
          <w:lang w:val="en-US"/>
        </w:rPr>
        <w:t>9</w:t>
      </w:r>
      <w:r>
        <w:rPr>
          <w:rFonts w:hint="eastAsia"/>
          <w:sz w:val="28"/>
          <w:szCs w:val="28"/>
        </w:rPr>
        <w:t>：</w:t>
      </w:r>
    </w:p>
    <w:p>
      <w:pPr>
        <w:adjustRightInd w:val="0"/>
        <w:spacing w:line="320" w:lineRule="exact"/>
        <w:ind w:firstLine="2891" w:firstLineChars="900"/>
        <w:jc w:val="both"/>
        <w:rPr>
          <w:sz w:val="28"/>
          <w:szCs w:val="28"/>
          <w:lang w:val="en-US"/>
        </w:rPr>
      </w:pPr>
      <w:r>
        <w:rPr>
          <w:rFonts w:hint="eastAsia"/>
          <w:b/>
          <w:bCs/>
          <w:sz w:val="32"/>
          <w:szCs w:val="32"/>
          <w:lang w:val="en-US"/>
        </w:rPr>
        <w:t>其他资料（如需）</w:t>
      </w: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spacing w:line="360" w:lineRule="auto"/>
        <w:rPr>
          <w:b/>
          <w:bCs/>
          <w:sz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4"/>
        <w:rPr>
          <w:rFonts w:ascii="宋体" w:hAnsi="宋体" w:cs="宋体"/>
          <w:sz w:val="24"/>
          <w:szCs w:val="24"/>
        </w:rPr>
      </w:pPr>
    </w:p>
    <w:p>
      <w:pPr>
        <w:pStyle w:val="6"/>
        <w:rPr>
          <w:rFonts w:ascii="宋体" w:hAnsi="宋体" w:eastAsia="宋体"/>
          <w:sz w:val="24"/>
          <w:szCs w:val="24"/>
        </w:rPr>
      </w:pPr>
    </w:p>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sz w:val="24"/>
          <w:szCs w:val="24"/>
        </w:rPr>
      </w:pPr>
    </w:p>
    <w:p>
      <w:pPr>
        <w:pStyle w:val="6"/>
        <w:rPr>
          <w:rFonts w:ascii="宋体" w:hAnsi="宋体" w:eastAsia="宋体"/>
          <w:sz w:val="24"/>
          <w:szCs w:val="24"/>
        </w:rPr>
      </w:pPr>
    </w:p>
    <w:p>
      <w:pPr>
        <w:rPr>
          <w:sz w:val="24"/>
          <w:szCs w:val="24"/>
        </w:rPr>
      </w:pPr>
    </w:p>
    <w:p>
      <w:pPr>
        <w:pStyle w:val="34"/>
        <w:rPr>
          <w:rFonts w:ascii="宋体" w:hAnsi="宋体" w:cs="宋体"/>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4"/>
        <w:rPr>
          <w:rFonts w:ascii="宋体" w:hAnsi="宋体" w:cs="宋体"/>
          <w:sz w:val="24"/>
          <w:szCs w:val="24"/>
        </w:rPr>
      </w:pPr>
    </w:p>
    <w:p>
      <w:pPr>
        <w:pStyle w:val="6"/>
      </w:pPr>
    </w:p>
    <w:p>
      <w:pPr>
        <w:adjustRightInd w:val="0"/>
        <w:spacing w:line="320" w:lineRule="exact"/>
        <w:ind w:firstLine="6120" w:firstLineChars="2550"/>
        <w:rPr>
          <w:sz w:val="24"/>
          <w:szCs w:val="24"/>
        </w:rPr>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44"/>
        <w:adjustRightInd w:val="0"/>
        <w:spacing w:line="360" w:lineRule="auto"/>
        <w:ind w:firstLine="480"/>
        <w:rPr>
          <w:sz w:val="24"/>
          <w:szCs w:val="24"/>
        </w:rPr>
      </w:pPr>
    </w:p>
    <w:p>
      <w:pPr>
        <w:pStyle w:val="4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rPr>
          <w:b/>
          <w:bCs/>
          <w:sz w:val="32"/>
          <w:szCs w:val="32"/>
          <w:lang w:val="en-US"/>
        </w:rPr>
      </w:pPr>
    </w:p>
    <w:p>
      <w:pPr>
        <w:pStyle w:val="34"/>
        <w:rPr>
          <w:rFonts w:ascii="宋体" w:hAnsi="宋体" w:cs="宋体"/>
          <w:b/>
          <w:bCs/>
          <w:sz w:val="32"/>
          <w:szCs w:val="32"/>
        </w:rPr>
      </w:pPr>
    </w:p>
    <w:p>
      <w:pPr>
        <w:pStyle w:val="6"/>
        <w:rPr>
          <w:rFonts w:ascii="宋体" w:hAnsi="宋体" w:eastAsia="宋体"/>
          <w:b/>
          <w:bCs/>
          <w:sz w:val="32"/>
          <w:szCs w:val="32"/>
          <w:lang w:val="en-US"/>
        </w:rPr>
      </w:pPr>
    </w:p>
    <w:p>
      <w:pPr>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rPr>
          <w:lang w:val="en-US"/>
        </w:rPr>
      </w:pPr>
    </w:p>
    <w:p>
      <w:pPr>
        <w:pStyle w:val="3"/>
        <w:spacing w:before="0" w:line="500" w:lineRule="exact"/>
        <w:jc w:val="both"/>
        <w:rPr>
          <w:lang w:val="en-US"/>
        </w:rPr>
      </w:pPr>
    </w:p>
    <w:p>
      <w:pPr>
        <w:pStyle w:val="3"/>
        <w:spacing w:before="0" w:line="500" w:lineRule="exact"/>
        <w:rPr>
          <w:bCs w:val="0"/>
          <w:lang w:val="en-US"/>
        </w:rPr>
      </w:pPr>
      <w:r>
        <w:rPr>
          <w:rFonts w:hint="eastAsia"/>
          <w:lang w:val="en-US"/>
        </w:rPr>
        <w:t xml:space="preserve">第六部分  </w:t>
      </w:r>
      <w:r>
        <w:rPr>
          <w:rFonts w:hint="eastAsia"/>
          <w:bCs w:val="0"/>
          <w:w w:val="92"/>
          <w:lang w:val="en-US"/>
        </w:rPr>
        <w:t>周口市</w:t>
      </w:r>
      <w:r>
        <w:rPr>
          <w:rFonts w:hint="eastAsia"/>
          <w:bCs w:val="0"/>
          <w:lang w:val="en-US"/>
        </w:rPr>
        <w:t>政府采购合同（服务类）标准文本</w:t>
      </w:r>
    </w:p>
    <w:p>
      <w:pPr>
        <w:ind w:firstLine="640" w:firstLineChars="200"/>
        <w:jc w:val="both"/>
        <w:rPr>
          <w:sz w:val="32"/>
          <w:szCs w:val="32"/>
          <w:lang w:val="en-US"/>
        </w:rPr>
      </w:pPr>
    </w:p>
    <w:p>
      <w:pPr>
        <w:pStyle w:val="45"/>
        <w:spacing w:beforeLines="0" w:afterLines="0"/>
        <w:ind w:left="0" w:firstLine="640" w:firstLineChars="200"/>
        <w:jc w:val="both"/>
        <w:rPr>
          <w:sz w:val="32"/>
          <w:szCs w:val="32"/>
          <w:lang w:val="en-US"/>
        </w:rPr>
      </w:pPr>
    </w:p>
    <w:p>
      <w:pPr>
        <w:pStyle w:val="45"/>
        <w:spacing w:beforeLines="0" w:afterLines="0"/>
        <w:ind w:left="0" w:firstLine="640" w:firstLineChars="200"/>
        <w:jc w:val="both"/>
        <w:rPr>
          <w:sz w:val="32"/>
          <w:szCs w:val="32"/>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r>
        <w:rPr>
          <w:rFonts w:hint="eastAsia"/>
          <w:sz w:val="30"/>
          <w:szCs w:val="30"/>
          <w:lang w:val="en-US"/>
        </w:rPr>
        <w:t>政府采购项目名称：</w:t>
      </w:r>
    </w:p>
    <w:p>
      <w:pPr>
        <w:pStyle w:val="45"/>
        <w:spacing w:beforeLines="0" w:afterLines="0"/>
        <w:ind w:left="0" w:firstLine="600" w:firstLineChars="200"/>
        <w:jc w:val="both"/>
        <w:rPr>
          <w:sz w:val="30"/>
          <w:szCs w:val="30"/>
          <w:lang w:val="en-US"/>
        </w:rPr>
      </w:pPr>
      <w:r>
        <w:rPr>
          <w:rFonts w:hint="eastAsia"/>
          <w:sz w:val="30"/>
          <w:szCs w:val="30"/>
          <w:lang w:val="en-US"/>
        </w:rPr>
        <w:t>政府采购项目编号：</w:t>
      </w:r>
    </w:p>
    <w:p>
      <w:pPr>
        <w:pStyle w:val="45"/>
        <w:spacing w:beforeLines="0" w:afterLines="0"/>
        <w:ind w:left="0" w:firstLine="600" w:firstLineChars="200"/>
        <w:jc w:val="both"/>
        <w:rPr>
          <w:sz w:val="30"/>
          <w:szCs w:val="30"/>
          <w:lang w:val="en-US"/>
        </w:rPr>
      </w:pPr>
      <w:r>
        <w:rPr>
          <w:rFonts w:hint="eastAsia"/>
          <w:sz w:val="30"/>
          <w:szCs w:val="30"/>
          <w:lang w:val="en-US"/>
        </w:rPr>
        <w:t>采      购    人：</w:t>
      </w:r>
    </w:p>
    <w:p>
      <w:pPr>
        <w:pStyle w:val="45"/>
        <w:spacing w:beforeLines="0" w:afterLines="0"/>
        <w:ind w:left="0" w:firstLine="600" w:firstLineChars="200"/>
        <w:jc w:val="both"/>
        <w:rPr>
          <w:sz w:val="30"/>
          <w:szCs w:val="30"/>
          <w:lang w:val="en-US"/>
        </w:rPr>
      </w:pPr>
      <w:r>
        <w:rPr>
          <w:rFonts w:hint="eastAsia"/>
          <w:sz w:val="30"/>
          <w:szCs w:val="30"/>
          <w:lang w:val="en-US"/>
        </w:rPr>
        <w:t>供      应    商：</w:t>
      </w:r>
    </w:p>
    <w:p>
      <w:pPr>
        <w:pStyle w:val="45"/>
        <w:spacing w:beforeLines="0" w:afterLines="0"/>
        <w:ind w:left="0" w:firstLine="600" w:firstLineChars="200"/>
        <w:jc w:val="both"/>
        <w:rPr>
          <w:sz w:val="30"/>
          <w:szCs w:val="30"/>
          <w:lang w:val="en-US"/>
        </w:rPr>
      </w:pPr>
      <w:r>
        <w:rPr>
          <w:rFonts w:hint="eastAsia"/>
          <w:sz w:val="30"/>
          <w:szCs w:val="30"/>
          <w:lang w:val="en-US"/>
        </w:rPr>
        <w:t>合  同  签 订 地：</w:t>
      </w:r>
    </w:p>
    <w:p>
      <w:pPr>
        <w:pStyle w:val="45"/>
        <w:spacing w:beforeLines="0" w:afterLines="0"/>
        <w:ind w:left="0" w:firstLine="600" w:firstLineChars="200"/>
        <w:jc w:val="both"/>
        <w:rPr>
          <w:sz w:val="30"/>
          <w:szCs w:val="30"/>
          <w:lang w:val="en-US"/>
        </w:rPr>
      </w:pPr>
      <w:r>
        <w:rPr>
          <w:rFonts w:hint="eastAsia"/>
          <w:sz w:val="30"/>
          <w:szCs w:val="30"/>
          <w:lang w:val="en-US"/>
        </w:rPr>
        <w:t>合 同 签订 时 间：</w:t>
      </w: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ind w:left="0" w:firstLine="600" w:firstLineChars="200"/>
        <w:jc w:val="both"/>
        <w:rPr>
          <w:sz w:val="30"/>
          <w:szCs w:val="30"/>
          <w:lang w:val="en-US"/>
        </w:rPr>
      </w:pPr>
    </w:p>
    <w:p>
      <w:pPr>
        <w:pStyle w:val="45"/>
        <w:spacing w:beforeLines="0" w:afterLines="0" w:line="440" w:lineRule="exact"/>
        <w:ind w:left="0"/>
        <w:jc w:val="center"/>
        <w:rPr>
          <w:sz w:val="32"/>
          <w:szCs w:val="32"/>
        </w:rPr>
      </w:pPr>
      <w:r>
        <w:rPr>
          <w:rFonts w:hint="eastAsia"/>
          <w:sz w:val="32"/>
          <w:szCs w:val="32"/>
        </w:rPr>
        <w:t>合同签订指引</w:t>
      </w:r>
    </w:p>
    <w:p>
      <w:pPr>
        <w:pStyle w:val="45"/>
        <w:spacing w:beforeLines="0" w:afterLines="0" w:line="440" w:lineRule="exact"/>
        <w:ind w:left="0"/>
        <w:jc w:val="both"/>
        <w:rPr>
          <w:sz w:val="30"/>
          <w:szCs w:val="30"/>
        </w:rPr>
      </w:pPr>
    </w:p>
    <w:p>
      <w:pPr>
        <w:pStyle w:val="45"/>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4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45"/>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45"/>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4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45"/>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45"/>
        <w:spacing w:beforeLines="0" w:afterLines="0" w:line="440" w:lineRule="exact"/>
        <w:ind w:left="0"/>
        <w:jc w:val="center"/>
        <w:rPr>
          <w:bCs/>
          <w:sz w:val="32"/>
          <w:szCs w:val="32"/>
        </w:rPr>
      </w:pPr>
    </w:p>
    <w:p>
      <w:pPr>
        <w:pStyle w:val="45"/>
        <w:spacing w:beforeLines="0" w:afterLines="0" w:line="440" w:lineRule="exact"/>
        <w:ind w:left="0"/>
        <w:jc w:val="center"/>
        <w:rPr>
          <w:sz w:val="32"/>
          <w:szCs w:val="32"/>
        </w:rPr>
      </w:pPr>
      <w:r>
        <w:rPr>
          <w:rFonts w:hint="eastAsia"/>
          <w:bCs/>
          <w:sz w:val="32"/>
          <w:szCs w:val="32"/>
        </w:rPr>
        <w:t>供应商履约验收指引</w:t>
      </w:r>
    </w:p>
    <w:p>
      <w:pPr>
        <w:pStyle w:val="45"/>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45"/>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45"/>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45"/>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45"/>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45"/>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45"/>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
        <w:spacing w:before="0" w:line="500" w:lineRule="exact"/>
        <w:jc w:val="both"/>
        <w:rPr>
          <w:b w:val="0"/>
          <w:bCs w:val="0"/>
          <w:sz w:val="21"/>
          <w:szCs w:val="21"/>
        </w:rPr>
      </w:pPr>
    </w:p>
    <w:p>
      <w:pPr>
        <w:pStyle w:val="3"/>
        <w:spacing w:before="0" w:line="500" w:lineRule="exact"/>
        <w:rPr>
          <w:b w:val="0"/>
          <w:sz w:val="44"/>
          <w:szCs w:val="44"/>
        </w:rPr>
      </w:pPr>
      <w:r>
        <w:rPr>
          <w:rFonts w:hint="eastAsia"/>
          <w:b w:val="0"/>
          <w:sz w:val="44"/>
          <w:szCs w:val="44"/>
        </w:rPr>
        <w:t>服务合同内容</w:t>
      </w:r>
    </w:p>
    <w:p>
      <w:pPr>
        <w:spacing w:line="360" w:lineRule="auto"/>
        <w:ind w:firstLine="440" w:firstLineChars="200"/>
        <w:jc w:val="both"/>
        <w:rPr>
          <w:szCs w:val="27"/>
        </w:rPr>
      </w:pPr>
    </w:p>
    <w:p>
      <w:pPr>
        <w:spacing w:line="360" w:lineRule="auto"/>
        <w:ind w:firstLine="440" w:firstLineChars="200"/>
        <w:jc w:val="both"/>
        <w:rPr>
          <w:szCs w:val="27"/>
          <w:u w:val="single"/>
        </w:rPr>
      </w:pPr>
      <w:r>
        <w:rPr>
          <w:rFonts w:hint="eastAsia"/>
          <w:szCs w:val="27"/>
        </w:rPr>
        <w:t xml:space="preserve">采购人（甲方）： </w:t>
      </w:r>
    </w:p>
    <w:p>
      <w:pPr>
        <w:spacing w:line="360" w:lineRule="auto"/>
        <w:ind w:firstLine="440" w:firstLineChars="200"/>
        <w:jc w:val="both"/>
        <w:rPr>
          <w:szCs w:val="27"/>
        </w:rPr>
      </w:pPr>
      <w:r>
        <w:rPr>
          <w:rFonts w:hint="eastAsia"/>
          <w:szCs w:val="27"/>
        </w:rPr>
        <w:t>供应商（乙方）：</w:t>
      </w:r>
    </w:p>
    <w:p>
      <w:pPr>
        <w:spacing w:line="360" w:lineRule="auto"/>
        <w:ind w:firstLine="440" w:firstLineChars="200"/>
        <w:jc w:val="both"/>
        <w:rPr>
          <w:szCs w:val="27"/>
          <w:u w:val="single"/>
        </w:rPr>
      </w:pPr>
      <w:r>
        <w:rPr>
          <w:rFonts w:hint="eastAsia"/>
          <w:szCs w:val="27"/>
        </w:rPr>
        <w:t>签订地点：</w:t>
      </w:r>
    </w:p>
    <w:p>
      <w:pPr>
        <w:spacing w:line="360" w:lineRule="auto"/>
        <w:ind w:firstLine="440" w:firstLineChars="200"/>
        <w:jc w:val="both"/>
        <w:rPr>
          <w:szCs w:val="27"/>
          <w:u w:val="single"/>
        </w:rPr>
      </w:pPr>
      <w:r>
        <w:rPr>
          <w:rFonts w:hint="eastAsia"/>
          <w:szCs w:val="27"/>
        </w:rPr>
        <w:t>项目名称：</w:t>
      </w:r>
    </w:p>
    <w:p>
      <w:pPr>
        <w:spacing w:line="360" w:lineRule="auto"/>
        <w:ind w:firstLine="440" w:firstLineChars="200"/>
        <w:jc w:val="both"/>
        <w:rPr>
          <w:szCs w:val="27"/>
          <w:u w:val="single"/>
        </w:rPr>
      </w:pPr>
      <w:r>
        <w:rPr>
          <w:rFonts w:hint="eastAsia"/>
          <w:szCs w:val="27"/>
        </w:rPr>
        <w:t>项目编号：</w:t>
      </w:r>
    </w:p>
    <w:p>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42" w:firstLineChars="200"/>
        <w:jc w:val="both"/>
        <w:rPr>
          <w:u w:val="single"/>
        </w:rPr>
      </w:pPr>
      <w:r>
        <w:rPr>
          <w:rFonts w:hint="eastAsia"/>
          <w:b/>
          <w:bCs/>
          <w:szCs w:val="27"/>
        </w:rPr>
        <w:t>第一条</w:t>
      </w:r>
      <w:r>
        <w:rPr>
          <w:rFonts w:hint="eastAsia"/>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r>
              <w:rPr>
                <w:rFonts w:hint="eastAsia"/>
              </w:rPr>
              <w:t>服务内容</w:t>
            </w:r>
          </w:p>
        </w:tc>
        <w:tc>
          <w:tcPr>
            <w:tcW w:w="1623" w:type="dxa"/>
          </w:tcPr>
          <w:p>
            <w:pPr>
              <w:spacing w:line="360" w:lineRule="auto"/>
              <w:ind w:firstLine="440" w:firstLineChars="200"/>
              <w:jc w:val="both"/>
            </w:pPr>
            <w:r>
              <w:rPr>
                <w:rFonts w:hint="eastAsia"/>
              </w:rPr>
              <w:t>标准水平</w:t>
            </w:r>
          </w:p>
        </w:tc>
        <w:tc>
          <w:tcPr>
            <w:tcW w:w="902" w:type="dxa"/>
          </w:tcPr>
          <w:p>
            <w:pPr>
              <w:spacing w:line="360" w:lineRule="auto"/>
              <w:jc w:val="both"/>
            </w:pPr>
            <w:r>
              <w:rPr>
                <w:rFonts w:hint="eastAsia"/>
              </w:rPr>
              <w:t>单位</w:t>
            </w:r>
          </w:p>
        </w:tc>
        <w:tc>
          <w:tcPr>
            <w:tcW w:w="902" w:type="dxa"/>
          </w:tcPr>
          <w:p>
            <w:pPr>
              <w:spacing w:line="360" w:lineRule="auto"/>
              <w:jc w:val="both"/>
            </w:pPr>
            <w:r>
              <w:rPr>
                <w:rFonts w:hint="eastAsia"/>
              </w:rPr>
              <w:t>数量</w:t>
            </w:r>
          </w:p>
        </w:tc>
        <w:tc>
          <w:tcPr>
            <w:tcW w:w="1071" w:type="dxa"/>
          </w:tcPr>
          <w:p>
            <w:pPr>
              <w:spacing w:line="360" w:lineRule="auto"/>
              <w:ind w:firstLine="440" w:firstLineChars="200"/>
              <w:jc w:val="both"/>
            </w:pPr>
            <w:r>
              <w:rPr>
                <w:rFonts w:hint="eastAsia"/>
              </w:rPr>
              <w:t>单价</w:t>
            </w:r>
          </w:p>
        </w:tc>
        <w:tc>
          <w:tcPr>
            <w:tcW w:w="1250" w:type="dxa"/>
          </w:tcPr>
          <w:p>
            <w:pPr>
              <w:spacing w:line="360" w:lineRule="auto"/>
              <w:ind w:firstLine="440" w:firstLineChars="200"/>
              <w:jc w:val="both"/>
            </w:pPr>
            <w:r>
              <w:rPr>
                <w:rFonts w:hint="eastAsia"/>
              </w:rPr>
              <w:t>小计</w:t>
            </w:r>
          </w:p>
        </w:tc>
        <w:tc>
          <w:tcPr>
            <w:tcW w:w="1106" w:type="dxa"/>
          </w:tcPr>
          <w:p>
            <w:pPr>
              <w:spacing w:line="360" w:lineRule="auto"/>
              <w:ind w:firstLine="440" w:firstLineChars="200"/>
              <w:jc w:val="both"/>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40" w:firstLineChars="200"/>
              <w:jc w:val="both"/>
            </w:pPr>
            <w:r>
              <w:rPr>
                <w:rFonts w:hint="eastAsia"/>
              </w:rPr>
              <w:t>合同总价款（大小写）：</w:t>
            </w:r>
          </w:p>
          <w:p>
            <w:pPr>
              <w:spacing w:line="360" w:lineRule="auto"/>
              <w:ind w:firstLine="440" w:firstLineChars="200"/>
              <w:jc w:val="both"/>
            </w:pPr>
            <w:r>
              <w:rPr>
                <w:rFonts w:hint="eastAsia"/>
                <w:szCs w:val="28"/>
              </w:rPr>
              <w:t>备注：上述服务包含相关设备购置、人员工资及售后服务、税金、劳保基金、人员培训等费用。</w:t>
            </w:r>
          </w:p>
        </w:tc>
      </w:tr>
    </w:tbl>
    <w:p>
      <w:pPr>
        <w:spacing w:line="360" w:lineRule="auto"/>
        <w:ind w:firstLine="442" w:firstLineChars="200"/>
        <w:jc w:val="both"/>
      </w:pPr>
      <w:r>
        <w:rPr>
          <w:rFonts w:hint="eastAsia"/>
          <w:b/>
          <w:bCs/>
          <w:szCs w:val="27"/>
        </w:rPr>
        <w:t xml:space="preserve">第二条  </w:t>
      </w:r>
      <w:r>
        <w:rPr>
          <w:rFonts w:hint="eastAsia"/>
          <w:szCs w:val="27"/>
        </w:rPr>
        <w:t>服务标准（包括达到的水平要求），按下列第（ ）项执行：</w:t>
      </w:r>
    </w:p>
    <w:p>
      <w:pPr>
        <w:spacing w:line="360" w:lineRule="auto"/>
        <w:ind w:firstLine="440" w:firstLineChars="200"/>
        <w:jc w:val="both"/>
        <w:rPr>
          <w:szCs w:val="27"/>
        </w:rPr>
      </w:pPr>
      <w:r>
        <w:rPr>
          <w:rFonts w:hint="eastAsia"/>
          <w:szCs w:val="27"/>
        </w:rPr>
        <w:t>①按国家标准执行；②按部颁标准执行；③若无以上标准，则应不低于同行业服务标准；④有特殊要求的，按甲乙双方在合同中商定的要求执行；</w:t>
      </w:r>
    </w:p>
    <w:p>
      <w:pPr>
        <w:spacing w:line="360" w:lineRule="auto"/>
        <w:ind w:firstLine="440" w:firstLineChars="200"/>
        <w:jc w:val="both"/>
        <w:rPr>
          <w:szCs w:val="27"/>
          <w:u w:val="single"/>
        </w:rPr>
      </w:pPr>
      <w:r>
        <w:rPr>
          <w:rFonts w:hint="eastAsia"/>
        </w:rPr>
        <w:t>乙方提供的服务标准和水平应与招标采购文件规定的标准和水平相一致。</w:t>
      </w:r>
    </w:p>
    <w:p>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pPr>
        <w:spacing w:line="360" w:lineRule="auto"/>
        <w:ind w:firstLine="440" w:firstLineChars="200"/>
        <w:jc w:val="both"/>
      </w:pPr>
      <w:r>
        <w:rPr>
          <w:rFonts w:hint="eastAsia"/>
          <w:szCs w:val="27"/>
        </w:rPr>
        <w:t>1、服务方式：</w:t>
      </w:r>
    </w:p>
    <w:p>
      <w:pPr>
        <w:spacing w:line="360" w:lineRule="auto"/>
        <w:ind w:firstLine="440" w:firstLineChars="200"/>
        <w:jc w:val="both"/>
        <w:rPr>
          <w:lang w:val="en-US"/>
        </w:rPr>
      </w:pPr>
      <w:r>
        <w:rPr>
          <w:rFonts w:hint="eastAsia"/>
          <w:lang w:val="en-US"/>
        </w:rPr>
        <w:t>2、服务方法：</w:t>
      </w:r>
    </w:p>
    <w:p>
      <w:pPr>
        <w:spacing w:line="360" w:lineRule="auto"/>
        <w:ind w:firstLine="440" w:firstLineChars="200"/>
        <w:jc w:val="both"/>
        <w:rPr>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pPr>
        <w:spacing w:line="360" w:lineRule="auto"/>
        <w:ind w:firstLine="440" w:firstLineChars="200"/>
        <w:jc w:val="both"/>
        <w:rPr>
          <w:szCs w:val="27"/>
        </w:rPr>
      </w:pPr>
      <w:r>
        <w:rPr>
          <w:rFonts w:hint="eastAsia"/>
          <w:szCs w:val="27"/>
        </w:rPr>
        <w:t>3、服务期限：</w:t>
      </w:r>
    </w:p>
    <w:p>
      <w:pPr>
        <w:spacing w:line="360" w:lineRule="auto"/>
        <w:ind w:firstLine="440" w:firstLineChars="200"/>
        <w:jc w:val="both"/>
      </w:pPr>
      <w:r>
        <w:rPr>
          <w:rFonts w:hint="eastAsia"/>
        </w:rPr>
        <w:t>第四条</w:t>
      </w:r>
      <w:r>
        <w:rPr>
          <w:rFonts w:hint="eastAsia"/>
          <w:lang w:val="en-US"/>
        </w:rPr>
        <w:t xml:space="preserve">  </w:t>
      </w:r>
      <w:r>
        <w:rPr>
          <w:rFonts w:hint="eastAsia"/>
        </w:rPr>
        <w:t>费用及支付方式</w:t>
      </w:r>
    </w:p>
    <w:p>
      <w:pPr>
        <w:pStyle w:val="7"/>
        <w:kinsoku w:val="0"/>
        <w:overflowPunct w:val="0"/>
        <w:spacing w:line="364"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 xml:space="preserve"> 1、XX 万元；</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2、XX 万元；</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w:t>
      </w:r>
    </w:p>
    <w:p>
      <w:pPr>
        <w:pStyle w:val="7"/>
        <w:kinsoku w:val="0"/>
        <w:overflowPunct w:val="0"/>
        <w:ind w:firstLine="422" w:firstLineChars="200"/>
        <w:jc w:val="both"/>
        <w:rPr>
          <w:b/>
        </w:rPr>
      </w:pPr>
      <w:r>
        <w:rPr>
          <w:rFonts w:hint="eastAsia"/>
          <w:b/>
          <w:sz w:val="21"/>
        </w:rPr>
        <w:t>(二)</w:t>
      </w:r>
      <w:r>
        <w:rPr>
          <w:rFonts w:hint="eastAsia"/>
          <w:b/>
        </w:rPr>
        <w:t>费用支付方式：</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1、XXXX；</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2、XXXX ；</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pPr>
        <w:pStyle w:val="7"/>
        <w:kinsoku w:val="0"/>
        <w:overflowPunct w:val="0"/>
        <w:ind w:firstLine="482" w:firstLineChars="200"/>
        <w:jc w:val="both"/>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pPr>
        <w:spacing w:line="360" w:lineRule="auto"/>
        <w:ind w:firstLine="440" w:firstLineChars="200"/>
        <w:jc w:val="both"/>
      </w:pPr>
      <w:r>
        <w:rPr>
          <w:rFonts w:hint="eastAsia"/>
        </w:rPr>
        <w:t>本合同以人民币付款。</w:t>
      </w:r>
    </w:p>
    <w:p>
      <w:pPr>
        <w:spacing w:line="360" w:lineRule="auto"/>
        <w:ind w:firstLine="440" w:firstLineChars="200"/>
        <w:jc w:val="both"/>
      </w:pPr>
      <w:r>
        <w:rPr>
          <w:rFonts w:hint="eastAsia"/>
        </w:rPr>
        <w:t>该项目是否实行预付款：</w:t>
      </w:r>
    </w:p>
    <w:p>
      <w:pPr>
        <w:spacing w:line="360" w:lineRule="auto"/>
        <w:ind w:firstLine="440" w:firstLineChars="200"/>
        <w:jc w:val="both"/>
      </w:pPr>
      <w:r>
        <w:rPr>
          <w:rFonts w:hint="eastAsia"/>
        </w:rPr>
        <w:t>实行预付款的条件和比例：</w:t>
      </w:r>
    </w:p>
    <w:p>
      <w:pPr>
        <w:spacing w:line="360" w:lineRule="auto"/>
        <w:ind w:firstLine="440" w:firstLineChars="200"/>
        <w:jc w:val="both"/>
      </w:pPr>
      <w:r>
        <w:rPr>
          <w:rFonts w:hint="eastAsia"/>
        </w:rPr>
        <w:t>合同款项结算方式和支付比例：</w:t>
      </w:r>
      <w:r>
        <w:rPr>
          <w:rFonts w:hint="eastAsia"/>
          <w:lang w:val="en-US"/>
        </w:rPr>
        <w:t xml:space="preserve">   </w:t>
      </w:r>
    </w:p>
    <w:p>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第六条  验收方法</w:t>
      </w:r>
    </w:p>
    <w:p>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40" w:firstLineChars="200"/>
        <w:jc w:val="both"/>
        <w:rPr>
          <w:lang w:val="en-US"/>
        </w:rPr>
      </w:pPr>
      <w:r>
        <w:rPr>
          <w:rFonts w:hint="eastAsia"/>
          <w:lang w:val="en-US"/>
        </w:rPr>
        <w:t>检测、验收费用承担方式：</w:t>
      </w:r>
    </w:p>
    <w:p>
      <w:pPr>
        <w:pStyle w:val="7"/>
        <w:kinsoku w:val="0"/>
        <w:overflowPunct w:val="0"/>
        <w:spacing w:line="364" w:lineRule="auto"/>
        <w:ind w:firstLine="482" w:firstLineChars="200"/>
        <w:jc w:val="both"/>
        <w:rPr>
          <w:b/>
        </w:rPr>
      </w:pPr>
      <w:r>
        <w:rPr>
          <w:rFonts w:hint="eastAsia"/>
          <w:b/>
        </w:rPr>
        <w:t>第七条 知识产权</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乙方应保证所提供的服务或其任何一部分均不会侵犯任何第三方的专利权、商标权或著作权。</w:t>
      </w:r>
    </w:p>
    <w:p>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第八条 无产权瑕疵条款</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pPr>
        <w:spacing w:line="400" w:lineRule="exact"/>
        <w:ind w:firstLine="442" w:firstLineChars="200"/>
        <w:jc w:val="both"/>
        <w:rPr>
          <w:b/>
          <w:bCs/>
          <w:szCs w:val="27"/>
        </w:rPr>
      </w:pPr>
      <w:r>
        <w:rPr>
          <w:rFonts w:hint="eastAsia"/>
          <w:b/>
          <w:bCs/>
          <w:szCs w:val="27"/>
        </w:rPr>
        <w:t xml:space="preserve">第九条  </w:t>
      </w:r>
      <w:r>
        <w:rPr>
          <w:rFonts w:hint="eastAsia"/>
          <w:szCs w:val="27"/>
        </w:rPr>
        <w:t>履约（或质量）保证金</w:t>
      </w:r>
    </w:p>
    <w:p>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40" w:firstLineChars="200"/>
        <w:jc w:val="both"/>
        <w:rPr>
          <w:lang w:val="en-US"/>
        </w:rPr>
      </w:pPr>
      <w:r>
        <w:rPr>
          <w:rFonts w:hint="eastAsia"/>
          <w:lang w:val="en-US"/>
        </w:rPr>
        <w:t>2.若确需质量保证金的，质量保证金不得超过合同总价款的5%</w:t>
      </w:r>
    </w:p>
    <w:p>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第十条 甲方的权利和义务</w:t>
      </w:r>
    </w:p>
    <w:p>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pPr>
        <w:spacing w:line="360" w:lineRule="auto"/>
        <w:ind w:firstLine="440" w:firstLineChars="200"/>
        <w:jc w:val="both"/>
        <w:rPr>
          <w:lang w:val="en-US"/>
        </w:rPr>
      </w:pPr>
      <w:r>
        <w:rPr>
          <w:rFonts w:hint="eastAsia"/>
          <w:lang w:val="en-US"/>
        </w:rPr>
        <w:t>3、负责检查监督乙方管理工作的实施及制度的执行情况。</w:t>
      </w:r>
    </w:p>
    <w:p>
      <w:pPr>
        <w:spacing w:line="360" w:lineRule="auto"/>
        <w:ind w:firstLine="440" w:firstLineChars="200"/>
        <w:jc w:val="both"/>
        <w:rPr>
          <w:lang w:val="en-US"/>
        </w:rPr>
      </w:pPr>
      <w:r>
        <w:rPr>
          <w:rFonts w:hint="eastAsia"/>
          <w:lang w:val="en-US"/>
        </w:rPr>
        <w:t>4、根据本合同规定，按时向乙方支付应付服务费用。</w:t>
      </w:r>
    </w:p>
    <w:p>
      <w:pPr>
        <w:spacing w:line="360" w:lineRule="auto"/>
        <w:ind w:firstLine="440" w:firstLineChars="200"/>
        <w:jc w:val="both"/>
      </w:pPr>
      <w:r>
        <w:rPr>
          <w:rFonts w:hint="eastAsia"/>
          <w:lang w:val="en-US"/>
        </w:rPr>
        <w:t xml:space="preserve">5、国家法律、法规所规定由甲方承担的其他责任               </w:t>
      </w:r>
    </w:p>
    <w:p>
      <w:pPr>
        <w:pStyle w:val="7"/>
        <w:kinsoku w:val="0"/>
        <w:overflowPunct w:val="0"/>
        <w:spacing w:line="364" w:lineRule="auto"/>
        <w:ind w:firstLine="482" w:firstLineChars="200"/>
        <w:jc w:val="both"/>
        <w:rPr>
          <w:b/>
        </w:rPr>
      </w:pPr>
      <w:r>
        <w:rPr>
          <w:rFonts w:hint="eastAsia"/>
          <w:b/>
        </w:rPr>
        <w:t>第十一条 乙方的权利和义务</w:t>
      </w:r>
    </w:p>
    <w:p>
      <w:pPr>
        <w:spacing w:line="360" w:lineRule="auto"/>
        <w:ind w:firstLine="440" w:firstLineChars="200"/>
        <w:jc w:val="both"/>
        <w:rPr>
          <w:lang w:val="en-US"/>
        </w:rPr>
      </w:pPr>
      <w:r>
        <w:rPr>
          <w:rFonts w:hint="eastAsia"/>
          <w:lang w:val="en-US"/>
        </w:rPr>
        <w:t>1、对本合同规定的委托服务范围内的项目享有管理权及服务义务。</w:t>
      </w:r>
    </w:p>
    <w:p>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pPr>
        <w:spacing w:line="360" w:lineRule="auto"/>
        <w:ind w:firstLine="440" w:firstLineChars="200"/>
        <w:jc w:val="both"/>
        <w:rPr>
          <w:lang w:val="en-US"/>
        </w:rPr>
      </w:pPr>
      <w:r>
        <w:rPr>
          <w:rFonts w:hint="eastAsia"/>
          <w:lang w:val="en-US"/>
        </w:rPr>
        <w:t>4、接受项目行业管理部门及政府有关部门的指导，接受甲方的监督。</w:t>
      </w:r>
    </w:p>
    <w:p>
      <w:pPr>
        <w:spacing w:line="360" w:lineRule="auto"/>
        <w:ind w:firstLine="440" w:firstLineChars="200"/>
        <w:jc w:val="both"/>
        <w:rPr>
          <w:lang w:val="en-US"/>
        </w:rPr>
      </w:pPr>
      <w:r>
        <w:rPr>
          <w:rFonts w:hint="eastAsia"/>
          <w:lang w:val="en-US"/>
        </w:rPr>
        <w:t>5、国家法律、法规所规定由乙方承担的其它责任。</w:t>
      </w:r>
    </w:p>
    <w:p>
      <w:pPr>
        <w:pStyle w:val="7"/>
        <w:kinsoku w:val="0"/>
        <w:overflowPunct w:val="0"/>
        <w:spacing w:line="364" w:lineRule="auto"/>
        <w:ind w:firstLine="482" w:firstLineChars="200"/>
        <w:jc w:val="both"/>
        <w:rPr>
          <w:b/>
        </w:rPr>
      </w:pPr>
      <w:r>
        <w:rPr>
          <w:rFonts w:hint="eastAsia"/>
          <w:b/>
        </w:rPr>
        <w:t>第十二条 违约责任</w:t>
      </w:r>
    </w:p>
    <w:p>
      <w:pPr>
        <w:pStyle w:val="7"/>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7"/>
        <w:kinsoku w:val="0"/>
        <w:overflowPunct w:val="0"/>
        <w:spacing w:line="364"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pPr>
        <w:spacing w:line="360" w:lineRule="auto"/>
        <w:ind w:firstLine="442" w:firstLineChars="200"/>
        <w:jc w:val="both"/>
        <w:rPr>
          <w:b/>
        </w:rPr>
      </w:pPr>
      <w:r>
        <w:rPr>
          <w:rFonts w:hint="eastAsia"/>
          <w:b/>
          <w:bCs/>
          <w:szCs w:val="27"/>
        </w:rPr>
        <w:t xml:space="preserve">第十三条 </w:t>
      </w:r>
      <w:r>
        <w:rPr>
          <w:rFonts w:hint="eastAsia"/>
          <w:bCs/>
        </w:rPr>
        <w:t>转让与分包</w:t>
      </w:r>
    </w:p>
    <w:p>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2" w:firstLineChars="200"/>
        <w:jc w:val="both"/>
        <w:rPr>
          <w:b/>
        </w:rPr>
      </w:pPr>
      <w:r>
        <w:rPr>
          <w:rFonts w:hint="eastAsia"/>
          <w:b/>
          <w:bCs/>
          <w:szCs w:val="27"/>
        </w:rPr>
        <w:t xml:space="preserve">第十四条 </w:t>
      </w:r>
      <w:r>
        <w:rPr>
          <w:rFonts w:hint="eastAsia"/>
          <w:bCs/>
        </w:rPr>
        <w:t>合同文件及资料的使用</w:t>
      </w:r>
    </w:p>
    <w:p>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第十五条 不可抗力事件处理</w:t>
      </w:r>
    </w:p>
    <w:p>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kinsoku w:val="0"/>
        <w:overflowPunct w:val="0"/>
        <w:ind w:left="0" w:firstLine="422" w:firstLineChars="200"/>
        <w:jc w:val="both"/>
        <w:rPr>
          <w:kern w:val="2"/>
          <w:sz w:val="21"/>
          <w:szCs w:val="27"/>
          <w:lang w:val="en-US" w:bidi="ar-SA"/>
        </w:rPr>
      </w:pPr>
      <w:r>
        <w:rPr>
          <w:rFonts w:hint="eastAsia"/>
          <w:kern w:val="2"/>
          <w:sz w:val="21"/>
          <w:szCs w:val="27"/>
          <w:lang w:val="en-US" w:bidi="ar-SA"/>
        </w:rPr>
        <w:t>第十六条 合同纠纷调处</w:t>
      </w:r>
    </w:p>
    <w:p>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pPr>
        <w:pStyle w:val="2"/>
        <w:kinsoku w:val="0"/>
        <w:overflowPunct w:val="0"/>
        <w:ind w:left="0" w:firstLine="420" w:firstLineChars="200"/>
        <w:jc w:val="both"/>
        <w:rPr>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pPr>
        <w:spacing w:line="360" w:lineRule="auto"/>
        <w:ind w:firstLine="442" w:firstLineChars="200"/>
        <w:jc w:val="both"/>
        <w:rPr>
          <w:b/>
          <w:bCs/>
          <w:szCs w:val="27"/>
        </w:rPr>
      </w:pPr>
      <w:r>
        <w:rPr>
          <w:rFonts w:hint="eastAsia"/>
          <w:b/>
          <w:bCs/>
          <w:szCs w:val="27"/>
        </w:rPr>
        <w:t>第十七条 其他</w:t>
      </w:r>
    </w:p>
    <w:p>
      <w:pPr>
        <w:spacing w:line="360" w:lineRule="auto"/>
        <w:ind w:firstLine="442" w:firstLineChars="200"/>
        <w:jc w:val="both"/>
        <w:rPr>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pPr>
        <w:spacing w:line="360" w:lineRule="auto"/>
        <w:ind w:firstLine="440" w:firstLineChars="200"/>
        <w:jc w:val="both"/>
        <w:rPr>
          <w:szCs w:val="27"/>
        </w:rPr>
      </w:pPr>
    </w:p>
    <w:p>
      <w:pPr>
        <w:pStyle w:val="32"/>
        <w:ind w:firstLine="220"/>
      </w:pPr>
    </w:p>
    <w:p>
      <w:pPr>
        <w:spacing w:line="360" w:lineRule="auto"/>
        <w:ind w:firstLine="440" w:firstLineChars="200"/>
        <w:jc w:val="both"/>
        <w:rPr>
          <w:szCs w:val="27"/>
        </w:rPr>
      </w:pPr>
      <w:r>
        <w:rPr>
          <w:rFonts w:hint="eastAsia"/>
          <w:szCs w:val="27"/>
        </w:rPr>
        <w:t xml:space="preserve">采购人（甲方）：    （公章）           供货人（乙方）：     （公章）  </w:t>
      </w:r>
    </w:p>
    <w:p>
      <w:pPr>
        <w:spacing w:line="360" w:lineRule="auto"/>
        <w:ind w:firstLine="440" w:firstLineChars="200"/>
        <w:jc w:val="both"/>
      </w:pPr>
      <w:r>
        <w:rPr>
          <w:rFonts w:hint="eastAsia"/>
          <w:szCs w:val="27"/>
        </w:rPr>
        <w:t>地址：                               地址：</w:t>
      </w:r>
    </w:p>
    <w:p>
      <w:pPr>
        <w:spacing w:line="360" w:lineRule="auto"/>
        <w:ind w:firstLine="440" w:firstLineChars="200"/>
        <w:jc w:val="both"/>
        <w:rPr>
          <w:szCs w:val="27"/>
        </w:rPr>
      </w:pPr>
      <w:r>
        <w:rPr>
          <w:rFonts w:hint="eastAsia"/>
          <w:szCs w:val="27"/>
        </w:rPr>
        <w:t>法定代表人：                         法定代表人：</w:t>
      </w:r>
    </w:p>
    <w:p>
      <w:pPr>
        <w:spacing w:line="360" w:lineRule="auto"/>
        <w:ind w:firstLine="440" w:firstLineChars="200"/>
        <w:jc w:val="both"/>
        <w:rPr>
          <w:u w:val="single"/>
        </w:rPr>
      </w:pPr>
      <w:r>
        <w:rPr>
          <w:rFonts w:hint="eastAsia"/>
          <w:szCs w:val="27"/>
        </w:rPr>
        <w:t>委托代理人：                         委托代理人：</w:t>
      </w:r>
    </w:p>
    <w:p>
      <w:pPr>
        <w:spacing w:line="360" w:lineRule="auto"/>
        <w:ind w:firstLine="440" w:firstLineChars="200"/>
        <w:jc w:val="both"/>
      </w:pPr>
      <w:r>
        <w:rPr>
          <w:rFonts w:hint="eastAsia"/>
        </w:rPr>
        <w:t>电话：                               电话：</w:t>
      </w:r>
    </w:p>
    <w:p>
      <w:pPr>
        <w:spacing w:line="360" w:lineRule="auto"/>
        <w:ind w:firstLine="440" w:firstLineChars="200"/>
        <w:jc w:val="both"/>
        <w:rPr>
          <w:szCs w:val="27"/>
        </w:rPr>
      </w:pPr>
      <w:r>
        <w:rPr>
          <w:rFonts w:hint="eastAsia"/>
          <w:szCs w:val="27"/>
        </w:rPr>
        <w:t>开户银行：                           开户银行：</w:t>
      </w:r>
    </w:p>
    <w:p>
      <w:pPr>
        <w:spacing w:line="360" w:lineRule="auto"/>
        <w:ind w:firstLine="440" w:firstLineChars="200"/>
        <w:jc w:val="both"/>
      </w:pPr>
      <w:r>
        <w:rPr>
          <w:rFonts w:hint="eastAsia"/>
          <w:szCs w:val="27"/>
        </w:rPr>
        <w:t>账号：                               账号：</w:t>
      </w:r>
    </w:p>
    <w:p>
      <w:pPr>
        <w:spacing w:line="640" w:lineRule="exact"/>
        <w:ind w:firstLine="440" w:firstLineChars="200"/>
        <w:jc w:val="both"/>
        <w:rPr>
          <w:szCs w:val="27"/>
          <w:u w:val="single"/>
        </w:rPr>
      </w:pPr>
    </w:p>
    <w:p>
      <w:pPr>
        <w:pStyle w:val="32"/>
        <w:ind w:firstLine="22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pPr>
        <w:spacing w:line="640" w:lineRule="exact"/>
        <w:ind w:firstLine="1210" w:firstLineChars="550"/>
        <w:jc w:val="both"/>
        <w:rPr>
          <w:szCs w:val="27"/>
        </w:rPr>
      </w:pPr>
    </w:p>
    <w:p>
      <w:pPr>
        <w:spacing w:line="640" w:lineRule="exact"/>
        <w:ind w:firstLine="1210" w:firstLineChars="550"/>
        <w:jc w:val="both"/>
        <w:rPr>
          <w:szCs w:val="27"/>
        </w:rPr>
      </w:pPr>
    </w:p>
    <w:p>
      <w:pPr>
        <w:spacing w:line="640" w:lineRule="exact"/>
        <w:ind w:firstLine="1210" w:firstLineChars="550"/>
        <w:jc w:val="both"/>
        <w:rPr>
          <w:szCs w:val="27"/>
        </w:rPr>
      </w:pPr>
    </w:p>
    <w:p>
      <w:pPr>
        <w:spacing w:line="640" w:lineRule="exact"/>
        <w:ind w:firstLine="1210" w:firstLineChars="550"/>
        <w:jc w:val="both"/>
        <w:rPr>
          <w:szCs w:val="27"/>
        </w:rPr>
      </w:pPr>
    </w:p>
    <w:p>
      <w:pPr>
        <w:spacing w:line="640" w:lineRule="exact"/>
        <w:ind w:firstLine="1210" w:firstLineChars="550"/>
        <w:jc w:val="both"/>
        <w:rPr>
          <w:sz w:val="32"/>
          <w:szCs w:val="32"/>
          <w:lang w:val="en-US"/>
        </w:rPr>
      </w:pPr>
      <w:r>
        <w:rPr>
          <w:rFonts w:hint="eastAsia"/>
          <w:szCs w:val="27"/>
        </w:rPr>
        <w:t xml:space="preserve">  </w:t>
      </w:r>
    </w:p>
    <w:p>
      <w:pPr>
        <w:adjustRightInd w:val="0"/>
        <w:spacing w:line="360" w:lineRule="auto"/>
        <w:jc w:val="center"/>
        <w:rPr>
          <w:b/>
          <w:bCs/>
          <w:sz w:val="32"/>
          <w:szCs w:val="32"/>
        </w:rPr>
      </w:pPr>
    </w:p>
    <w:p>
      <w:pPr>
        <w:pStyle w:val="34"/>
        <w:rPr>
          <w:rFonts w:ascii="宋体" w:hAnsi="宋体" w:cs="宋体"/>
          <w:b/>
          <w:bCs/>
          <w:sz w:val="32"/>
          <w:szCs w:val="32"/>
        </w:rPr>
      </w:pPr>
    </w:p>
    <w:p>
      <w:pPr>
        <w:pStyle w:val="6"/>
        <w:rPr>
          <w:rFonts w:ascii="宋体" w:hAnsi="宋体" w:eastAsia="宋体"/>
          <w:b/>
          <w:bCs/>
          <w:sz w:val="32"/>
          <w:szCs w:val="32"/>
        </w:rPr>
      </w:pPr>
    </w:p>
    <w:p>
      <w:pPr>
        <w:rPr>
          <w:b/>
          <w:bCs/>
          <w:sz w:val="32"/>
          <w:szCs w:val="32"/>
        </w:rPr>
      </w:pPr>
    </w:p>
    <w:p>
      <w:pPr>
        <w:pStyle w:val="34"/>
        <w:rPr>
          <w:rFonts w:ascii="宋体" w:hAnsi="宋体" w:cs="宋体"/>
          <w:b/>
          <w:bCs/>
          <w:sz w:val="32"/>
          <w:szCs w:val="32"/>
        </w:rPr>
      </w:pPr>
    </w:p>
    <w:p>
      <w:pPr>
        <w:pStyle w:val="6"/>
        <w:rPr>
          <w:rFonts w:ascii="宋体" w:hAnsi="宋体" w:eastAsia="宋体"/>
          <w:b/>
          <w:bCs/>
          <w:sz w:val="32"/>
          <w:szCs w:val="32"/>
        </w:rPr>
      </w:pPr>
    </w:p>
    <w:p>
      <w:pPr>
        <w:rPr>
          <w:b/>
          <w:bCs/>
          <w:sz w:val="32"/>
          <w:szCs w:val="32"/>
        </w:rPr>
      </w:pPr>
    </w:p>
    <w:p>
      <w:pPr>
        <w:pStyle w:val="34"/>
        <w:rPr>
          <w:rFonts w:ascii="宋体" w:hAnsi="宋体" w:cs="宋体"/>
          <w:b/>
          <w:bCs/>
          <w:sz w:val="32"/>
          <w:szCs w:val="32"/>
        </w:rPr>
      </w:pPr>
    </w:p>
    <w:p>
      <w:pPr>
        <w:pStyle w:val="6"/>
        <w:rPr>
          <w:rFonts w:ascii="宋体" w:hAnsi="宋体" w:eastAsia="宋体"/>
          <w:b/>
          <w:bCs/>
          <w:sz w:val="32"/>
          <w:szCs w:val="32"/>
        </w:rPr>
      </w:pPr>
    </w:p>
    <w:p/>
    <w:p>
      <w:pPr>
        <w:adjustRightInd w:val="0"/>
        <w:spacing w:line="320" w:lineRule="exact"/>
        <w:rPr>
          <w:sz w:val="24"/>
          <w:szCs w:val="24"/>
        </w:rPr>
      </w:pPr>
    </w:p>
    <w:p>
      <w:pPr>
        <w:spacing w:before="62"/>
        <w:ind w:left="218"/>
        <w:rPr>
          <w:sz w:val="28"/>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adjustRightInd w:val="0"/>
        <w:spacing w:line="320" w:lineRule="exact"/>
        <w:ind w:firstLine="6120" w:firstLineChars="2550"/>
        <w:rPr>
          <w:sz w:val="24"/>
          <w:szCs w:val="24"/>
        </w:rPr>
      </w:pPr>
    </w:p>
    <w:p>
      <w:pPr>
        <w:pStyle w:val="32"/>
        <w:ind w:firstLine="321"/>
        <w:jc w:val="center"/>
        <w:rPr>
          <w:b/>
          <w:sz w:val="32"/>
          <w:szCs w:val="32"/>
        </w:rPr>
      </w:pPr>
      <w:r>
        <w:rPr>
          <w:rFonts w:hint="eastAsia"/>
          <w:b/>
          <w:sz w:val="32"/>
          <w:szCs w:val="32"/>
        </w:rPr>
        <w:t>周口市政府采购合同融资政策告知函</w:t>
      </w:r>
    </w:p>
    <w:p>
      <w:pPr>
        <w:pStyle w:val="32"/>
        <w:ind w:firstLine="240"/>
        <w:rPr>
          <w:sz w:val="24"/>
          <w:szCs w:val="24"/>
        </w:rPr>
      </w:pPr>
    </w:p>
    <w:p>
      <w:pPr>
        <w:pStyle w:val="32"/>
        <w:ind w:firstLine="240"/>
        <w:rPr>
          <w:sz w:val="24"/>
        </w:rPr>
      </w:pPr>
    </w:p>
    <w:p>
      <w:pPr>
        <w:pStyle w:val="32"/>
        <w:ind w:firstLine="240"/>
        <w:rPr>
          <w:sz w:val="24"/>
        </w:rPr>
      </w:pPr>
    </w:p>
    <w:p>
      <w:pPr>
        <w:pStyle w:val="32"/>
        <w:ind w:firstLine="240"/>
        <w:rPr>
          <w:sz w:val="24"/>
        </w:rPr>
      </w:pPr>
      <w:r>
        <w:rPr>
          <w:rFonts w:hint="eastAsia"/>
          <w:sz w:val="24"/>
        </w:rPr>
        <w:t>各供应商：</w:t>
      </w:r>
    </w:p>
    <w:p>
      <w:pPr>
        <w:pStyle w:val="32"/>
        <w:ind w:firstLine="240"/>
        <w:rPr>
          <w:sz w:val="24"/>
        </w:rPr>
      </w:pPr>
      <w:r>
        <w:rPr>
          <w:rFonts w:hint="eastAsia"/>
          <w:sz w:val="24"/>
        </w:rPr>
        <w:t>欢迎贵公司参与周口市政府采购活动！</w:t>
      </w:r>
    </w:p>
    <w:p>
      <w:pPr>
        <w:pStyle w:val="32"/>
        <w:ind w:firstLine="240"/>
        <w:rPr>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2"/>
        <w:ind w:firstLine="240"/>
        <w:rPr>
          <w:sz w:val="24"/>
        </w:rPr>
      </w:pPr>
      <w:r>
        <w:rPr>
          <w:rFonts w:hint="eastAsia"/>
          <w:sz w:val="24"/>
        </w:rPr>
        <w:t>贷款渠道和提供贷款的金融机构，可在河南省政府采购网“河南省政府采购合同融资平台”查询联系。</w:t>
      </w:r>
    </w:p>
    <w:p>
      <w:pPr>
        <w:spacing w:line="360" w:lineRule="auto"/>
        <w:rPr>
          <w:color w:val="1D41D5"/>
        </w:rPr>
      </w:pPr>
    </w:p>
    <w:p>
      <w:pPr>
        <w:spacing w:before="1"/>
        <w:ind w:left="218"/>
        <w:rPr>
          <w:rFonts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1" w:fontKey="{3B6270FB-0761-4364-9D93-0A08C4220372}"/>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163E7EEF-BFBA-498B-95F0-1285F2E5C7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文本框 19"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val="en-US" w:bidi="ar-SA"/>
      </w:rPr>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1025"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348C66E"/>
    <w:multiLevelType w:val="singleLevel"/>
    <w:tmpl w:val="4348C66E"/>
    <w:lvl w:ilvl="0" w:tentative="0">
      <w:start w:val="10"/>
      <w:numFmt w:val="decimal"/>
      <w:suff w:val="nothing"/>
      <w:lvlText w:val="%1、"/>
      <w:lvlJc w:val="left"/>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6E286B96"/>
    <w:multiLevelType w:val="singleLevel"/>
    <w:tmpl w:val="6E286B96"/>
    <w:lvl w:ilvl="0" w:tentative="0">
      <w:start w:val="1"/>
      <w:numFmt w:val="decimal"/>
      <w:suff w:val="nothing"/>
      <w:lvlText w:val="%1、"/>
      <w:lvlJc w:val="left"/>
    </w:lvl>
  </w:abstractNum>
  <w:num w:numId="1">
    <w:abstractNumId w:val="19"/>
  </w:num>
  <w:num w:numId="2">
    <w:abstractNumId w:val="9"/>
  </w:num>
  <w:num w:numId="3">
    <w:abstractNumId w:val="17"/>
  </w:num>
  <w:num w:numId="4">
    <w:abstractNumId w:val="3"/>
  </w:num>
  <w:num w:numId="5">
    <w:abstractNumId w:val="2"/>
  </w:num>
  <w:num w:numId="6">
    <w:abstractNumId w:val="10"/>
  </w:num>
  <w:num w:numId="7">
    <w:abstractNumId w:val="12"/>
  </w:num>
  <w:num w:numId="8">
    <w:abstractNumId w:val="13"/>
  </w:num>
  <w:num w:numId="9">
    <w:abstractNumId w:val="8"/>
  </w:num>
  <w:num w:numId="10">
    <w:abstractNumId w:val="0"/>
  </w:num>
  <w:num w:numId="11">
    <w:abstractNumId w:val="18"/>
  </w:num>
  <w:num w:numId="12">
    <w:abstractNumId w:val="4"/>
  </w:num>
  <w:num w:numId="13">
    <w:abstractNumId w:val="16"/>
  </w:num>
  <w:num w:numId="14">
    <w:abstractNumId w:val="7"/>
  </w:num>
  <w:num w:numId="15">
    <w:abstractNumId w:val="6"/>
  </w:num>
  <w:num w:numId="16">
    <w:abstractNumId w:val="5"/>
  </w:num>
  <w:num w:numId="17">
    <w:abstractNumId w:val="1"/>
  </w:num>
  <w:num w:numId="18">
    <w:abstractNumId w:val="15"/>
  </w:num>
  <w:num w:numId="19">
    <w:abstractNumId w:val="11"/>
  </w:num>
  <w:num w:numId="20">
    <w:abstractNumId w:val="1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WZjYTMwZWRiOTk4ZmIxMWIwNzhkODFlOTg1OTk5MjYifQ=="/>
  </w:docVars>
  <w:rsids>
    <w:rsidRoot w:val="00843AE4"/>
    <w:rsid w:val="00015653"/>
    <w:rsid w:val="000214D3"/>
    <w:rsid w:val="00023D3A"/>
    <w:rsid w:val="00075905"/>
    <w:rsid w:val="000856A5"/>
    <w:rsid w:val="0008746A"/>
    <w:rsid w:val="00097D95"/>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2F651F"/>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706EF"/>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AC54FA"/>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1967DCC"/>
    <w:rsid w:val="03153493"/>
    <w:rsid w:val="04C4144C"/>
    <w:rsid w:val="05AB68B0"/>
    <w:rsid w:val="06895DF3"/>
    <w:rsid w:val="07690C5D"/>
    <w:rsid w:val="088C3CD7"/>
    <w:rsid w:val="08F359E4"/>
    <w:rsid w:val="09AA0603"/>
    <w:rsid w:val="0B253648"/>
    <w:rsid w:val="0BC52E7C"/>
    <w:rsid w:val="0D107451"/>
    <w:rsid w:val="0D445FC5"/>
    <w:rsid w:val="0EC60D89"/>
    <w:rsid w:val="0F0E720B"/>
    <w:rsid w:val="10AD0C8E"/>
    <w:rsid w:val="113D0DB6"/>
    <w:rsid w:val="1291411B"/>
    <w:rsid w:val="13B04B28"/>
    <w:rsid w:val="144933C4"/>
    <w:rsid w:val="16195DA1"/>
    <w:rsid w:val="168E0C63"/>
    <w:rsid w:val="17C42D0C"/>
    <w:rsid w:val="1854384B"/>
    <w:rsid w:val="19884974"/>
    <w:rsid w:val="19D11E39"/>
    <w:rsid w:val="1A0C09A2"/>
    <w:rsid w:val="1AA54E69"/>
    <w:rsid w:val="1ABF6E1E"/>
    <w:rsid w:val="1DB373D4"/>
    <w:rsid w:val="1E1A5D67"/>
    <w:rsid w:val="1E3D7258"/>
    <w:rsid w:val="1E6E6F0E"/>
    <w:rsid w:val="1F0A7D4F"/>
    <w:rsid w:val="1F8C3E70"/>
    <w:rsid w:val="20414457"/>
    <w:rsid w:val="20436B8B"/>
    <w:rsid w:val="25182E53"/>
    <w:rsid w:val="253071E7"/>
    <w:rsid w:val="272B7C0B"/>
    <w:rsid w:val="28E363FB"/>
    <w:rsid w:val="2C1D5107"/>
    <w:rsid w:val="2D7B56CD"/>
    <w:rsid w:val="2DAF669D"/>
    <w:rsid w:val="2DE12C65"/>
    <w:rsid w:val="2E732B82"/>
    <w:rsid w:val="2FD724F6"/>
    <w:rsid w:val="31DC6234"/>
    <w:rsid w:val="34B54432"/>
    <w:rsid w:val="356B0BA7"/>
    <w:rsid w:val="364352D3"/>
    <w:rsid w:val="371D4B63"/>
    <w:rsid w:val="37E101C1"/>
    <w:rsid w:val="38156C05"/>
    <w:rsid w:val="399C7DC6"/>
    <w:rsid w:val="3A103972"/>
    <w:rsid w:val="3A35391F"/>
    <w:rsid w:val="3BA0301A"/>
    <w:rsid w:val="3CF90C34"/>
    <w:rsid w:val="3E0D3502"/>
    <w:rsid w:val="3EC160B0"/>
    <w:rsid w:val="3F2F421C"/>
    <w:rsid w:val="3FFA79B7"/>
    <w:rsid w:val="4006602A"/>
    <w:rsid w:val="40507E9C"/>
    <w:rsid w:val="41F52311"/>
    <w:rsid w:val="42A15E70"/>
    <w:rsid w:val="430C6EF4"/>
    <w:rsid w:val="45CD340B"/>
    <w:rsid w:val="46561F19"/>
    <w:rsid w:val="479447C0"/>
    <w:rsid w:val="483F3A0C"/>
    <w:rsid w:val="4BCE3A1C"/>
    <w:rsid w:val="4D830B1D"/>
    <w:rsid w:val="4DB7444B"/>
    <w:rsid w:val="4E90520C"/>
    <w:rsid w:val="4F5B0E05"/>
    <w:rsid w:val="4F69460D"/>
    <w:rsid w:val="4F99594A"/>
    <w:rsid w:val="502F1FA3"/>
    <w:rsid w:val="505020D0"/>
    <w:rsid w:val="50E11586"/>
    <w:rsid w:val="525A4689"/>
    <w:rsid w:val="532D7DD8"/>
    <w:rsid w:val="551501A8"/>
    <w:rsid w:val="5569480F"/>
    <w:rsid w:val="569F7D08"/>
    <w:rsid w:val="57E430A4"/>
    <w:rsid w:val="57EB6BE5"/>
    <w:rsid w:val="587970CA"/>
    <w:rsid w:val="594C2888"/>
    <w:rsid w:val="5993111F"/>
    <w:rsid w:val="5B4B48F9"/>
    <w:rsid w:val="5C8E7193"/>
    <w:rsid w:val="5D04455F"/>
    <w:rsid w:val="5E6E24AC"/>
    <w:rsid w:val="5F645164"/>
    <w:rsid w:val="5FFC04A5"/>
    <w:rsid w:val="60253E1D"/>
    <w:rsid w:val="639A4B0E"/>
    <w:rsid w:val="64A755D5"/>
    <w:rsid w:val="650603A6"/>
    <w:rsid w:val="656919EE"/>
    <w:rsid w:val="658971FF"/>
    <w:rsid w:val="66B90625"/>
    <w:rsid w:val="67BB4BB4"/>
    <w:rsid w:val="67D7195F"/>
    <w:rsid w:val="685C5F78"/>
    <w:rsid w:val="688C3A50"/>
    <w:rsid w:val="68FA09FF"/>
    <w:rsid w:val="69244569"/>
    <w:rsid w:val="696C155D"/>
    <w:rsid w:val="6A6F729D"/>
    <w:rsid w:val="6CBD0A56"/>
    <w:rsid w:val="6DC72F6B"/>
    <w:rsid w:val="714D3798"/>
    <w:rsid w:val="7206462E"/>
    <w:rsid w:val="74F63352"/>
    <w:rsid w:val="751F3D74"/>
    <w:rsid w:val="7670364D"/>
    <w:rsid w:val="76861030"/>
    <w:rsid w:val="76EB49F4"/>
    <w:rsid w:val="78A457D4"/>
    <w:rsid w:val="78D34938"/>
    <w:rsid w:val="78E92B94"/>
    <w:rsid w:val="797F0137"/>
    <w:rsid w:val="7A1861EE"/>
    <w:rsid w:val="7A9F54C7"/>
    <w:rsid w:val="7AC37DD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autoRedefine/>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41"/>
    <w:qFormat/>
    <w:uiPriority w:val="1"/>
    <w:rPr>
      <w:sz w:val="24"/>
      <w:szCs w:val="24"/>
    </w:rPr>
  </w:style>
  <w:style w:type="paragraph" w:styleId="8">
    <w:name w:val="Body Text Indent"/>
    <w:basedOn w:val="1"/>
    <w:next w:val="9"/>
    <w:autoRedefine/>
    <w:qFormat/>
    <w:uiPriority w:val="0"/>
    <w:pPr>
      <w:spacing w:after="120"/>
      <w:ind w:left="420" w:leftChars="200"/>
    </w:pPr>
    <w:rPr>
      <w:sz w:val="20"/>
    </w:rPr>
  </w:style>
  <w:style w:type="paragraph" w:styleId="9">
    <w:name w:val="envelope return"/>
    <w:basedOn w:val="1"/>
    <w:qFormat/>
    <w:uiPriority w:val="0"/>
    <w:pPr>
      <w:snapToGrid w:val="0"/>
    </w:pPr>
    <w:rPr>
      <w:rFonts w:ascii="Arial" w:hAnsi="Arial"/>
    </w:rPr>
  </w:style>
  <w:style w:type="paragraph" w:styleId="10">
    <w:name w:val="Plain Text"/>
    <w:basedOn w:val="1"/>
    <w:autoRedefine/>
    <w:qFormat/>
    <w:uiPriority w:val="0"/>
    <w:rPr>
      <w:rFonts w:hAnsi="Courier New" w:eastAsiaTheme="minorEastAsia" w:cstheme="minorBidi"/>
    </w:rPr>
  </w:style>
  <w:style w:type="paragraph" w:styleId="11">
    <w:name w:val="Balloon Text"/>
    <w:basedOn w:val="1"/>
    <w:link w:val="40"/>
    <w:autoRedefine/>
    <w:qFormat/>
    <w:uiPriority w:val="0"/>
    <w:rPr>
      <w:sz w:val="18"/>
      <w:szCs w:val="18"/>
    </w:rPr>
  </w:style>
  <w:style w:type="paragraph" w:styleId="12">
    <w:name w:val="footer"/>
    <w:basedOn w:val="1"/>
    <w:link w:val="39"/>
    <w:autoRedefine/>
    <w:qFormat/>
    <w:uiPriority w:val="0"/>
    <w:pPr>
      <w:tabs>
        <w:tab w:val="center" w:pos="4153"/>
        <w:tab w:val="right" w:pos="8306"/>
      </w:tabs>
      <w:snapToGrid w:val="0"/>
    </w:pPr>
    <w:rPr>
      <w:sz w:val="18"/>
      <w:szCs w:val="18"/>
    </w:rPr>
  </w:style>
  <w:style w:type="paragraph" w:styleId="13">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2"/>
    <w:basedOn w:val="8"/>
    <w:next w:val="1"/>
    <w:unhideWhenUsed/>
    <w:qFormat/>
    <w:uiPriority w:val="0"/>
    <w:pPr>
      <w:widowControl/>
      <w:ind w:firstLine="200" w:firstLineChars="200"/>
    </w:pPr>
    <w:rPr>
      <w:rFonts w:ascii="Calibri" w:hAnsi="Calibri" w:cs="Times New Roman"/>
      <w:sz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FollowedHyperlink"/>
    <w:basedOn w:val="20"/>
    <w:qFormat/>
    <w:uiPriority w:val="0"/>
    <w:rPr>
      <w:color w:val="444444"/>
      <w:sz w:val="21"/>
      <w:szCs w:val="21"/>
      <w:u w:val="none"/>
    </w:rPr>
  </w:style>
  <w:style w:type="character" w:styleId="23">
    <w:name w:val="Emphasis"/>
    <w:basedOn w:val="20"/>
    <w:qFormat/>
    <w:uiPriority w:val="0"/>
  </w:style>
  <w:style w:type="character" w:styleId="24">
    <w:name w:val="HTML Definition"/>
    <w:basedOn w:val="20"/>
    <w:uiPriority w:val="0"/>
  </w:style>
  <w:style w:type="character" w:styleId="25">
    <w:name w:val="HTML Variable"/>
    <w:basedOn w:val="20"/>
    <w:uiPriority w:val="0"/>
  </w:style>
  <w:style w:type="character" w:styleId="26">
    <w:name w:val="Hyperlink"/>
    <w:basedOn w:val="20"/>
    <w:qFormat/>
    <w:uiPriority w:val="0"/>
    <w:rPr>
      <w:color w:val="0000FF" w:themeColor="hyperlink"/>
      <w:u w:val="single"/>
    </w:rPr>
  </w:style>
  <w:style w:type="character" w:styleId="27">
    <w:name w:val="HTML Code"/>
    <w:basedOn w:val="20"/>
    <w:uiPriority w:val="0"/>
    <w:rPr>
      <w:rFonts w:hint="eastAsia" w:ascii="微软雅黑" w:hAnsi="微软雅黑" w:eastAsia="微软雅黑" w:cs="微软雅黑"/>
      <w:sz w:val="20"/>
    </w:rPr>
  </w:style>
  <w:style w:type="character" w:styleId="28">
    <w:name w:val="HTML Cite"/>
    <w:basedOn w:val="20"/>
    <w:uiPriority w:val="0"/>
  </w:style>
  <w:style w:type="character" w:styleId="29">
    <w:name w:val="HTML Keyboard"/>
    <w:basedOn w:val="20"/>
    <w:uiPriority w:val="0"/>
    <w:rPr>
      <w:rFonts w:hint="eastAsia" w:ascii="微软雅黑" w:hAnsi="微软雅黑" w:eastAsia="微软雅黑" w:cs="微软雅黑"/>
      <w:sz w:val="20"/>
    </w:rPr>
  </w:style>
  <w:style w:type="character" w:styleId="30">
    <w:name w:val="HTML Sample"/>
    <w:basedOn w:val="20"/>
    <w:uiPriority w:val="0"/>
    <w:rPr>
      <w:rFonts w:hint="eastAsia" w:ascii="微软雅黑" w:hAnsi="微软雅黑" w:eastAsia="微软雅黑" w:cs="微软雅黑"/>
    </w:rPr>
  </w:style>
  <w:style w:type="paragraph" w:customStyle="1" w:styleId="3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字符"/>
    <w:basedOn w:val="20"/>
    <w:link w:val="13"/>
    <w:autoRedefine/>
    <w:qFormat/>
    <w:uiPriority w:val="0"/>
    <w:rPr>
      <w:rFonts w:ascii="宋体" w:hAnsi="宋体" w:cs="宋体"/>
      <w:sz w:val="18"/>
      <w:szCs w:val="18"/>
      <w:lang w:val="zh-CN" w:bidi="zh-CN"/>
    </w:rPr>
  </w:style>
  <w:style w:type="character" w:customStyle="1" w:styleId="39">
    <w:name w:val="页脚 字符"/>
    <w:basedOn w:val="20"/>
    <w:link w:val="12"/>
    <w:qFormat/>
    <w:uiPriority w:val="0"/>
    <w:rPr>
      <w:rFonts w:ascii="宋体" w:hAnsi="宋体" w:cs="宋体"/>
      <w:sz w:val="18"/>
      <w:szCs w:val="18"/>
      <w:lang w:val="zh-CN" w:bidi="zh-CN"/>
    </w:rPr>
  </w:style>
  <w:style w:type="character" w:customStyle="1" w:styleId="40">
    <w:name w:val="批注框文本 字符"/>
    <w:basedOn w:val="20"/>
    <w:link w:val="11"/>
    <w:qFormat/>
    <w:uiPriority w:val="0"/>
    <w:rPr>
      <w:rFonts w:ascii="宋体" w:hAnsi="宋体" w:cs="宋体"/>
      <w:sz w:val="18"/>
      <w:szCs w:val="18"/>
      <w:lang w:val="zh-CN" w:bidi="zh-CN"/>
    </w:rPr>
  </w:style>
  <w:style w:type="character" w:customStyle="1" w:styleId="41">
    <w:name w:val="正文文本 字符"/>
    <w:basedOn w:val="20"/>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4">
    <w:name w:val="正文文本缩进1"/>
    <w:basedOn w:val="1"/>
    <w:qFormat/>
    <w:uiPriority w:val="0"/>
    <w:pPr>
      <w:widowControl/>
      <w:spacing w:line="400" w:lineRule="exact"/>
      <w:ind w:firstLine="420" w:firstLineChars="200"/>
    </w:pPr>
    <w:rPr>
      <w:sz w:val="20"/>
      <w:szCs w:val="20"/>
    </w:rPr>
  </w:style>
  <w:style w:type="paragraph" w:customStyle="1" w:styleId="45">
    <w:name w:val="正文1"/>
    <w:basedOn w:val="1"/>
    <w:qFormat/>
    <w:uiPriority w:val="0"/>
    <w:pPr>
      <w:widowControl/>
      <w:topLinePunct/>
      <w:spacing w:beforeLines="50" w:afterLines="50" w:line="300" w:lineRule="auto"/>
      <w:ind w:left="420"/>
    </w:pPr>
  </w:style>
  <w:style w:type="character" w:customStyle="1" w:styleId="46">
    <w:name w:val="NormalCharacter"/>
    <w:qFormat/>
    <w:uiPriority w:val="0"/>
  </w:style>
  <w:style w:type="character" w:customStyle="1" w:styleId="47">
    <w:name w:val="hover17"/>
    <w:basedOn w:val="20"/>
    <w:qFormat/>
    <w:uiPriority w:val="0"/>
  </w:style>
  <w:style w:type="character" w:customStyle="1" w:styleId="48">
    <w:name w:val="infodetailattachzk1"/>
    <w:basedOn w:val="20"/>
    <w:qFormat/>
    <w:uiPriority w:val="0"/>
    <w:rPr>
      <w:sz w:val="28"/>
      <w:szCs w:val="28"/>
    </w:rPr>
  </w:style>
  <w:style w:type="character" w:customStyle="1" w:styleId="49">
    <w:name w:val="answer-title"/>
    <w:basedOn w:val="20"/>
    <w:uiPriority w:val="0"/>
  </w:style>
  <w:style w:type="character" w:customStyle="1" w:styleId="50">
    <w:name w:val="del-btn"/>
    <w:basedOn w:val="20"/>
    <w:autoRedefine/>
    <w:qFormat/>
    <w:uiPriority w:val="0"/>
  </w:style>
  <w:style w:type="character" w:customStyle="1" w:styleId="51">
    <w:name w:val="a-desc"/>
    <w:basedOn w:val="20"/>
    <w:autoRedefine/>
    <w:qFormat/>
    <w:uiPriority w:val="0"/>
    <w:rPr>
      <w:color w:val="315EFB"/>
    </w:rPr>
  </w:style>
  <w:style w:type="character" w:customStyle="1" w:styleId="52">
    <w:name w:val="bg"/>
    <w:basedOn w:val="20"/>
    <w:autoRedefine/>
    <w:qFormat/>
    <w:uiPriority w:val="0"/>
    <w:rPr>
      <w:shd w:val="clear" w:fill="000000"/>
    </w:rPr>
  </w:style>
  <w:style w:type="character" w:customStyle="1" w:styleId="53">
    <w:name w:val="bg1"/>
    <w:basedOn w:val="20"/>
    <w:autoRedefine/>
    <w:qFormat/>
    <w:uiPriority w:val="0"/>
    <w:rPr>
      <w:shd w:val="clear" w:fill="000000"/>
    </w:rPr>
  </w:style>
  <w:style w:type="character" w:customStyle="1" w:styleId="54">
    <w:name w:val="bg2"/>
    <w:basedOn w:val="20"/>
    <w:autoRedefine/>
    <w:qFormat/>
    <w:uiPriority w:val="0"/>
    <w:rPr>
      <w:shd w:val="clear" w:fill="000000"/>
    </w:rPr>
  </w:style>
  <w:style w:type="character" w:customStyle="1" w:styleId="55">
    <w:name w:val="green"/>
    <w:basedOn w:val="20"/>
    <w:uiPriority w:val="0"/>
    <w:rPr>
      <w:color w:val="3B6FFF"/>
    </w:rPr>
  </w:style>
  <w:style w:type="character" w:customStyle="1" w:styleId="56">
    <w:name w:val="green1"/>
    <w:basedOn w:val="20"/>
    <w:autoRedefine/>
    <w:qFormat/>
    <w:uiPriority w:val="0"/>
    <w:rPr>
      <w:color w:val="3B6FFF"/>
    </w:rPr>
  </w:style>
  <w:style w:type="character" w:customStyle="1" w:styleId="57">
    <w:name w:val="green2"/>
    <w:basedOn w:val="20"/>
    <w:uiPriority w:val="0"/>
    <w:rPr>
      <w:color w:val="4DC86F"/>
    </w:rPr>
  </w:style>
  <w:style w:type="character" w:customStyle="1" w:styleId="58">
    <w:name w:val="green3"/>
    <w:basedOn w:val="20"/>
    <w:uiPriority w:val="0"/>
    <w:rPr>
      <w:color w:val="4DC86F"/>
    </w:rPr>
  </w:style>
  <w:style w:type="character" w:customStyle="1" w:styleId="59">
    <w:name w:val="num"/>
    <w:basedOn w:val="20"/>
    <w:uiPriority w:val="0"/>
    <w:rPr>
      <w:b/>
      <w:bCs/>
      <w:color w:val="FF7800"/>
    </w:rPr>
  </w:style>
  <w:style w:type="character" w:customStyle="1" w:styleId="60">
    <w:name w:val="new-icon2"/>
    <w:basedOn w:val="20"/>
    <w:autoRedefine/>
    <w:qFormat/>
    <w:uiPriority w:val="0"/>
  </w:style>
  <w:style w:type="character" w:customStyle="1" w:styleId="61">
    <w:name w:val="new-icon3"/>
    <w:basedOn w:val="20"/>
    <w:autoRedefine/>
    <w:qFormat/>
    <w:uiPriority w:val="0"/>
  </w:style>
  <w:style w:type="character" w:customStyle="1" w:styleId="62">
    <w:name w:val="iknow-qb-ad-sou-icon"/>
    <w:basedOn w:val="20"/>
    <w:uiPriority w:val="0"/>
  </w:style>
  <w:style w:type="character" w:customStyle="1" w:styleId="63">
    <w:name w:val="del-btn1"/>
    <w:basedOn w:val="20"/>
    <w:uiPriority w:val="0"/>
  </w:style>
  <w:style w:type="character" w:customStyle="1" w:styleId="64">
    <w:name w:val="del-btn2"/>
    <w:basedOn w:val="20"/>
    <w:uiPriority w:val="0"/>
  </w:style>
  <w:style w:type="character" w:customStyle="1" w:styleId="65">
    <w:name w:val="num4"/>
    <w:basedOn w:val="20"/>
    <w:autoRedefine/>
    <w:qFormat/>
    <w:uiPriority w:val="0"/>
    <w:rPr>
      <w:b/>
      <w:bCs/>
      <w:color w:val="FF7800"/>
    </w:rPr>
  </w:style>
  <w:style w:type="character" w:customStyle="1" w:styleId="66">
    <w:name w:val="answer-title2"/>
    <w:basedOn w:val="20"/>
    <w:autoRedefine/>
    <w:qFormat/>
    <w:uiPriority w:val="0"/>
  </w:style>
  <w:style w:type="character" w:customStyle="1" w:styleId="67">
    <w:name w:val="new-icon"/>
    <w:basedOn w:val="20"/>
    <w:autoRedefine/>
    <w:qFormat/>
    <w:uiPriority w:val="0"/>
  </w:style>
  <w:style w:type="character" w:customStyle="1" w:styleId="68">
    <w:name w:val="new-icon1"/>
    <w:basedOn w:val="20"/>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3244</Words>
  <Characters>18497</Characters>
  <Lines>154</Lines>
  <Paragraphs>43</Paragraphs>
  <TotalTime>16</TotalTime>
  <ScaleCrop>false</ScaleCrop>
  <LinksUpToDate>false</LinksUpToDate>
  <CharactersWithSpaces>21698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a5</cp:lastModifiedBy>
  <cp:lastPrinted>2020-04-29T04:44:00Z</cp:lastPrinted>
  <dcterms:modified xsi:type="dcterms:W3CDTF">2024-01-12T06:08:00Z</dcterms:modified>
  <dc:title>周口市政府采购中心招标文件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2052-12.1.0.16120</vt:lpwstr>
  </property>
  <property fmtid="{D5CDD505-2E9C-101B-9397-08002B2CF9AE}" pid="6" name="ICV">
    <vt:lpwstr>E9EC5DBAA78B46E9B1F33E8E96F585B1</vt:lpwstr>
  </property>
</Properties>
</file>