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B7BD8">
      <w:pPr>
        <w:spacing w:line="240" w:lineRule="auto"/>
        <w:ind w:firstLine="0" w:firstLineChars="0"/>
        <w:jc w:val="center"/>
        <w:rPr>
          <w:rFonts w:hint="eastAsia" w:asciiTheme="minorEastAsia" w:hAnsiTheme="minorEastAsia" w:eastAsiaTheme="minorEastAsia" w:cstheme="minorEastAsia"/>
          <w:b/>
          <w:color w:val="auto"/>
          <w:spacing w:val="100"/>
          <w:sz w:val="48"/>
          <w:szCs w:val="48"/>
        </w:rPr>
      </w:pPr>
      <w:bookmarkStart w:id="0" w:name="OLE_LINK29"/>
    </w:p>
    <w:p w14:paraId="48B58A5A">
      <w:pPr>
        <w:spacing w:line="240" w:lineRule="auto"/>
        <w:ind w:firstLine="0" w:firstLineChars="0"/>
        <w:jc w:val="center"/>
        <w:rPr>
          <w:rFonts w:hint="eastAsia" w:asciiTheme="minorEastAsia" w:hAnsiTheme="minorEastAsia" w:eastAsiaTheme="minorEastAsia" w:cstheme="minorEastAsia"/>
          <w:b/>
          <w:color w:val="auto"/>
          <w:spacing w:val="100"/>
          <w:sz w:val="48"/>
          <w:szCs w:val="48"/>
          <w:lang w:eastAsia="zh-CN"/>
        </w:rPr>
      </w:pPr>
      <w:r>
        <w:rPr>
          <w:rFonts w:hint="eastAsia" w:asciiTheme="minorEastAsia" w:hAnsiTheme="minorEastAsia" w:eastAsiaTheme="minorEastAsia" w:cstheme="minorEastAsia"/>
          <w:b/>
          <w:color w:val="auto"/>
          <w:spacing w:val="100"/>
          <w:sz w:val="48"/>
          <w:szCs w:val="48"/>
          <w:lang w:eastAsia="zh-CN"/>
        </w:rPr>
        <w:t>2025年陕州区西张村镇张四村果品包装附件加工项目</w:t>
      </w:r>
    </w:p>
    <w:p w14:paraId="04E69BF7">
      <w:pPr>
        <w:spacing w:line="240" w:lineRule="auto"/>
        <w:ind w:firstLine="0" w:firstLineChars="0"/>
        <w:jc w:val="center"/>
        <w:rPr>
          <w:rFonts w:hint="eastAsia" w:asciiTheme="minorEastAsia" w:hAnsiTheme="minorEastAsia" w:eastAsiaTheme="minorEastAsia" w:cstheme="minorEastAsia"/>
          <w:b/>
          <w:color w:val="auto"/>
          <w:spacing w:val="100"/>
          <w:sz w:val="48"/>
          <w:szCs w:val="48"/>
        </w:rPr>
      </w:pPr>
    </w:p>
    <w:p w14:paraId="090F4FC6">
      <w:pPr>
        <w:spacing w:line="240" w:lineRule="auto"/>
        <w:ind w:firstLine="0" w:firstLineChars="0"/>
        <w:jc w:val="center"/>
        <w:rPr>
          <w:rFonts w:hint="eastAsia" w:asciiTheme="minorEastAsia" w:hAnsiTheme="minorEastAsia" w:eastAsiaTheme="minorEastAsia" w:cstheme="minorEastAsia"/>
          <w:b/>
          <w:color w:val="auto"/>
          <w:spacing w:val="100"/>
          <w:sz w:val="48"/>
          <w:szCs w:val="48"/>
        </w:rPr>
      </w:pPr>
    </w:p>
    <w:p w14:paraId="33747D56">
      <w:pPr>
        <w:spacing w:line="240" w:lineRule="auto"/>
        <w:ind w:firstLine="0" w:firstLineChars="0"/>
        <w:jc w:val="center"/>
        <w:rPr>
          <w:rFonts w:hint="eastAsia" w:asciiTheme="minorEastAsia" w:hAnsiTheme="minorEastAsia" w:eastAsiaTheme="minorEastAsia" w:cstheme="minorEastAsia"/>
          <w:b/>
          <w:color w:val="auto"/>
          <w:spacing w:val="100"/>
          <w:sz w:val="48"/>
          <w:szCs w:val="48"/>
        </w:rPr>
      </w:pPr>
    </w:p>
    <w:p w14:paraId="7ACB98F9">
      <w:pPr>
        <w:spacing w:line="240" w:lineRule="auto"/>
        <w:ind w:firstLine="0" w:firstLineChars="0"/>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val="0"/>
          <w:color w:val="auto"/>
          <w:spacing w:val="100"/>
          <w:sz w:val="56"/>
          <w:szCs w:val="56"/>
        </w:rPr>
        <w:t>竞争性磋商文件</w:t>
      </w:r>
      <w:bookmarkEnd w:id="0"/>
    </w:p>
    <w:p w14:paraId="21E35E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Theme="minorEastAsia" w:hAnsiTheme="minorEastAsia" w:eastAsiaTheme="minorEastAsia" w:cstheme="minorEastAsia"/>
          <w:b/>
          <w:bCs/>
          <w:color w:val="auto"/>
          <w:sz w:val="32"/>
          <w:szCs w:val="32"/>
          <w:lang w:val="en-US" w:eastAsia="zh-CN"/>
        </w:rPr>
      </w:pPr>
    </w:p>
    <w:p w14:paraId="17B28A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项目编号：</w:t>
      </w:r>
      <w:r>
        <w:rPr>
          <w:rFonts w:hint="eastAsia" w:asciiTheme="minorEastAsia" w:hAnsiTheme="minorEastAsia" w:eastAsiaTheme="minorEastAsia" w:cstheme="minorEastAsia"/>
          <w:b/>
          <w:bCs/>
          <w:color w:val="auto"/>
          <w:sz w:val="32"/>
          <w:szCs w:val="32"/>
          <w:highlight w:val="none"/>
          <w:lang w:val="en-US" w:eastAsia="zh-CN"/>
        </w:rPr>
        <w:t>SZGZ[2025]031-ZC020</w:t>
      </w:r>
      <w:r>
        <w:rPr>
          <w:rFonts w:hint="eastAsia" w:asciiTheme="minorEastAsia" w:hAnsiTheme="minorEastAsia" w:eastAsiaTheme="minorEastAsia" w:cstheme="minorEastAsia"/>
          <w:b/>
          <w:bCs/>
          <w:color w:val="auto"/>
          <w:sz w:val="32"/>
          <w:szCs w:val="32"/>
          <w:lang w:val="en-US" w:eastAsia="zh-CN"/>
        </w:rPr>
        <w:t>、</w:t>
      </w:r>
      <w:r>
        <w:rPr>
          <w:rFonts w:hint="eastAsia" w:asciiTheme="minorEastAsia" w:hAnsiTheme="minorEastAsia" w:eastAsiaTheme="minorEastAsia" w:cstheme="minorEastAsia"/>
          <w:b/>
          <w:bCs/>
          <w:color w:val="auto"/>
          <w:sz w:val="32"/>
          <w:szCs w:val="32"/>
          <w:highlight w:val="none"/>
          <w:lang w:val="en-US" w:eastAsia="zh-CN"/>
        </w:rPr>
        <w:t>陕州竞磋采购-2025-18</w:t>
      </w:r>
    </w:p>
    <w:p w14:paraId="452174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Theme="minorEastAsia" w:hAnsiTheme="minorEastAsia" w:eastAsiaTheme="minorEastAsia" w:cstheme="minorEastAsia"/>
          <w:b/>
          <w:bCs/>
          <w:color w:val="auto"/>
          <w:sz w:val="32"/>
          <w:szCs w:val="32"/>
          <w:lang w:val="en-US" w:eastAsia="zh-CN"/>
        </w:rPr>
      </w:pPr>
    </w:p>
    <w:p w14:paraId="0943A0EF">
      <w:pPr>
        <w:adjustRightInd w:val="0"/>
        <w:snapToGrid w:val="0"/>
        <w:spacing w:line="360" w:lineRule="auto"/>
        <w:ind w:firstLine="0" w:firstLineChars="0"/>
        <w:jc w:val="center"/>
        <w:rPr>
          <w:rFonts w:hint="eastAsia" w:asciiTheme="minorEastAsia" w:hAnsiTheme="minorEastAsia" w:eastAsiaTheme="minorEastAsia" w:cstheme="minorEastAsia"/>
          <w:color w:val="auto"/>
          <w:szCs w:val="28"/>
        </w:rPr>
      </w:pPr>
    </w:p>
    <w:p w14:paraId="34564E34">
      <w:pPr>
        <w:jc w:val="both"/>
        <w:rPr>
          <w:rFonts w:hint="eastAsia" w:asciiTheme="minorEastAsia" w:hAnsiTheme="minorEastAsia" w:eastAsiaTheme="minorEastAsia" w:cstheme="minorEastAsia"/>
          <w:color w:val="auto"/>
          <w:szCs w:val="28"/>
          <w:lang w:val="en-US" w:eastAsia="zh-CN"/>
        </w:rPr>
      </w:pPr>
    </w:p>
    <w:p w14:paraId="4E9C5421">
      <w:pPr>
        <w:ind w:left="0" w:leftChars="0" w:firstLine="0" w:firstLineChars="0"/>
        <w:jc w:val="both"/>
        <w:rPr>
          <w:rFonts w:hint="eastAsia" w:asciiTheme="minorEastAsia" w:hAnsiTheme="minorEastAsia" w:eastAsiaTheme="minorEastAsia" w:cstheme="minorEastAsia"/>
          <w:color w:val="auto"/>
          <w:szCs w:val="28"/>
          <w:lang w:val="en-US" w:eastAsia="zh-CN"/>
        </w:rPr>
      </w:pPr>
    </w:p>
    <w:p w14:paraId="469FF6FC">
      <w:pPr>
        <w:ind w:firstLine="2240" w:firstLineChars="800"/>
        <w:jc w:val="both"/>
        <w:rPr>
          <w:rFonts w:hint="eastAsia" w:asciiTheme="minorEastAsia" w:hAnsiTheme="minorEastAsia" w:eastAsiaTheme="minorEastAsia" w:cstheme="minorEastAsia"/>
          <w:color w:val="auto"/>
          <w:szCs w:val="28"/>
          <w:lang w:val="en-US" w:eastAsia="zh-CN"/>
        </w:rPr>
      </w:pPr>
    </w:p>
    <w:p w14:paraId="7DB141A4">
      <w:pPr>
        <w:ind w:firstLine="2240" w:firstLineChars="800"/>
        <w:jc w:val="both"/>
        <w:rPr>
          <w:rFonts w:hint="eastAsia" w:asciiTheme="minorEastAsia" w:hAnsiTheme="minorEastAsia" w:eastAsiaTheme="minorEastAsia" w:cstheme="minorEastAsia"/>
          <w:color w:val="auto"/>
          <w:szCs w:val="28"/>
          <w:lang w:val="en-US" w:eastAsia="zh-CN"/>
        </w:rPr>
      </w:pPr>
    </w:p>
    <w:p w14:paraId="68D36321">
      <w:pPr>
        <w:ind w:firstLine="2240" w:firstLineChars="800"/>
        <w:jc w:val="both"/>
        <w:rPr>
          <w:rFonts w:hint="eastAsia" w:asciiTheme="minorEastAsia" w:hAnsiTheme="minorEastAsia" w:eastAsiaTheme="minorEastAsia" w:cstheme="minorEastAsia"/>
          <w:color w:val="auto"/>
          <w:szCs w:val="28"/>
          <w:lang w:eastAsia="zh-CN"/>
        </w:rPr>
      </w:pPr>
      <w:r>
        <w:rPr>
          <w:rFonts w:hint="eastAsia" w:asciiTheme="minorEastAsia" w:hAnsiTheme="minorEastAsia" w:eastAsiaTheme="minorEastAsia" w:cstheme="minorEastAsia"/>
          <w:color w:val="auto"/>
          <w:szCs w:val="28"/>
          <w:lang w:val="en-US" w:eastAsia="zh-CN"/>
        </w:rPr>
        <w:t>招标人</w:t>
      </w:r>
      <w:r>
        <w:rPr>
          <w:rFonts w:hint="eastAsia" w:asciiTheme="minorEastAsia" w:hAnsiTheme="minorEastAsia" w:eastAsiaTheme="minorEastAsia" w:cstheme="minorEastAsia"/>
          <w:color w:val="auto"/>
          <w:szCs w:val="28"/>
        </w:rPr>
        <w:t>：</w:t>
      </w:r>
      <w:r>
        <w:rPr>
          <w:rFonts w:hint="eastAsia" w:asciiTheme="minorEastAsia" w:hAnsiTheme="minorEastAsia" w:eastAsiaTheme="minorEastAsia" w:cstheme="minorEastAsia"/>
          <w:color w:val="auto"/>
          <w:szCs w:val="28"/>
          <w:lang w:eastAsia="zh-CN"/>
        </w:rPr>
        <w:t>三门峡市陕州区西张村镇人民政府</w:t>
      </w:r>
    </w:p>
    <w:p w14:paraId="4C1B6B3D">
      <w:pPr>
        <w:ind w:left="0" w:leftChars="0" w:firstLine="0" w:firstLineChars="0"/>
        <w:jc w:val="both"/>
        <w:rPr>
          <w:rFonts w:hint="eastAsia" w:asciiTheme="minorEastAsia" w:hAnsiTheme="minorEastAsia" w:eastAsiaTheme="minorEastAsia" w:cstheme="minorEastAsia"/>
          <w:color w:val="auto"/>
          <w:szCs w:val="28"/>
          <w:lang w:val="en-US" w:eastAsia="zh-CN"/>
        </w:rPr>
      </w:pPr>
    </w:p>
    <w:p w14:paraId="3DFC2614">
      <w:pPr>
        <w:ind w:firstLine="2240" w:firstLineChars="800"/>
        <w:jc w:val="both"/>
        <w:rPr>
          <w:rFonts w:hint="eastAsia" w:asciiTheme="minorEastAsia" w:hAnsiTheme="minorEastAsia" w:eastAsiaTheme="minorEastAsia" w:cstheme="minorEastAsia"/>
          <w:color w:val="auto"/>
          <w:szCs w:val="28"/>
          <w:lang w:eastAsia="zh-CN"/>
        </w:rPr>
      </w:pPr>
      <w:r>
        <w:rPr>
          <w:rFonts w:hint="eastAsia" w:asciiTheme="minorEastAsia" w:hAnsiTheme="minorEastAsia" w:eastAsiaTheme="minorEastAsia" w:cstheme="minorEastAsia"/>
          <w:color w:val="auto"/>
          <w:szCs w:val="28"/>
          <w:lang w:val="en-US" w:eastAsia="zh-CN"/>
        </w:rPr>
        <w:t>招标代理机构</w:t>
      </w:r>
      <w:r>
        <w:rPr>
          <w:rFonts w:hint="eastAsia" w:asciiTheme="minorEastAsia" w:hAnsiTheme="minorEastAsia" w:eastAsiaTheme="minorEastAsia" w:cstheme="minorEastAsia"/>
          <w:color w:val="auto"/>
          <w:szCs w:val="28"/>
        </w:rPr>
        <w:t>：</w:t>
      </w:r>
      <w:r>
        <w:rPr>
          <w:rFonts w:hint="eastAsia" w:asciiTheme="minorEastAsia" w:hAnsiTheme="minorEastAsia" w:eastAsiaTheme="minorEastAsia" w:cstheme="minorEastAsia"/>
          <w:color w:val="auto"/>
          <w:szCs w:val="28"/>
          <w:lang w:eastAsia="zh-CN"/>
        </w:rPr>
        <w:t>圣基工程咨询有限公司</w:t>
      </w:r>
    </w:p>
    <w:p w14:paraId="743BE0AC">
      <w:pPr>
        <w:bidi w:val="0"/>
        <w:ind w:left="0" w:leftChars="0" w:firstLine="2800" w:firstLineChars="1000"/>
        <w:rPr>
          <w:rFonts w:hint="eastAsia" w:asciiTheme="minorEastAsia" w:hAnsiTheme="minorEastAsia" w:eastAsiaTheme="minorEastAsia" w:cstheme="minorEastAsia"/>
          <w:color w:val="auto"/>
          <w:kern w:val="2"/>
          <w:sz w:val="28"/>
          <w:szCs w:val="28"/>
        </w:rPr>
      </w:pPr>
    </w:p>
    <w:p w14:paraId="6EB0C793">
      <w:pPr>
        <w:ind w:firstLine="0" w:firstLineChars="0"/>
        <w:jc w:val="center"/>
        <w:rPr>
          <w:rFonts w:hint="eastAsia" w:asciiTheme="minorEastAsia" w:hAnsiTheme="minorEastAsia" w:eastAsiaTheme="minorEastAsia" w:cstheme="minorEastAsia"/>
          <w:b/>
          <w:color w:val="auto"/>
          <w:sz w:val="44"/>
          <w:szCs w:val="44"/>
          <w:lang w:val="zh-CN"/>
        </w:rPr>
        <w:sectPr>
          <w:headerReference r:id="rId6" w:type="first"/>
          <w:footerReference r:id="rId8" w:type="first"/>
          <w:headerReference r:id="rId5" w:type="default"/>
          <w:footerReference r:id="rId7" w:type="default"/>
          <w:pgSz w:w="11906" w:h="16838"/>
          <w:pgMar w:top="1418" w:right="1418" w:bottom="1418" w:left="1418" w:header="737" w:footer="737" w:gutter="0"/>
          <w:pgNumType w:start="0"/>
          <w:cols w:space="720" w:num="1"/>
          <w:titlePg/>
          <w:docGrid w:type="lines" w:linePitch="381" w:charSpace="0"/>
        </w:sectPr>
      </w:pPr>
      <w:r>
        <w:rPr>
          <w:rFonts w:hint="eastAsia" w:asciiTheme="minorEastAsia" w:hAnsiTheme="minorEastAsia" w:eastAsiaTheme="minorEastAsia" w:cstheme="minorEastAsia"/>
          <w:color w:val="auto"/>
          <w:szCs w:val="28"/>
        </w:rPr>
        <w:t>日    期：二〇二</w:t>
      </w:r>
      <w:r>
        <w:rPr>
          <w:rFonts w:hint="eastAsia" w:asciiTheme="minorEastAsia" w:hAnsiTheme="minorEastAsia" w:eastAsiaTheme="minorEastAsia" w:cstheme="minorEastAsia"/>
          <w:color w:val="auto"/>
          <w:szCs w:val="28"/>
          <w:lang w:val="en-US" w:eastAsia="zh-CN"/>
        </w:rPr>
        <w:t>五</w:t>
      </w:r>
      <w:r>
        <w:rPr>
          <w:rFonts w:hint="eastAsia" w:asciiTheme="minorEastAsia" w:hAnsiTheme="minorEastAsia" w:eastAsiaTheme="minorEastAsia" w:cstheme="minorEastAsia"/>
          <w:color w:val="auto"/>
          <w:szCs w:val="28"/>
        </w:rPr>
        <w:t>年</w:t>
      </w:r>
      <w:r>
        <w:rPr>
          <w:rFonts w:hint="eastAsia" w:asciiTheme="minorEastAsia" w:hAnsiTheme="minorEastAsia" w:eastAsiaTheme="minorEastAsia" w:cstheme="minorEastAsia"/>
          <w:color w:val="auto"/>
          <w:szCs w:val="28"/>
          <w:lang w:val="en-US" w:eastAsia="zh-CN"/>
        </w:rPr>
        <w:t>四</w:t>
      </w:r>
      <w:r>
        <w:rPr>
          <w:rFonts w:hint="eastAsia" w:asciiTheme="minorEastAsia" w:hAnsiTheme="minorEastAsia" w:eastAsiaTheme="minorEastAsia" w:cstheme="minorEastAsia"/>
          <w:color w:val="auto"/>
          <w:szCs w:val="28"/>
        </w:rPr>
        <w:t>月</w:t>
      </w:r>
    </w:p>
    <w:p w14:paraId="0F0573D6">
      <w:pPr>
        <w:ind w:firstLine="0" w:firstLineChars="0"/>
        <w:jc w:val="center"/>
        <w:rPr>
          <w:rFonts w:hint="eastAsia" w:asciiTheme="minorEastAsia" w:hAnsiTheme="minorEastAsia" w:eastAsiaTheme="minorEastAsia" w:cstheme="minorEastAsia"/>
          <w:b/>
          <w:color w:val="auto"/>
          <w:sz w:val="44"/>
          <w:szCs w:val="44"/>
          <w:lang w:val="zh-CN"/>
        </w:rPr>
      </w:pPr>
      <w:r>
        <w:rPr>
          <w:rFonts w:hint="eastAsia" w:asciiTheme="minorEastAsia" w:hAnsiTheme="minorEastAsia" w:eastAsiaTheme="minorEastAsia" w:cstheme="minorEastAsia"/>
          <w:b/>
          <w:color w:val="auto"/>
          <w:sz w:val="44"/>
          <w:szCs w:val="44"/>
          <w:lang w:val="zh-CN"/>
        </w:rPr>
        <w:t>目 录</w:t>
      </w:r>
    </w:p>
    <w:p w14:paraId="58D82A42">
      <w:pPr>
        <w:pStyle w:val="10"/>
        <w:tabs>
          <w:tab w:val="right" w:leader="dot" w:pos="907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TOC \o "1-3" \h \z \u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_Toc26600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第一章  竞争性磋商公告</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_Toc26600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8"/>
        </w:rPr>
        <w:fldChar w:fldCharType="end"/>
      </w:r>
    </w:p>
    <w:p w14:paraId="7CE92AE7">
      <w:pPr>
        <w:pStyle w:val="10"/>
        <w:tabs>
          <w:tab w:val="right" w:leader="dot" w:pos="907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_Toc13462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第二章  供应商须知</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7</w:t>
      </w:r>
      <w:r>
        <w:rPr>
          <w:rFonts w:hint="eastAsia" w:asciiTheme="minorEastAsia" w:hAnsiTheme="minorEastAsia" w:eastAsiaTheme="minorEastAsia" w:cstheme="minorEastAsia"/>
          <w:color w:val="auto"/>
          <w:szCs w:val="28"/>
        </w:rPr>
        <w:fldChar w:fldCharType="end"/>
      </w:r>
    </w:p>
    <w:p w14:paraId="3FC57833">
      <w:pPr>
        <w:pStyle w:val="11"/>
        <w:tabs>
          <w:tab w:val="right" w:leader="dot" w:pos="9070"/>
        </w:tabs>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_Toc9601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一．说明</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5</w:t>
      </w:r>
    </w:p>
    <w:p w14:paraId="13AFCCEC">
      <w:pPr>
        <w:pStyle w:val="11"/>
        <w:tabs>
          <w:tab w:val="right" w:leader="dot" w:pos="9070"/>
        </w:tabs>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_Toc5005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szCs w:val="24"/>
        </w:rPr>
        <w:t>二．竞争性磋商文件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6</w:t>
      </w:r>
    </w:p>
    <w:p w14:paraId="5D2ED7E5">
      <w:pPr>
        <w:pStyle w:val="11"/>
        <w:tabs>
          <w:tab w:val="right" w:leader="dot" w:pos="9070"/>
        </w:tabs>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_Toc30188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三．响应文件的编写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7</w:t>
      </w:r>
    </w:p>
    <w:p w14:paraId="22D3F664">
      <w:pPr>
        <w:pStyle w:val="11"/>
        <w:tabs>
          <w:tab w:val="right" w:leader="dot" w:pos="9070"/>
        </w:tabs>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_Toc15480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四．响应文件的递交</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0</w:t>
      </w:r>
    </w:p>
    <w:p w14:paraId="39801CE9">
      <w:pPr>
        <w:pStyle w:val="11"/>
        <w:tabs>
          <w:tab w:val="right" w:leader="dot" w:pos="9070"/>
        </w:tabs>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_Toc1614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五．磋商程序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1</w:t>
      </w:r>
    </w:p>
    <w:p w14:paraId="3DFD2FA5">
      <w:pPr>
        <w:pStyle w:val="11"/>
        <w:tabs>
          <w:tab w:val="right" w:leader="dot" w:pos="9070"/>
        </w:tabs>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_Toc23818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六.确定成交供应商</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6</w:t>
      </w:r>
    </w:p>
    <w:p w14:paraId="2816E447">
      <w:pPr>
        <w:pStyle w:val="11"/>
        <w:tabs>
          <w:tab w:val="right" w:leader="dot" w:pos="9070"/>
        </w:tabs>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_Toc22030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七.授予合同</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1</w:t>
      </w:r>
    </w:p>
    <w:p w14:paraId="55A4F497">
      <w:pPr>
        <w:pStyle w:val="11"/>
        <w:tabs>
          <w:tab w:val="right" w:leader="dot" w:pos="9070"/>
        </w:tabs>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_Toc25996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八.其他事项</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2</w:t>
      </w:r>
    </w:p>
    <w:p w14:paraId="5A42F066">
      <w:pPr>
        <w:pStyle w:val="10"/>
        <w:tabs>
          <w:tab w:val="right" w:leader="dot" w:pos="9070"/>
        </w:tabs>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_Toc12512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 xml:space="preserve">第三章  </w:t>
      </w:r>
      <w:r>
        <w:rPr>
          <w:rFonts w:hint="eastAsia" w:asciiTheme="minorEastAsia" w:hAnsiTheme="minorEastAsia" w:eastAsiaTheme="minorEastAsia" w:cstheme="minorEastAsia"/>
          <w:color w:val="auto"/>
          <w:lang w:val="en-US" w:eastAsia="zh-CN"/>
        </w:rPr>
        <w:t>工程量清单</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3</w:t>
      </w:r>
    </w:p>
    <w:p w14:paraId="229A52F3">
      <w:pPr>
        <w:pStyle w:val="10"/>
        <w:tabs>
          <w:tab w:val="right" w:leader="dot" w:pos="9070"/>
        </w:tabs>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_Toc25901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第四章  合同（格式）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4</w:t>
      </w:r>
    </w:p>
    <w:p w14:paraId="6980F5DE">
      <w:pPr>
        <w:pStyle w:val="10"/>
        <w:tabs>
          <w:tab w:val="right" w:leader="dot" w:pos="9070"/>
        </w:tabs>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_Toc14939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第五章  响应文件格式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3</w:t>
      </w:r>
    </w:p>
    <w:p w14:paraId="5336370D">
      <w:pPr>
        <w:pStyle w:val="11"/>
        <w:tabs>
          <w:tab w:val="right" w:leader="dot" w:pos="9070"/>
        </w:tabs>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_Toc1470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一.竞争性磋商响应书</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6</w:t>
      </w:r>
    </w:p>
    <w:p w14:paraId="03AEC246">
      <w:pPr>
        <w:pStyle w:val="11"/>
        <w:tabs>
          <w:tab w:val="right" w:leader="dot" w:pos="9070"/>
        </w:tabs>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_Toc7999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二.  法定代表人身份证明</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7</w:t>
      </w:r>
    </w:p>
    <w:p w14:paraId="2F40642D">
      <w:pPr>
        <w:pStyle w:val="11"/>
        <w:tabs>
          <w:tab w:val="right" w:leader="dot" w:pos="9070"/>
        </w:tabs>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_Toc25035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四.初次报价一览表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9</w:t>
      </w:r>
    </w:p>
    <w:p w14:paraId="0AC52EF4">
      <w:pPr>
        <w:pStyle w:val="11"/>
        <w:tabs>
          <w:tab w:val="right" w:leader="dot" w:pos="9070"/>
        </w:tabs>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_Toc4404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五.</w:t>
      </w:r>
      <w:r>
        <w:rPr>
          <w:rFonts w:hint="eastAsia" w:asciiTheme="minorEastAsia" w:hAnsiTheme="minorEastAsia" w:eastAsiaTheme="minorEastAsia" w:cstheme="minorEastAsia"/>
          <w:color w:val="auto"/>
          <w:szCs w:val="28"/>
        </w:rPr>
        <w:t>已标价工程量清单</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0</w:t>
      </w:r>
    </w:p>
    <w:p w14:paraId="20A72CB6">
      <w:pPr>
        <w:pStyle w:val="11"/>
        <w:tabs>
          <w:tab w:val="right" w:leader="dot" w:pos="9070"/>
        </w:tabs>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_Toc8655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六、</w:t>
      </w:r>
      <w:r>
        <w:rPr>
          <w:rFonts w:hint="eastAsia" w:asciiTheme="minorEastAsia" w:hAnsiTheme="minorEastAsia" w:eastAsiaTheme="minorEastAsia" w:cstheme="minorEastAsia"/>
          <w:color w:val="auto"/>
          <w:szCs w:val="28"/>
        </w:rPr>
        <w:t>项目管理机构</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1</w:t>
      </w:r>
    </w:p>
    <w:p w14:paraId="104BB0CD">
      <w:pPr>
        <w:pStyle w:val="11"/>
        <w:tabs>
          <w:tab w:val="right" w:leader="dot" w:pos="9070"/>
        </w:tabs>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_Toc5423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七、投标承诺函</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3</w:t>
      </w:r>
    </w:p>
    <w:p w14:paraId="618A0572">
      <w:pPr>
        <w:pStyle w:val="11"/>
        <w:tabs>
          <w:tab w:val="right" w:leader="dot" w:pos="9070"/>
        </w:tabs>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_Toc1641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八、资格审查资料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5</w:t>
      </w:r>
    </w:p>
    <w:p w14:paraId="11C07AC4">
      <w:pPr>
        <w:pStyle w:val="11"/>
        <w:tabs>
          <w:tab w:val="right" w:leader="dot" w:pos="9070"/>
        </w:tabs>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_Toc24541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szCs w:val="28"/>
        </w:rPr>
        <w:t>九．施工组织设计</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8</w:t>
      </w:r>
    </w:p>
    <w:p w14:paraId="0DE1EF3E">
      <w:pPr>
        <w:pStyle w:val="11"/>
        <w:tabs>
          <w:tab w:val="right" w:leader="dot" w:pos="9070"/>
        </w:tabs>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_Toc24202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rPr>
        <w:t>十、供应商认为有必要的其他资料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lang w:val="en-US" w:eastAsia="zh-CN"/>
        </w:rPr>
        <w:t>4</w:t>
      </w:r>
    </w:p>
    <w:p w14:paraId="44FBE4E9">
      <w:pPr>
        <w:adjustRightInd w:val="0"/>
        <w:snapToGrid w:val="0"/>
        <w:spacing w:line="560" w:lineRule="exact"/>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fldChar w:fldCharType="end"/>
      </w:r>
    </w:p>
    <w:p w14:paraId="4AC2DE52">
      <w:pPr>
        <w:bidi w:val="0"/>
        <w:rPr>
          <w:rFonts w:hint="eastAsia" w:ascii="Times New Roman" w:hAnsi="Times New Roman" w:eastAsia="仿宋" w:cs="Times New Roman"/>
          <w:kern w:val="2"/>
          <w:sz w:val="28"/>
          <w:szCs w:val="22"/>
          <w:lang w:val="en-US" w:eastAsia="zh-CN" w:bidi="ar-SA"/>
        </w:rPr>
      </w:pPr>
    </w:p>
    <w:p w14:paraId="72E46337">
      <w:pPr>
        <w:bidi w:val="0"/>
        <w:rPr>
          <w:rFonts w:hint="eastAsia"/>
          <w:lang w:val="en-US" w:eastAsia="zh-CN"/>
        </w:rPr>
      </w:pPr>
    </w:p>
    <w:p w14:paraId="78975264">
      <w:pPr>
        <w:tabs>
          <w:tab w:val="left" w:pos="6220"/>
        </w:tabs>
        <w:bidi w:val="0"/>
        <w:jc w:val="left"/>
        <w:rPr>
          <w:rFonts w:hint="eastAsia"/>
          <w:lang w:val="en-US" w:eastAsia="zh-CN"/>
        </w:rPr>
        <w:sectPr>
          <w:footerReference r:id="rId10" w:type="first"/>
          <w:footerReference r:id="rId9" w:type="default"/>
          <w:pgSz w:w="11906" w:h="16838"/>
          <w:pgMar w:top="1418" w:right="1418" w:bottom="1418" w:left="1418" w:header="737" w:footer="737" w:gutter="0"/>
          <w:pgNumType w:fmt="decimal" w:start="1"/>
          <w:cols w:space="720" w:num="1"/>
          <w:titlePg/>
          <w:docGrid w:type="lines" w:linePitch="381" w:charSpace="0"/>
        </w:sectPr>
      </w:pPr>
    </w:p>
    <w:p w14:paraId="5489D440">
      <w:pPr>
        <w:pStyle w:val="2"/>
        <w:jc w:val="both"/>
        <w:rPr>
          <w:rStyle w:val="16"/>
          <w:rFonts w:hint="eastAsia" w:asciiTheme="minorEastAsia" w:hAnsiTheme="minorEastAsia" w:eastAsiaTheme="minorEastAsia" w:cstheme="minorEastAsia"/>
          <w:color w:val="auto"/>
        </w:rPr>
      </w:pPr>
      <w:bookmarkStart w:id="1" w:name="_Toc417973779"/>
    </w:p>
    <w:p w14:paraId="19819FFD">
      <w:pPr>
        <w:pStyle w:val="2"/>
        <w:rPr>
          <w:rFonts w:hint="eastAsia" w:asciiTheme="minorEastAsia" w:hAnsiTheme="minorEastAsia" w:eastAsiaTheme="minorEastAsia" w:cstheme="minorEastAsia"/>
          <w:color w:val="auto"/>
        </w:rPr>
      </w:pPr>
      <w:bookmarkStart w:id="2" w:name="_Toc26600"/>
      <w:r>
        <w:rPr>
          <w:rFonts w:hint="eastAsia" w:asciiTheme="minorEastAsia" w:hAnsiTheme="minorEastAsia" w:eastAsiaTheme="minorEastAsia" w:cstheme="minorEastAsia"/>
          <w:color w:val="auto"/>
        </w:rPr>
        <w:t>第一章  竞争性磋商公告</w:t>
      </w:r>
      <w:bookmarkEnd w:id="1"/>
      <w:bookmarkEnd w:id="2"/>
    </w:p>
    <w:p w14:paraId="13F94479">
      <w:pPr>
        <w:numPr>
          <w:ilvl w:val="0"/>
          <w:numId w:val="0"/>
        </w:numPr>
        <w:spacing w:line="460" w:lineRule="exact"/>
        <w:ind w:left="280" w:leftChars="0"/>
        <w:rPr>
          <w:rFonts w:hint="eastAsia" w:asciiTheme="minorEastAsia" w:hAnsiTheme="minorEastAsia" w:eastAsiaTheme="minorEastAsia" w:cstheme="minorEastAsia"/>
          <w:color w:val="auto"/>
          <w:szCs w:val="28"/>
        </w:rPr>
      </w:pPr>
      <w:bookmarkStart w:id="3" w:name="_Toc400540412"/>
      <w:r>
        <w:rPr>
          <w:rFonts w:hint="eastAsia" w:asciiTheme="minorEastAsia" w:hAnsiTheme="minorEastAsia" w:eastAsiaTheme="minorEastAsia" w:cstheme="minorEastAsia"/>
          <w:color w:val="auto"/>
          <w:szCs w:val="28"/>
        </w:rPr>
        <w:t>项目概况</w:t>
      </w:r>
    </w:p>
    <w:p w14:paraId="3F6464D4">
      <w:pPr>
        <w:spacing w:line="600" w:lineRule="exact"/>
        <w:ind w:firstLine="560" w:firstLineChars="200"/>
        <w:jc w:val="left"/>
        <w:rPr>
          <w:rFonts w:hint="eastAsia" w:asciiTheme="minorEastAsia" w:hAnsiTheme="minorEastAsia" w:eastAsiaTheme="minorEastAsia" w:cstheme="minorEastAsia"/>
          <w:color w:val="auto"/>
          <w:szCs w:val="28"/>
          <w:lang w:eastAsia="zh-CN"/>
        </w:rPr>
      </w:pPr>
      <w:r>
        <w:rPr>
          <w:rFonts w:hint="eastAsia" w:asciiTheme="minorEastAsia" w:hAnsiTheme="minorEastAsia" w:eastAsiaTheme="minorEastAsia" w:cstheme="minorEastAsia"/>
          <w:color w:val="auto"/>
          <w:szCs w:val="28"/>
          <w:lang w:eastAsia="zh-CN"/>
        </w:rPr>
        <w:t>2025年陕州区西张村镇张四村果品包装附件加工项目招标人为三门峡市陕州区西张村镇人民政府，招标代理机构为圣基工程咨询有限公司。本项目已具备磋商条件，现对该项目进行竞争性磋商。</w:t>
      </w:r>
    </w:p>
    <w:p w14:paraId="6E6F0FE5">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一、项目基本情况 </w:t>
      </w:r>
    </w:p>
    <w:p w14:paraId="41430D87">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1、项目</w:t>
      </w:r>
      <w:r>
        <w:rPr>
          <w:rFonts w:hint="eastAsia" w:asciiTheme="minorEastAsia" w:hAnsiTheme="minorEastAsia" w:eastAsiaTheme="minorEastAsia" w:cstheme="minorEastAsia"/>
          <w:color w:val="auto"/>
          <w:szCs w:val="28"/>
          <w:lang w:val="en-US" w:eastAsia="zh-CN"/>
        </w:rPr>
        <w:t>编号：SZGZ[2025]031-ZC020、陕州竞磋采购-2025-18</w:t>
      </w:r>
    </w:p>
    <w:p w14:paraId="5D363782">
      <w:pPr>
        <w:numPr>
          <w:ilvl w:val="0"/>
          <w:numId w:val="0"/>
        </w:numPr>
        <w:spacing w:line="460" w:lineRule="exact"/>
        <w:ind w:left="280" w:leftChars="0"/>
        <w:rPr>
          <w:rFonts w:hint="eastAsia" w:asciiTheme="minorEastAsia" w:hAnsiTheme="minorEastAsia" w:eastAsiaTheme="minorEastAsia" w:cstheme="minorEastAsia"/>
          <w:color w:val="auto"/>
          <w:szCs w:val="28"/>
          <w:lang w:eastAsia="zh-CN"/>
        </w:rPr>
      </w:pPr>
      <w:r>
        <w:rPr>
          <w:rFonts w:hint="eastAsia" w:asciiTheme="minorEastAsia" w:hAnsiTheme="minorEastAsia" w:eastAsiaTheme="minorEastAsia" w:cstheme="minorEastAsia"/>
          <w:color w:val="auto"/>
          <w:szCs w:val="28"/>
        </w:rPr>
        <w:t>2、项目名称：</w:t>
      </w:r>
      <w:r>
        <w:rPr>
          <w:rFonts w:hint="eastAsia" w:asciiTheme="minorEastAsia" w:hAnsiTheme="minorEastAsia" w:eastAsiaTheme="minorEastAsia" w:cstheme="minorEastAsia"/>
          <w:color w:val="auto"/>
          <w:szCs w:val="28"/>
          <w:lang w:eastAsia="zh-CN"/>
        </w:rPr>
        <w:t>2025年陕州区西张村镇张四村果品包装附件加工项目</w:t>
      </w:r>
    </w:p>
    <w:p w14:paraId="384418B5">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3、采购方式：竞争性磋商</w:t>
      </w:r>
    </w:p>
    <w:p w14:paraId="19A03A71">
      <w:pPr>
        <w:spacing w:line="600" w:lineRule="exact"/>
        <w:ind w:left="0" w:leftChars="0" w:firstLine="280" w:firstLineChars="100"/>
        <w:jc w:val="left"/>
        <w:rPr>
          <w:rFonts w:hint="eastAsia" w:asciiTheme="minorEastAsia" w:hAnsiTheme="minorEastAsia" w:eastAsiaTheme="minorEastAsia" w:cstheme="minorEastAsia"/>
          <w:color w:val="auto"/>
          <w:szCs w:val="28"/>
          <w:lang w:eastAsia="zh-CN"/>
        </w:rPr>
      </w:pPr>
      <w:r>
        <w:rPr>
          <w:rFonts w:hint="eastAsia" w:asciiTheme="minorEastAsia" w:hAnsiTheme="minorEastAsia" w:eastAsiaTheme="minorEastAsia" w:cstheme="minorEastAsia"/>
          <w:color w:val="auto"/>
          <w:szCs w:val="28"/>
          <w:lang w:eastAsia="zh-CN"/>
        </w:rPr>
        <w:t>4、预算金额：</w:t>
      </w:r>
      <w:bookmarkStart w:id="76" w:name="_GoBack"/>
      <w:r>
        <w:rPr>
          <w:rFonts w:hint="eastAsia" w:asciiTheme="minorEastAsia" w:hAnsiTheme="minorEastAsia" w:eastAsiaTheme="minorEastAsia" w:cstheme="minorEastAsia"/>
          <w:color w:val="auto"/>
          <w:szCs w:val="28"/>
          <w:lang w:val="en-US" w:eastAsia="zh-CN"/>
        </w:rPr>
        <w:t>1170741.86</w:t>
      </w:r>
      <w:bookmarkEnd w:id="76"/>
      <w:r>
        <w:rPr>
          <w:rFonts w:hint="eastAsia" w:asciiTheme="minorEastAsia" w:hAnsiTheme="minorEastAsia" w:eastAsiaTheme="minorEastAsia" w:cstheme="minorEastAsia"/>
          <w:color w:val="auto"/>
          <w:szCs w:val="28"/>
          <w:lang w:eastAsia="zh-CN"/>
        </w:rPr>
        <w:t>元</w:t>
      </w:r>
    </w:p>
    <w:p w14:paraId="0A969F39">
      <w:pPr>
        <w:spacing w:line="600" w:lineRule="exact"/>
        <w:ind w:left="0" w:leftChars="0" w:firstLine="280" w:firstLineChars="100"/>
        <w:jc w:val="left"/>
        <w:rPr>
          <w:rFonts w:hint="eastAsia" w:asciiTheme="minorEastAsia" w:hAnsiTheme="minorEastAsia" w:eastAsiaTheme="minorEastAsia" w:cstheme="minorEastAsia"/>
          <w:color w:val="auto"/>
          <w:szCs w:val="28"/>
          <w:lang w:eastAsia="zh-CN"/>
        </w:rPr>
      </w:pPr>
      <w:r>
        <w:rPr>
          <w:rFonts w:hint="eastAsia" w:asciiTheme="minorEastAsia" w:hAnsiTheme="minorEastAsia" w:eastAsiaTheme="minorEastAsia" w:cstheme="minorEastAsia"/>
          <w:color w:val="auto"/>
          <w:szCs w:val="28"/>
          <w:lang w:eastAsia="zh-CN"/>
        </w:rPr>
        <w:t>5、资金来源：财政资金，且已落实；</w:t>
      </w:r>
    </w:p>
    <w:p w14:paraId="0FFAF858">
      <w:pPr>
        <w:spacing w:line="600" w:lineRule="exact"/>
        <w:ind w:left="0" w:leftChars="0" w:firstLine="280" w:firstLineChars="100"/>
        <w:jc w:val="left"/>
        <w:rPr>
          <w:rFonts w:hint="eastAsia" w:asciiTheme="minorEastAsia" w:hAnsiTheme="minorEastAsia" w:eastAsiaTheme="minorEastAsia" w:cstheme="minorEastAsia"/>
          <w:color w:val="auto"/>
          <w:szCs w:val="28"/>
          <w:lang w:eastAsia="zh-CN"/>
        </w:rPr>
      </w:pPr>
      <w:r>
        <w:rPr>
          <w:rFonts w:hint="eastAsia" w:asciiTheme="minorEastAsia" w:hAnsiTheme="minorEastAsia" w:eastAsiaTheme="minorEastAsia" w:cstheme="minorEastAsia"/>
          <w:color w:val="auto"/>
          <w:szCs w:val="28"/>
          <w:lang w:eastAsia="zh-CN"/>
        </w:rPr>
        <w:t>6、项目概况：该项目位于陕州区西张村镇;本工程包括室内建筑工程、安装工程和室外工程。（具体详见工程量清单）</w:t>
      </w:r>
    </w:p>
    <w:p w14:paraId="4D3E5794">
      <w:pPr>
        <w:spacing w:line="600" w:lineRule="exact"/>
        <w:ind w:left="0" w:leftChars="0" w:firstLine="280" w:firstLineChars="100"/>
        <w:jc w:val="left"/>
        <w:rPr>
          <w:rFonts w:hint="eastAsia" w:asciiTheme="minorEastAsia" w:hAnsiTheme="minorEastAsia" w:eastAsiaTheme="minorEastAsia" w:cstheme="minorEastAsia"/>
          <w:color w:val="auto"/>
          <w:szCs w:val="28"/>
          <w:lang w:eastAsia="zh-CN"/>
        </w:rPr>
      </w:pPr>
      <w:r>
        <w:rPr>
          <w:rFonts w:hint="eastAsia" w:asciiTheme="minorEastAsia" w:hAnsiTheme="minorEastAsia" w:eastAsiaTheme="minorEastAsia" w:cstheme="minorEastAsia"/>
          <w:color w:val="auto"/>
          <w:szCs w:val="28"/>
          <w:lang w:eastAsia="zh-CN"/>
        </w:rPr>
        <w:t>7、标段划分：共1个标段；</w:t>
      </w:r>
    </w:p>
    <w:p w14:paraId="796EA48F">
      <w:pPr>
        <w:spacing w:line="600" w:lineRule="exact"/>
        <w:ind w:left="0" w:leftChars="0" w:firstLine="280" w:firstLineChars="100"/>
        <w:jc w:val="left"/>
        <w:rPr>
          <w:rFonts w:hint="eastAsia" w:asciiTheme="minorEastAsia" w:hAnsiTheme="minorEastAsia" w:eastAsiaTheme="minorEastAsia" w:cstheme="minorEastAsia"/>
          <w:color w:val="auto"/>
          <w:szCs w:val="28"/>
          <w:lang w:eastAsia="zh-CN"/>
        </w:rPr>
      </w:pPr>
      <w:r>
        <w:rPr>
          <w:rFonts w:hint="eastAsia" w:asciiTheme="minorEastAsia" w:hAnsiTheme="minorEastAsia" w:eastAsiaTheme="minorEastAsia" w:cstheme="minorEastAsia"/>
          <w:color w:val="auto"/>
          <w:szCs w:val="28"/>
          <w:lang w:eastAsia="zh-CN"/>
        </w:rPr>
        <w:t>8、项目地点：</w:t>
      </w:r>
      <w:r>
        <w:rPr>
          <w:rFonts w:hint="eastAsia" w:asciiTheme="minorEastAsia" w:hAnsiTheme="minorEastAsia" w:eastAsiaTheme="minorEastAsia" w:cstheme="minorEastAsia"/>
          <w:color w:val="auto"/>
          <w:szCs w:val="28"/>
          <w:lang w:val="en-US" w:eastAsia="zh-CN"/>
        </w:rPr>
        <w:t>陕州区</w:t>
      </w:r>
      <w:r>
        <w:rPr>
          <w:rFonts w:hint="eastAsia" w:asciiTheme="minorEastAsia" w:hAnsiTheme="minorEastAsia" w:eastAsiaTheme="minorEastAsia" w:cstheme="minorEastAsia"/>
          <w:color w:val="auto"/>
          <w:szCs w:val="28"/>
          <w:lang w:eastAsia="zh-CN"/>
        </w:rPr>
        <w:t>；</w:t>
      </w:r>
    </w:p>
    <w:p w14:paraId="61380C29">
      <w:pPr>
        <w:spacing w:line="600" w:lineRule="exact"/>
        <w:ind w:left="0" w:leftChars="0" w:firstLine="280" w:firstLineChars="100"/>
        <w:jc w:val="left"/>
        <w:rPr>
          <w:rFonts w:hint="eastAsia" w:asciiTheme="minorEastAsia" w:hAnsiTheme="minorEastAsia" w:eastAsiaTheme="minorEastAsia" w:cstheme="minorEastAsia"/>
          <w:color w:val="auto"/>
          <w:szCs w:val="28"/>
          <w:lang w:eastAsia="zh-CN"/>
        </w:rPr>
      </w:pPr>
      <w:r>
        <w:rPr>
          <w:rFonts w:hint="eastAsia" w:asciiTheme="minorEastAsia" w:hAnsiTheme="minorEastAsia" w:eastAsiaTheme="minorEastAsia" w:cstheme="minorEastAsia"/>
          <w:color w:val="auto"/>
          <w:szCs w:val="28"/>
          <w:lang w:eastAsia="zh-CN"/>
        </w:rPr>
        <w:t>9、计划工期：</w:t>
      </w:r>
      <w:r>
        <w:rPr>
          <w:rFonts w:hint="eastAsia" w:asciiTheme="minorEastAsia" w:hAnsiTheme="minorEastAsia" w:eastAsiaTheme="minorEastAsia" w:cstheme="minorEastAsia"/>
          <w:color w:val="auto"/>
          <w:szCs w:val="28"/>
          <w:lang w:val="en-US" w:eastAsia="zh-CN"/>
        </w:rPr>
        <w:t>60日历天</w:t>
      </w:r>
      <w:r>
        <w:rPr>
          <w:rFonts w:hint="eastAsia" w:asciiTheme="minorEastAsia" w:hAnsiTheme="minorEastAsia" w:eastAsiaTheme="minorEastAsia" w:cstheme="minorEastAsia"/>
          <w:color w:val="auto"/>
          <w:szCs w:val="28"/>
          <w:lang w:eastAsia="zh-CN"/>
        </w:rPr>
        <w:t>；</w:t>
      </w:r>
    </w:p>
    <w:p w14:paraId="113C49A5">
      <w:pPr>
        <w:spacing w:line="600" w:lineRule="exact"/>
        <w:ind w:left="0" w:leftChars="0" w:firstLine="280" w:firstLineChars="100"/>
        <w:jc w:val="left"/>
        <w:rPr>
          <w:rFonts w:hint="eastAsia" w:asciiTheme="minorEastAsia" w:hAnsiTheme="minorEastAsia" w:eastAsiaTheme="minorEastAsia" w:cstheme="minorEastAsia"/>
          <w:color w:val="auto"/>
          <w:szCs w:val="28"/>
          <w:lang w:eastAsia="zh-CN"/>
        </w:rPr>
      </w:pPr>
      <w:r>
        <w:rPr>
          <w:rFonts w:hint="eastAsia" w:asciiTheme="minorEastAsia" w:hAnsiTheme="minorEastAsia" w:eastAsiaTheme="minorEastAsia" w:cstheme="minorEastAsia"/>
          <w:color w:val="auto"/>
          <w:szCs w:val="28"/>
          <w:lang w:eastAsia="zh-CN"/>
        </w:rPr>
        <w:t>10、</w:t>
      </w:r>
      <w:r>
        <w:rPr>
          <w:rFonts w:hint="eastAsia" w:asciiTheme="minorEastAsia" w:hAnsiTheme="minorEastAsia" w:eastAsiaTheme="minorEastAsia" w:cstheme="minorEastAsia"/>
          <w:color w:val="auto"/>
          <w:szCs w:val="28"/>
          <w:lang w:val="en-US" w:eastAsia="zh-CN"/>
        </w:rPr>
        <w:t>招标</w:t>
      </w:r>
      <w:r>
        <w:rPr>
          <w:rFonts w:hint="eastAsia" w:asciiTheme="minorEastAsia" w:hAnsiTheme="minorEastAsia" w:eastAsiaTheme="minorEastAsia" w:cstheme="minorEastAsia"/>
          <w:color w:val="auto"/>
          <w:szCs w:val="28"/>
          <w:lang w:eastAsia="zh-CN"/>
        </w:rPr>
        <w:t>范围：竞争性磋商文件及工程量清单范围内的全部内容；</w:t>
      </w:r>
    </w:p>
    <w:p w14:paraId="05D8119B">
      <w:pPr>
        <w:spacing w:line="600" w:lineRule="exact"/>
        <w:ind w:left="0" w:leftChars="0" w:firstLine="280" w:firstLineChars="100"/>
        <w:jc w:val="left"/>
        <w:rPr>
          <w:rFonts w:hint="eastAsia" w:asciiTheme="minorEastAsia" w:hAnsiTheme="minorEastAsia" w:eastAsiaTheme="minorEastAsia" w:cstheme="minorEastAsia"/>
          <w:color w:val="auto"/>
          <w:szCs w:val="28"/>
          <w:lang w:eastAsia="zh-CN"/>
        </w:rPr>
      </w:pPr>
      <w:r>
        <w:rPr>
          <w:rFonts w:hint="eastAsia" w:asciiTheme="minorEastAsia" w:hAnsiTheme="minorEastAsia" w:eastAsiaTheme="minorEastAsia" w:cstheme="minorEastAsia"/>
          <w:color w:val="auto"/>
          <w:szCs w:val="28"/>
          <w:lang w:eastAsia="zh-CN"/>
        </w:rPr>
        <w:t>11、质量要求：</w:t>
      </w:r>
      <w:r>
        <w:rPr>
          <w:rFonts w:hint="eastAsia" w:asciiTheme="minorEastAsia" w:hAnsiTheme="minorEastAsia" w:eastAsiaTheme="minorEastAsia" w:cstheme="minorEastAsia"/>
          <w:color w:val="auto"/>
          <w:szCs w:val="28"/>
          <w:lang w:val="en-US" w:eastAsia="zh-CN"/>
        </w:rPr>
        <w:t>合格</w:t>
      </w:r>
      <w:r>
        <w:rPr>
          <w:rFonts w:hint="eastAsia" w:asciiTheme="minorEastAsia" w:hAnsiTheme="minorEastAsia" w:eastAsiaTheme="minorEastAsia" w:cstheme="minorEastAsia"/>
          <w:color w:val="auto"/>
          <w:szCs w:val="28"/>
          <w:lang w:eastAsia="zh-CN"/>
        </w:rPr>
        <w:t>；</w:t>
      </w:r>
    </w:p>
    <w:p w14:paraId="7E20D514">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二、申请人资格要求： </w:t>
      </w:r>
    </w:p>
    <w:p w14:paraId="3E228CA6">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1、满足《中华人民共和国政府采购法》第二十二条规定； </w:t>
      </w:r>
    </w:p>
    <w:p w14:paraId="4B655707">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2、落实政府采购政策满足的资格要求： </w:t>
      </w:r>
    </w:p>
    <w:p w14:paraId="2A49CF8B">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根据《政府采购促进中小企业发展管理办法》（财库〔2020〕46号）规定，本项目专门面向中小企业采购</w:t>
      </w:r>
      <w:r>
        <w:rPr>
          <w:rFonts w:hint="eastAsia" w:asciiTheme="minorEastAsia" w:hAnsiTheme="minorEastAsia" w:eastAsiaTheme="minorEastAsia" w:cstheme="minorEastAsia"/>
          <w:color w:val="auto"/>
          <w:szCs w:val="28"/>
          <w:lang w:eastAsia="zh-CN"/>
        </w:rPr>
        <w:t>，</w:t>
      </w:r>
      <w:r>
        <w:rPr>
          <w:rFonts w:hint="eastAsia" w:asciiTheme="minorEastAsia" w:hAnsiTheme="minorEastAsia" w:eastAsiaTheme="minorEastAsia" w:cstheme="minorEastAsia"/>
          <w:color w:val="auto"/>
          <w:szCs w:val="28"/>
        </w:rPr>
        <w:t xml:space="preserve">同时供应商须提供《中小企业声明函》。 </w:t>
      </w:r>
    </w:p>
    <w:p w14:paraId="17FAB0DE">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3、本项目的特定资格要求 </w:t>
      </w:r>
    </w:p>
    <w:p w14:paraId="50743D9D">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3.1、供应商须具备独立法人资格，具有有效的营业执照（可使用电子营业执照）；</w:t>
      </w:r>
    </w:p>
    <w:p w14:paraId="757C5BF9">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3.2、供应商须具有建筑工程施工总承包三级及以上资质，具备有效的安全生产许可证，并在人员、设备、资金等方面具有相应的施工能力（提供企业资质证书、安全生产许可证）；</w:t>
      </w:r>
    </w:p>
    <w:p w14:paraId="6932C092">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3.3、拟派项目经理须具备建筑工程专业贰级及以上建造师执业资格和安全生产考核合格证，为本单位员工（提供劳动合同），且未在其他在建工程项目中担任项目经理；</w:t>
      </w:r>
    </w:p>
    <w:p w14:paraId="7311C2BA">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3.4、供应商须自行出具本企业无商业贿赂和不正当竞争行为承诺书；</w:t>
      </w:r>
    </w:p>
    <w:p w14:paraId="51A71F42">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3.5提供供应商企业、法定代表人无行贿犯罪记录，在中国裁判文书网查询（提供网页查询截图）或供应商自行承诺，（查询日期必须在公告发布之日之后）；</w:t>
      </w:r>
    </w:p>
    <w:p w14:paraId="1E175AA7">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3.6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11DC2CA8">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3.7本项目不接受联合体投标。 </w:t>
      </w:r>
    </w:p>
    <w:p w14:paraId="21DEC057">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三、获取采购文件 </w:t>
      </w:r>
    </w:p>
    <w:p w14:paraId="01A60992">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1.时间：</w:t>
      </w:r>
      <w:r>
        <w:rPr>
          <w:rFonts w:hint="eastAsia" w:asciiTheme="minorEastAsia" w:hAnsiTheme="minorEastAsia" w:eastAsiaTheme="minorEastAsia" w:cstheme="minorEastAsia"/>
          <w:color w:val="auto"/>
          <w:szCs w:val="28"/>
          <w:lang w:eastAsia="zh-CN"/>
        </w:rPr>
        <w:t>2025年</w:t>
      </w:r>
      <w:r>
        <w:rPr>
          <w:rFonts w:hint="eastAsia" w:asciiTheme="minorEastAsia" w:hAnsiTheme="minorEastAsia" w:eastAsiaTheme="minorEastAsia" w:cstheme="minorEastAsia"/>
          <w:color w:val="auto"/>
          <w:szCs w:val="28"/>
          <w:lang w:val="en-US" w:eastAsia="zh-CN"/>
        </w:rPr>
        <w:t>4</w:t>
      </w:r>
      <w:r>
        <w:rPr>
          <w:rFonts w:hint="eastAsia" w:asciiTheme="minorEastAsia" w:hAnsiTheme="minorEastAsia" w:eastAsiaTheme="minorEastAsia" w:cstheme="minorEastAsia"/>
          <w:color w:val="auto"/>
          <w:szCs w:val="28"/>
        </w:rPr>
        <w:t>月</w:t>
      </w:r>
      <w:r>
        <w:rPr>
          <w:rFonts w:hint="eastAsia" w:asciiTheme="minorEastAsia" w:hAnsiTheme="minorEastAsia" w:eastAsiaTheme="minorEastAsia" w:cstheme="minorEastAsia"/>
          <w:color w:val="auto"/>
          <w:szCs w:val="28"/>
          <w:lang w:val="en-US" w:eastAsia="zh-CN"/>
        </w:rPr>
        <w:t>11</w:t>
      </w:r>
      <w:r>
        <w:rPr>
          <w:rFonts w:hint="eastAsia" w:asciiTheme="minorEastAsia" w:hAnsiTheme="minorEastAsia" w:eastAsiaTheme="minorEastAsia" w:cstheme="minorEastAsia"/>
          <w:color w:val="auto"/>
          <w:szCs w:val="28"/>
        </w:rPr>
        <w:t>日至</w:t>
      </w:r>
      <w:r>
        <w:rPr>
          <w:rFonts w:hint="eastAsia" w:asciiTheme="minorEastAsia" w:hAnsiTheme="minorEastAsia" w:eastAsiaTheme="minorEastAsia" w:cstheme="minorEastAsia"/>
          <w:color w:val="auto"/>
          <w:szCs w:val="28"/>
          <w:lang w:eastAsia="zh-CN"/>
        </w:rPr>
        <w:t>2025年</w:t>
      </w:r>
      <w:r>
        <w:rPr>
          <w:rFonts w:hint="eastAsia" w:asciiTheme="minorEastAsia" w:hAnsiTheme="minorEastAsia" w:eastAsiaTheme="minorEastAsia" w:cstheme="minorEastAsia"/>
          <w:color w:val="auto"/>
          <w:szCs w:val="28"/>
          <w:lang w:val="en-US" w:eastAsia="zh-CN"/>
        </w:rPr>
        <w:t>4</w:t>
      </w:r>
      <w:r>
        <w:rPr>
          <w:rFonts w:hint="eastAsia" w:asciiTheme="minorEastAsia" w:hAnsiTheme="minorEastAsia" w:eastAsiaTheme="minorEastAsia" w:cstheme="minorEastAsia"/>
          <w:color w:val="auto"/>
          <w:szCs w:val="28"/>
        </w:rPr>
        <w:t>月</w:t>
      </w:r>
      <w:r>
        <w:rPr>
          <w:rFonts w:hint="eastAsia" w:asciiTheme="minorEastAsia" w:hAnsiTheme="minorEastAsia" w:eastAsiaTheme="minorEastAsia" w:cstheme="minorEastAsia"/>
          <w:color w:val="auto"/>
          <w:szCs w:val="28"/>
          <w:lang w:val="en-US" w:eastAsia="zh-CN"/>
        </w:rPr>
        <w:t xml:space="preserve">21 </w:t>
      </w:r>
      <w:r>
        <w:rPr>
          <w:rFonts w:hint="eastAsia" w:asciiTheme="minorEastAsia" w:hAnsiTheme="minorEastAsia" w:eastAsiaTheme="minorEastAsia" w:cstheme="minorEastAsia"/>
          <w:color w:val="auto"/>
          <w:szCs w:val="28"/>
        </w:rPr>
        <w:t>日</w:t>
      </w:r>
      <w:r>
        <w:rPr>
          <w:rFonts w:hint="eastAsia" w:asciiTheme="minorEastAsia" w:hAnsiTheme="minorEastAsia" w:eastAsiaTheme="minorEastAsia" w:cstheme="minorEastAsia"/>
          <w:color w:val="auto"/>
          <w:szCs w:val="28"/>
          <w:lang w:val="en-US" w:eastAsia="zh-CN"/>
        </w:rPr>
        <w:t>08时20分</w:t>
      </w:r>
      <w:r>
        <w:rPr>
          <w:rFonts w:hint="eastAsia" w:asciiTheme="minorEastAsia" w:hAnsiTheme="minorEastAsia" w:eastAsiaTheme="minorEastAsia" w:cstheme="minorEastAsia"/>
          <w:color w:val="auto"/>
          <w:szCs w:val="28"/>
          <w:lang w:val="en-US" w:eastAsia="zh-CN"/>
        </w:rPr>
        <w:t>。</w:t>
      </w:r>
      <w:r>
        <w:rPr>
          <w:rFonts w:hint="eastAsia" w:asciiTheme="minorEastAsia" w:hAnsiTheme="minorEastAsia" w:eastAsiaTheme="minorEastAsia" w:cstheme="minorEastAsia"/>
          <w:color w:val="auto"/>
          <w:szCs w:val="28"/>
        </w:rPr>
        <w:t xml:space="preserve"> </w:t>
      </w:r>
    </w:p>
    <w:p w14:paraId="78DFB7AD">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2.地点：三门峡市公共资源交易中心网（网址：http://gzjy.smx.gov.cn） </w:t>
      </w:r>
    </w:p>
    <w:p w14:paraId="36BDFC76">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3.方式：供应商凭CA数字证书通过三门峡市公共资源交易中心网（网址：http://gzjy.smx.gov.cn），点击交易平台选择“市场主体登录”，在所参与项目右侧点击参与投标，即可直接下载本项目磋商文件。</w:t>
      </w:r>
    </w:p>
    <w:p w14:paraId="71977A8B">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三门峡市公共资源交易平台使用CA证书操作手册：</w:t>
      </w:r>
    </w:p>
    <w:p w14:paraId="2431E22C">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http://gzjy.smx.gov.cn/fwzn/004003/20210114/62052444-fa5b-47bb-8c75-c669600e56a8.html </w:t>
      </w:r>
    </w:p>
    <w:p w14:paraId="435C4D93">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4.售价：0元 </w:t>
      </w:r>
    </w:p>
    <w:p w14:paraId="43FC7215">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四、响应文件提交 </w:t>
      </w:r>
    </w:p>
    <w:p w14:paraId="6DFAD645">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1.截止时间：</w:t>
      </w:r>
      <w:r>
        <w:rPr>
          <w:rFonts w:hint="eastAsia" w:asciiTheme="minorEastAsia" w:hAnsiTheme="minorEastAsia" w:eastAsiaTheme="minorEastAsia" w:cstheme="minorEastAsia"/>
          <w:color w:val="auto"/>
          <w:szCs w:val="28"/>
          <w:lang w:eastAsia="zh-CN"/>
        </w:rPr>
        <w:t>2025年</w:t>
      </w:r>
      <w:r>
        <w:rPr>
          <w:rFonts w:hint="eastAsia" w:asciiTheme="minorEastAsia" w:hAnsiTheme="minorEastAsia" w:eastAsiaTheme="minorEastAsia" w:cstheme="minorEastAsia"/>
          <w:color w:val="auto"/>
          <w:szCs w:val="28"/>
          <w:lang w:val="en-US" w:eastAsia="zh-CN"/>
        </w:rPr>
        <w:t>4</w:t>
      </w:r>
      <w:r>
        <w:rPr>
          <w:rFonts w:hint="eastAsia" w:asciiTheme="minorEastAsia" w:hAnsiTheme="minorEastAsia" w:eastAsiaTheme="minorEastAsia" w:cstheme="minorEastAsia"/>
          <w:color w:val="auto"/>
          <w:szCs w:val="28"/>
        </w:rPr>
        <w:t>月</w:t>
      </w:r>
      <w:r>
        <w:rPr>
          <w:rFonts w:hint="eastAsia" w:asciiTheme="minorEastAsia" w:hAnsiTheme="minorEastAsia" w:eastAsiaTheme="minorEastAsia" w:cstheme="minorEastAsia"/>
          <w:color w:val="auto"/>
          <w:szCs w:val="28"/>
          <w:lang w:val="en-US" w:eastAsia="zh-CN"/>
        </w:rPr>
        <w:t xml:space="preserve">21 </w:t>
      </w:r>
      <w:r>
        <w:rPr>
          <w:rFonts w:hint="eastAsia" w:asciiTheme="minorEastAsia" w:hAnsiTheme="minorEastAsia" w:eastAsiaTheme="minorEastAsia" w:cstheme="minorEastAsia"/>
          <w:color w:val="auto"/>
          <w:szCs w:val="28"/>
        </w:rPr>
        <w:t>日</w:t>
      </w:r>
      <w:r>
        <w:rPr>
          <w:rFonts w:hint="eastAsia" w:asciiTheme="minorEastAsia" w:hAnsiTheme="minorEastAsia" w:eastAsiaTheme="minorEastAsia" w:cstheme="minorEastAsia"/>
          <w:color w:val="auto"/>
          <w:szCs w:val="28"/>
          <w:lang w:val="en-US" w:eastAsia="zh-CN"/>
        </w:rPr>
        <w:t>08时20分</w:t>
      </w:r>
      <w:r>
        <w:rPr>
          <w:rFonts w:hint="eastAsia" w:asciiTheme="minorEastAsia" w:hAnsiTheme="minorEastAsia" w:eastAsiaTheme="minorEastAsia" w:cstheme="minorEastAsia"/>
          <w:color w:val="auto"/>
          <w:szCs w:val="28"/>
        </w:rPr>
        <w:t>（北京时间</w:t>
      </w:r>
      <w:r>
        <w:rPr>
          <w:rFonts w:hint="eastAsia" w:asciiTheme="minorEastAsia" w:hAnsiTheme="minorEastAsia" w:eastAsiaTheme="minorEastAsia" w:cstheme="minorEastAsia"/>
          <w:color w:val="auto"/>
          <w:szCs w:val="28"/>
        </w:rPr>
        <w:t xml:space="preserve">） </w:t>
      </w:r>
    </w:p>
    <w:p w14:paraId="7A695DFD">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2.地点：在三门峡市公共资源交易中心网站上传加密响应文件 </w:t>
      </w:r>
    </w:p>
    <w:p w14:paraId="47C43749">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五、响应文件开启 </w:t>
      </w:r>
    </w:p>
    <w:p w14:paraId="60198021">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1.时间：</w:t>
      </w:r>
      <w:r>
        <w:rPr>
          <w:rFonts w:hint="eastAsia" w:asciiTheme="minorEastAsia" w:hAnsiTheme="minorEastAsia" w:eastAsiaTheme="minorEastAsia" w:cstheme="minorEastAsia"/>
          <w:color w:val="auto"/>
          <w:szCs w:val="28"/>
          <w:lang w:eastAsia="zh-CN"/>
        </w:rPr>
        <w:t>2025年</w:t>
      </w:r>
      <w:r>
        <w:rPr>
          <w:rFonts w:hint="eastAsia" w:asciiTheme="minorEastAsia" w:hAnsiTheme="minorEastAsia" w:eastAsiaTheme="minorEastAsia" w:cstheme="minorEastAsia"/>
          <w:color w:val="auto"/>
          <w:szCs w:val="28"/>
          <w:lang w:val="en-US" w:eastAsia="zh-CN"/>
        </w:rPr>
        <w:t>4</w:t>
      </w:r>
      <w:r>
        <w:rPr>
          <w:rFonts w:hint="eastAsia" w:asciiTheme="minorEastAsia" w:hAnsiTheme="minorEastAsia" w:eastAsiaTheme="minorEastAsia" w:cstheme="minorEastAsia"/>
          <w:color w:val="auto"/>
          <w:szCs w:val="28"/>
        </w:rPr>
        <w:t>月</w:t>
      </w:r>
      <w:r>
        <w:rPr>
          <w:rFonts w:hint="eastAsia" w:asciiTheme="minorEastAsia" w:hAnsiTheme="minorEastAsia" w:eastAsiaTheme="minorEastAsia" w:cstheme="minorEastAsia"/>
          <w:color w:val="auto"/>
          <w:szCs w:val="28"/>
          <w:lang w:val="en-US" w:eastAsia="zh-CN"/>
        </w:rPr>
        <w:t xml:space="preserve">21 </w:t>
      </w:r>
      <w:r>
        <w:rPr>
          <w:rFonts w:hint="eastAsia" w:asciiTheme="minorEastAsia" w:hAnsiTheme="minorEastAsia" w:eastAsiaTheme="minorEastAsia" w:cstheme="minorEastAsia"/>
          <w:color w:val="auto"/>
          <w:szCs w:val="28"/>
        </w:rPr>
        <w:t>日</w:t>
      </w:r>
      <w:r>
        <w:rPr>
          <w:rFonts w:hint="eastAsia" w:asciiTheme="minorEastAsia" w:hAnsiTheme="minorEastAsia" w:eastAsiaTheme="minorEastAsia" w:cstheme="minorEastAsia"/>
          <w:color w:val="auto"/>
          <w:szCs w:val="28"/>
          <w:lang w:val="en-US" w:eastAsia="zh-CN"/>
        </w:rPr>
        <w:t>08时20分</w:t>
      </w:r>
      <w:r>
        <w:rPr>
          <w:rFonts w:hint="eastAsia" w:asciiTheme="minorEastAsia" w:hAnsiTheme="minorEastAsia" w:eastAsiaTheme="minorEastAsia" w:cstheme="minorEastAsia"/>
          <w:color w:val="auto"/>
          <w:szCs w:val="28"/>
        </w:rPr>
        <w:t>（北京时间</w:t>
      </w:r>
      <w:r>
        <w:rPr>
          <w:rFonts w:hint="eastAsia" w:asciiTheme="minorEastAsia" w:hAnsiTheme="minorEastAsia" w:eastAsiaTheme="minorEastAsia" w:cstheme="minorEastAsia"/>
          <w:color w:val="auto"/>
          <w:szCs w:val="28"/>
        </w:rPr>
        <w:t xml:space="preserve">） </w:t>
      </w:r>
    </w:p>
    <w:p w14:paraId="47D2CB4D">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2.地点：三门峡市陕州区公共资源交易中心开标室</w:t>
      </w:r>
      <w:r>
        <w:rPr>
          <w:rFonts w:hint="eastAsia" w:asciiTheme="minorEastAsia" w:hAnsiTheme="minorEastAsia" w:eastAsiaTheme="minorEastAsia" w:cstheme="minorEastAsia"/>
          <w:color w:val="auto"/>
          <w:szCs w:val="28"/>
          <w:lang w:eastAsia="zh-CN"/>
        </w:rPr>
        <w:t>。</w:t>
      </w:r>
      <w:r>
        <w:rPr>
          <w:rFonts w:hint="eastAsia" w:asciiTheme="minorEastAsia" w:hAnsiTheme="minorEastAsia" w:eastAsiaTheme="minorEastAsia" w:cstheme="minorEastAsia"/>
          <w:color w:val="auto"/>
          <w:szCs w:val="28"/>
        </w:rPr>
        <w:t xml:space="preserve"> </w:t>
      </w:r>
    </w:p>
    <w:p w14:paraId="1F2446E7">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六、发布公告的媒介及招标公告期限 </w:t>
      </w:r>
    </w:p>
    <w:p w14:paraId="7C2DCCBE">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本次招标公告在《河南省政府采购网》</w:t>
      </w:r>
      <w:r>
        <w:rPr>
          <w:rFonts w:hint="eastAsia" w:asciiTheme="minorEastAsia" w:hAnsiTheme="minorEastAsia" w:eastAsiaTheme="minorEastAsia" w:cstheme="minorEastAsia"/>
          <w:color w:val="auto"/>
          <w:szCs w:val="28"/>
          <w:lang w:eastAsia="zh-CN"/>
        </w:rPr>
        <w:t>、</w:t>
      </w:r>
      <w:r>
        <w:rPr>
          <w:rFonts w:hint="eastAsia" w:asciiTheme="minorEastAsia" w:hAnsiTheme="minorEastAsia" w:eastAsiaTheme="minorEastAsia" w:cstheme="minorEastAsia"/>
          <w:color w:val="auto"/>
          <w:szCs w:val="28"/>
        </w:rPr>
        <w:t>《</w:t>
      </w:r>
      <w:r>
        <w:rPr>
          <w:rFonts w:hint="eastAsia" w:asciiTheme="minorEastAsia" w:hAnsiTheme="minorEastAsia" w:eastAsiaTheme="minorEastAsia" w:cstheme="minorEastAsia"/>
          <w:color w:val="auto"/>
          <w:szCs w:val="28"/>
          <w:lang w:eastAsia="zh-CN"/>
        </w:rPr>
        <w:t>中国采购与招标网</w:t>
      </w:r>
      <w:r>
        <w:rPr>
          <w:rFonts w:hint="eastAsia" w:asciiTheme="minorEastAsia" w:hAnsiTheme="minorEastAsia" w:eastAsiaTheme="minorEastAsia" w:cstheme="minorEastAsia"/>
          <w:color w:val="auto"/>
          <w:szCs w:val="28"/>
        </w:rPr>
        <w:t xml:space="preserve">》、《三门峡市公共资源交易中心网》上发布。  </w:t>
      </w:r>
    </w:p>
    <w:p w14:paraId="29756C58">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七、其他补充事宜 </w:t>
      </w:r>
    </w:p>
    <w:p w14:paraId="4BCB7580">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本项目实行资格后审，根据优化营商环境的要求，评标时审查内容以响应文件为准：</w:t>
      </w:r>
    </w:p>
    <w:p w14:paraId="1290561B">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1、资格评（预）审部分：资格评（预）审以响应文件为准，其上传资料真实性由供应商自行承担</w:t>
      </w:r>
      <w:r>
        <w:rPr>
          <w:rFonts w:hint="eastAsia" w:asciiTheme="minorEastAsia" w:hAnsiTheme="minorEastAsia" w:eastAsiaTheme="minorEastAsia" w:cstheme="minorEastAsia"/>
          <w:color w:val="auto"/>
          <w:szCs w:val="28"/>
          <w:lang w:val="en-US" w:eastAsia="zh-CN"/>
        </w:rPr>
        <w:t xml:space="preserve"> </w:t>
      </w:r>
      <w:r>
        <w:rPr>
          <w:rFonts w:hint="eastAsia" w:asciiTheme="minorEastAsia" w:hAnsiTheme="minorEastAsia" w:eastAsiaTheme="minorEastAsia" w:cstheme="minorEastAsia"/>
          <w:color w:val="auto"/>
          <w:szCs w:val="28"/>
        </w:rPr>
        <w:t>。</w:t>
      </w:r>
    </w:p>
    <w:p w14:paraId="158D78D6">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2、评标打分部分：评标打分部分仍按照100分制原则进行，涉及到资格审查、企业荣誉、人员业绩、企业业绩等计分部分时，以供应商自行上传到响应文件中的相应内容为准。</w:t>
      </w:r>
    </w:p>
    <w:p w14:paraId="7581A270">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响应文件编制部分：在磋商文件中要求供应商按照响应文件格式进行响应文件编制，在响应文件编制时，应明确将投标单位企业基本情况、资质情况、人员情况、财务情况、业绩情况编入响应文件，便于进行资格审查及评标打分。</w:t>
      </w:r>
    </w:p>
    <w:p w14:paraId="0B1E3147">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4、我单位（</w:t>
      </w:r>
      <w:r>
        <w:rPr>
          <w:rFonts w:hint="eastAsia" w:asciiTheme="minorEastAsia" w:hAnsiTheme="minorEastAsia" w:eastAsiaTheme="minorEastAsia" w:cstheme="minorEastAsia"/>
          <w:color w:val="auto"/>
          <w:szCs w:val="28"/>
          <w:lang w:eastAsia="zh-CN"/>
        </w:rPr>
        <w:t>招标人</w:t>
      </w:r>
      <w:r>
        <w:rPr>
          <w:rFonts w:hint="eastAsia" w:asciiTheme="minorEastAsia" w:hAnsiTheme="minorEastAsia" w:eastAsiaTheme="minorEastAsia" w:cstheme="minorEastAsia"/>
          <w:color w:val="auto"/>
          <w:szCs w:val="28"/>
        </w:rPr>
        <w:t>）严格按三财购【2021】9号文要求的时限发布中标结果公告，发出中标通知书，签订采购合同，上传采购合同。</w:t>
      </w:r>
    </w:p>
    <w:p w14:paraId="2EDD86C8">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5、磋商保证金：</w:t>
      </w:r>
    </w:p>
    <w:p w14:paraId="4D3E3AD8">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根据《河南省财政厅关于优化政府采购营商环境有关问题的通知》（豫财购【2019】4号）第6条的规定，磋商保证金不再收取。</w:t>
      </w:r>
    </w:p>
    <w:p w14:paraId="3ECFD7DE">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6、其他事项：</w:t>
      </w:r>
    </w:p>
    <w:p w14:paraId="2AAE256D">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（1）磋商所发生一切费用由各供应商自行承担，并承担相应的风险和责任。</w:t>
      </w:r>
    </w:p>
    <w:p w14:paraId="00E7BCFB">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（2）供应商递交的磋商文件不论中标与否均不予退还。</w:t>
      </w:r>
    </w:p>
    <w:p w14:paraId="2A215061">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（3）逾期上传或未按规定上传的电子磋商响应文件，</w:t>
      </w:r>
      <w:r>
        <w:rPr>
          <w:rFonts w:hint="eastAsia" w:asciiTheme="minorEastAsia" w:hAnsiTheme="minorEastAsia" w:eastAsiaTheme="minorEastAsia" w:cstheme="minorEastAsia"/>
          <w:color w:val="auto"/>
          <w:szCs w:val="28"/>
          <w:lang w:eastAsia="zh-CN"/>
        </w:rPr>
        <w:t>招标人</w:t>
      </w:r>
      <w:r>
        <w:rPr>
          <w:rFonts w:hint="eastAsia" w:asciiTheme="minorEastAsia" w:hAnsiTheme="minorEastAsia" w:eastAsiaTheme="minorEastAsia" w:cstheme="minorEastAsia"/>
          <w:color w:val="auto"/>
          <w:szCs w:val="28"/>
        </w:rPr>
        <w:t>不予受理。</w:t>
      </w:r>
    </w:p>
    <w:p w14:paraId="784D15BD">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注：本项目为不见面开标项目。开标当日供应商不得到开标现场参加开标会议。供应商应当在响应文件提交截止时间前，登陆不见面开标大厅（网址为http://120.194.249.36:10094/BidOpening/bidopeninghallaction/hall/login），选择登陆三门峡市公共资源电子招投标系统进行登陆,在线准时参加开标活动，并进行响应性文件解密等。每位供应商的解密时间为开标时间起30分钟内完成。因供应商原因未能解密、解密失败或解密超时的，其投标将被拒绝。 </w:t>
      </w:r>
    </w:p>
    <w:p w14:paraId="01BEB87E">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八、凡对本次招标提出询问，请按照以下方式联系 </w:t>
      </w:r>
    </w:p>
    <w:p w14:paraId="40A21FE5">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1. </w:t>
      </w:r>
      <w:r>
        <w:rPr>
          <w:rFonts w:hint="eastAsia" w:asciiTheme="minorEastAsia" w:hAnsiTheme="minorEastAsia" w:eastAsiaTheme="minorEastAsia" w:cstheme="minorEastAsia"/>
          <w:color w:val="auto"/>
          <w:szCs w:val="28"/>
          <w:lang w:eastAsia="zh-CN"/>
        </w:rPr>
        <w:t>招标人</w:t>
      </w:r>
      <w:r>
        <w:rPr>
          <w:rFonts w:hint="eastAsia" w:asciiTheme="minorEastAsia" w:hAnsiTheme="minorEastAsia" w:eastAsiaTheme="minorEastAsia" w:cstheme="minorEastAsia"/>
          <w:color w:val="auto"/>
          <w:szCs w:val="28"/>
        </w:rPr>
        <w:t xml:space="preserve">信息 </w:t>
      </w:r>
    </w:p>
    <w:p w14:paraId="7B15D391">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lang w:eastAsia="zh-CN"/>
        </w:rPr>
        <w:t>招标人</w:t>
      </w:r>
      <w:r>
        <w:rPr>
          <w:rFonts w:hint="eastAsia" w:asciiTheme="minorEastAsia" w:hAnsiTheme="minorEastAsia" w:eastAsiaTheme="minorEastAsia" w:cstheme="minorEastAsia"/>
          <w:color w:val="auto"/>
          <w:szCs w:val="28"/>
        </w:rPr>
        <w:t>：</w:t>
      </w:r>
      <w:r>
        <w:rPr>
          <w:rFonts w:hint="eastAsia" w:asciiTheme="minorEastAsia" w:hAnsiTheme="minorEastAsia" w:eastAsiaTheme="minorEastAsia" w:cstheme="minorEastAsia"/>
          <w:color w:val="auto"/>
          <w:szCs w:val="28"/>
          <w:lang w:eastAsia="zh-CN"/>
        </w:rPr>
        <w:t>三门峡市陕州区西张村镇人民政府</w:t>
      </w:r>
      <w:r>
        <w:rPr>
          <w:rFonts w:hint="eastAsia" w:asciiTheme="minorEastAsia" w:hAnsiTheme="minorEastAsia" w:eastAsiaTheme="minorEastAsia" w:cstheme="minorEastAsia"/>
          <w:color w:val="auto"/>
          <w:szCs w:val="28"/>
        </w:rPr>
        <w:t xml:space="preserve"> </w:t>
      </w:r>
    </w:p>
    <w:p w14:paraId="79EA3BBF">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地址：</w:t>
      </w:r>
      <w:r>
        <w:rPr>
          <w:rFonts w:hint="eastAsia" w:asciiTheme="minorEastAsia" w:hAnsiTheme="minorEastAsia" w:eastAsiaTheme="minorEastAsia" w:cstheme="minorEastAsia"/>
          <w:color w:val="auto"/>
          <w:szCs w:val="28"/>
          <w:lang w:eastAsia="zh-CN"/>
        </w:rPr>
        <w:t>三门峡市陕州区西张村镇人民政府</w:t>
      </w:r>
      <w:r>
        <w:rPr>
          <w:rFonts w:hint="eastAsia" w:asciiTheme="minorEastAsia" w:hAnsiTheme="minorEastAsia" w:eastAsiaTheme="minorEastAsia" w:cstheme="minorEastAsia"/>
          <w:color w:val="auto"/>
          <w:szCs w:val="28"/>
        </w:rPr>
        <w:t xml:space="preserve"> </w:t>
      </w:r>
    </w:p>
    <w:p w14:paraId="17C1F8F3">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联系人：</w:t>
      </w:r>
      <w:r>
        <w:rPr>
          <w:rFonts w:hint="eastAsia" w:asciiTheme="minorEastAsia" w:hAnsiTheme="minorEastAsia" w:eastAsiaTheme="minorEastAsia" w:cstheme="minorEastAsia"/>
          <w:color w:val="auto"/>
          <w:szCs w:val="28"/>
          <w:lang w:val="en-US" w:eastAsia="zh-CN"/>
        </w:rPr>
        <w:t>梁先生</w:t>
      </w:r>
      <w:r>
        <w:rPr>
          <w:rFonts w:hint="eastAsia" w:asciiTheme="minorEastAsia" w:hAnsiTheme="minorEastAsia" w:eastAsiaTheme="minorEastAsia" w:cstheme="minorEastAsia"/>
          <w:color w:val="auto"/>
          <w:szCs w:val="28"/>
        </w:rPr>
        <w:t xml:space="preserve"> </w:t>
      </w:r>
    </w:p>
    <w:p w14:paraId="7BD32B35">
      <w:pPr>
        <w:numPr>
          <w:ilvl w:val="0"/>
          <w:numId w:val="0"/>
        </w:numPr>
        <w:spacing w:line="460" w:lineRule="exact"/>
        <w:ind w:left="280" w:leftChars="0"/>
        <w:rPr>
          <w:rFonts w:hint="default" w:asciiTheme="minorEastAsia" w:hAnsiTheme="minorEastAsia" w:eastAsiaTheme="minorEastAsia" w:cstheme="minorEastAsia"/>
          <w:color w:val="auto"/>
          <w:szCs w:val="28"/>
          <w:lang w:val="en-US" w:eastAsia="zh-CN"/>
        </w:rPr>
      </w:pPr>
      <w:r>
        <w:rPr>
          <w:rFonts w:hint="eastAsia" w:asciiTheme="minorEastAsia" w:hAnsiTheme="minorEastAsia" w:eastAsiaTheme="minorEastAsia" w:cstheme="minorEastAsia"/>
          <w:color w:val="auto"/>
          <w:szCs w:val="28"/>
        </w:rPr>
        <w:t>联系方式：</w:t>
      </w:r>
      <w:r>
        <w:rPr>
          <w:rFonts w:hint="eastAsia" w:asciiTheme="minorEastAsia" w:hAnsiTheme="minorEastAsia" w:eastAsiaTheme="minorEastAsia" w:cstheme="minorEastAsia"/>
          <w:color w:val="auto"/>
          <w:szCs w:val="28"/>
          <w:lang w:val="en-US" w:eastAsia="zh-CN"/>
        </w:rPr>
        <w:t>15639881766</w:t>
      </w:r>
    </w:p>
    <w:p w14:paraId="70AE55E2">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w:t>
      </w:r>
      <w:r>
        <w:rPr>
          <w:rFonts w:hint="eastAsia" w:asciiTheme="minorEastAsia" w:hAnsiTheme="minorEastAsia" w:eastAsiaTheme="minorEastAsia" w:cstheme="minorEastAsia"/>
          <w:color w:val="auto"/>
          <w:szCs w:val="28"/>
          <w:lang w:eastAsia="zh-CN"/>
        </w:rPr>
        <w:t>招标代理机构</w:t>
      </w:r>
      <w:r>
        <w:rPr>
          <w:rFonts w:hint="eastAsia" w:asciiTheme="minorEastAsia" w:hAnsiTheme="minorEastAsia" w:eastAsiaTheme="minorEastAsia" w:cstheme="minorEastAsia"/>
          <w:color w:val="auto"/>
          <w:szCs w:val="28"/>
        </w:rPr>
        <w:t xml:space="preserve">信息（如有） </w:t>
      </w:r>
    </w:p>
    <w:p w14:paraId="3B4FE86B">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代理机构：</w:t>
      </w:r>
      <w:r>
        <w:rPr>
          <w:rFonts w:hint="eastAsia" w:asciiTheme="minorEastAsia" w:hAnsiTheme="minorEastAsia" w:eastAsiaTheme="minorEastAsia" w:cstheme="minorEastAsia"/>
          <w:color w:val="auto"/>
          <w:szCs w:val="28"/>
          <w:lang w:eastAsia="zh-CN"/>
        </w:rPr>
        <w:t>圣基工程咨询有限公司</w:t>
      </w:r>
      <w:r>
        <w:rPr>
          <w:rFonts w:hint="eastAsia" w:asciiTheme="minorEastAsia" w:hAnsiTheme="minorEastAsia" w:eastAsiaTheme="minorEastAsia" w:cstheme="minorEastAsia"/>
          <w:color w:val="auto"/>
          <w:szCs w:val="28"/>
        </w:rPr>
        <w:t xml:space="preserve"> </w:t>
      </w:r>
    </w:p>
    <w:p w14:paraId="5D84204F">
      <w:pPr>
        <w:numPr>
          <w:ilvl w:val="0"/>
          <w:numId w:val="0"/>
        </w:numPr>
        <w:spacing w:line="460" w:lineRule="exact"/>
        <w:ind w:left="280" w:leftChars="0"/>
        <w:rPr>
          <w:rFonts w:ascii="微软雅黑" w:hAnsi="微软雅黑" w:eastAsia="微软雅黑" w:cs="微软雅黑"/>
          <w:i w:val="0"/>
          <w:iCs w:val="0"/>
          <w:caps w:val="0"/>
          <w:color w:val="auto"/>
          <w:spacing w:val="15"/>
          <w:sz w:val="24"/>
          <w:szCs w:val="24"/>
          <w:shd w:val="clear" w:fill="FFFFFF"/>
        </w:rPr>
      </w:pPr>
      <w:r>
        <w:rPr>
          <w:rFonts w:hint="eastAsia" w:asciiTheme="minorEastAsia" w:hAnsiTheme="minorEastAsia" w:eastAsiaTheme="minorEastAsia" w:cstheme="minorEastAsia"/>
          <w:color w:val="auto"/>
          <w:szCs w:val="28"/>
        </w:rPr>
        <w:t>地址：</w:t>
      </w:r>
      <w:r>
        <w:rPr>
          <w:rFonts w:hint="eastAsia" w:asciiTheme="minorEastAsia" w:hAnsiTheme="minorEastAsia" w:eastAsiaTheme="minorEastAsia" w:cstheme="minorEastAsia"/>
          <w:color w:val="auto"/>
          <w:szCs w:val="28"/>
          <w:lang w:eastAsia="zh-CN"/>
        </w:rPr>
        <w:t>河南省三门峡市五原西路文化体育中心体育场A-205</w:t>
      </w:r>
    </w:p>
    <w:p w14:paraId="0ACF7A2F">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联系人：</w:t>
      </w:r>
      <w:r>
        <w:rPr>
          <w:rFonts w:hint="eastAsia" w:asciiTheme="minorEastAsia" w:hAnsiTheme="minorEastAsia" w:eastAsiaTheme="minorEastAsia" w:cstheme="minorEastAsia"/>
          <w:color w:val="auto"/>
          <w:szCs w:val="28"/>
          <w:lang w:val="en-US" w:eastAsia="zh-CN"/>
        </w:rPr>
        <w:t>任女士</w:t>
      </w:r>
    </w:p>
    <w:p w14:paraId="1B4B60EE">
      <w:pPr>
        <w:numPr>
          <w:ilvl w:val="0"/>
          <w:numId w:val="0"/>
        </w:numPr>
        <w:spacing w:line="460" w:lineRule="exact"/>
        <w:ind w:left="280" w:leftChars="0"/>
        <w:rPr>
          <w:rFonts w:hint="default" w:asciiTheme="minorEastAsia" w:hAnsiTheme="minorEastAsia" w:eastAsiaTheme="minorEastAsia" w:cstheme="minorEastAsia"/>
          <w:color w:val="auto"/>
          <w:szCs w:val="28"/>
          <w:lang w:val="en-US" w:eastAsia="zh-CN"/>
        </w:rPr>
      </w:pPr>
      <w:r>
        <w:rPr>
          <w:rFonts w:hint="eastAsia" w:asciiTheme="minorEastAsia" w:hAnsiTheme="minorEastAsia" w:eastAsiaTheme="minorEastAsia" w:cstheme="minorEastAsia"/>
          <w:color w:val="auto"/>
          <w:szCs w:val="28"/>
        </w:rPr>
        <w:t>联系方式：</w:t>
      </w:r>
      <w:r>
        <w:rPr>
          <w:rFonts w:hint="eastAsia" w:asciiTheme="minorEastAsia" w:hAnsiTheme="minorEastAsia" w:eastAsiaTheme="minorEastAsia" w:cstheme="minorEastAsia"/>
          <w:color w:val="auto"/>
          <w:szCs w:val="28"/>
          <w:lang w:val="en-US" w:eastAsia="zh-CN"/>
        </w:rPr>
        <w:t>18639784773</w:t>
      </w:r>
    </w:p>
    <w:p w14:paraId="7AF631BD">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lang w:val="en-US" w:eastAsia="zh-CN"/>
        </w:rPr>
        <w:t>3.</w:t>
      </w:r>
      <w:r>
        <w:rPr>
          <w:rFonts w:hint="eastAsia" w:asciiTheme="minorEastAsia" w:hAnsiTheme="minorEastAsia" w:eastAsiaTheme="minorEastAsia" w:cstheme="minorEastAsia"/>
          <w:color w:val="auto"/>
          <w:szCs w:val="28"/>
        </w:rPr>
        <w:t>监督联系方式</w:t>
      </w:r>
    </w:p>
    <w:p w14:paraId="08176DDB">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监督单位：三门峡市陕州区财政局政府采购监督管理科</w:t>
      </w:r>
    </w:p>
    <w:p w14:paraId="33A9864B">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电话：0398-3839210</w:t>
      </w:r>
    </w:p>
    <w:p w14:paraId="5408FFE7">
      <w:pPr>
        <w:numPr>
          <w:ilvl w:val="0"/>
          <w:numId w:val="0"/>
        </w:numPr>
        <w:spacing w:line="460" w:lineRule="exact"/>
        <w:ind w:left="280" w:leftChars="0"/>
        <w:rPr>
          <w:rFonts w:hint="eastAsia" w:asciiTheme="minorEastAsia" w:hAnsiTheme="minorEastAsia" w:eastAsiaTheme="minorEastAsia" w:cstheme="minorEastAsia"/>
          <w:color w:val="auto"/>
          <w:szCs w:val="28"/>
          <w:lang w:val="en-US" w:eastAsia="zh-CN"/>
        </w:rPr>
      </w:pPr>
      <w:r>
        <w:rPr>
          <w:rFonts w:hint="eastAsia" w:asciiTheme="minorEastAsia" w:hAnsiTheme="minorEastAsia" w:eastAsiaTheme="minorEastAsia" w:cstheme="minorEastAsia"/>
          <w:color w:val="auto"/>
          <w:szCs w:val="28"/>
          <w:lang w:val="en-US" w:eastAsia="zh-CN"/>
        </w:rPr>
        <w:t xml:space="preserve"> </w:t>
      </w:r>
    </w:p>
    <w:p w14:paraId="52BE4DA6">
      <w:pPr>
        <w:rPr>
          <w:rFonts w:hint="eastAsia" w:asciiTheme="minorEastAsia" w:hAnsiTheme="minorEastAsia" w:eastAsiaTheme="minorEastAsia" w:cstheme="minorEastAsia"/>
          <w:color w:val="auto"/>
        </w:rPr>
      </w:pPr>
      <w:bookmarkStart w:id="4" w:name="_Toc417973789"/>
      <w:r>
        <w:rPr>
          <w:rFonts w:hint="eastAsia" w:asciiTheme="minorEastAsia" w:hAnsiTheme="minorEastAsia" w:eastAsiaTheme="minorEastAsia" w:cstheme="minorEastAsia"/>
          <w:color w:val="auto"/>
        </w:rPr>
        <w:br w:type="page"/>
      </w:r>
    </w:p>
    <w:p w14:paraId="6526F419">
      <w:pPr>
        <w:pStyle w:val="2"/>
        <w:rPr>
          <w:rFonts w:hint="eastAsia" w:asciiTheme="minorEastAsia" w:hAnsiTheme="minorEastAsia" w:eastAsiaTheme="minorEastAsia" w:cstheme="minorEastAsia"/>
          <w:color w:val="auto"/>
        </w:rPr>
      </w:pPr>
      <w:bookmarkStart w:id="5" w:name="_Toc13462"/>
      <w:r>
        <w:rPr>
          <w:rFonts w:hint="eastAsia" w:asciiTheme="minorEastAsia" w:hAnsiTheme="minorEastAsia" w:eastAsiaTheme="minorEastAsia" w:cstheme="minorEastAsia"/>
          <w:color w:val="auto"/>
        </w:rPr>
        <w:t>第二章  供应商须知</w:t>
      </w:r>
      <w:bookmarkEnd w:id="4"/>
      <w:bookmarkEnd w:id="5"/>
    </w:p>
    <w:p w14:paraId="530C8B11">
      <w:pPr>
        <w:ind w:firstLine="3080" w:firstLineChars="1100"/>
        <w:jc w:val="both"/>
        <w:rPr>
          <w:rFonts w:hint="eastAsia" w:asciiTheme="minorEastAsia" w:hAnsiTheme="minorEastAsia" w:eastAsiaTheme="minorEastAsia" w:cstheme="minorEastAsia"/>
          <w:color w:val="auto"/>
        </w:rPr>
      </w:pPr>
      <w:bookmarkStart w:id="6" w:name="_Toc417973790"/>
      <w:r>
        <w:rPr>
          <w:rFonts w:hint="eastAsia" w:asciiTheme="minorEastAsia" w:hAnsiTheme="minorEastAsia" w:eastAsiaTheme="minorEastAsia" w:cstheme="minorEastAsia"/>
          <w:color w:val="auto"/>
        </w:rPr>
        <w:t>供应商须知前附表</w:t>
      </w:r>
      <w:bookmarkEnd w:id="6"/>
    </w:p>
    <w:tbl>
      <w:tblPr>
        <w:tblStyle w:val="13"/>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9"/>
        <w:gridCol w:w="8506"/>
      </w:tblGrid>
      <w:tr w14:paraId="2C1EA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9" w:type="dxa"/>
            <w:vAlign w:val="center"/>
          </w:tcPr>
          <w:p w14:paraId="7CE2DC1A">
            <w:pPr>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序号</w:t>
            </w:r>
          </w:p>
        </w:tc>
        <w:tc>
          <w:tcPr>
            <w:tcW w:w="8506" w:type="dxa"/>
            <w:vAlign w:val="center"/>
          </w:tcPr>
          <w:p w14:paraId="3EE6A908">
            <w:pPr>
              <w:ind w:firstLine="562"/>
              <w:jc w:val="center"/>
              <w:rPr>
                <w:rFonts w:hint="eastAsia" w:asciiTheme="minorEastAsia" w:hAnsiTheme="minorEastAsia" w:eastAsiaTheme="minorEastAsia" w:cstheme="minorEastAsia"/>
                <w:b/>
                <w:bCs/>
                <w:color w:val="auto"/>
                <w:szCs w:val="28"/>
              </w:rPr>
            </w:pPr>
            <w:r>
              <w:rPr>
                <w:rFonts w:hint="eastAsia" w:asciiTheme="minorEastAsia" w:hAnsiTheme="minorEastAsia" w:eastAsiaTheme="minorEastAsia" w:cstheme="minorEastAsia"/>
                <w:b/>
                <w:bCs/>
                <w:color w:val="auto"/>
                <w:szCs w:val="28"/>
              </w:rPr>
              <w:t>内容</w:t>
            </w:r>
          </w:p>
        </w:tc>
      </w:tr>
      <w:tr w14:paraId="23935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604EFDDD">
            <w:pPr>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w:t>
            </w:r>
          </w:p>
        </w:tc>
        <w:tc>
          <w:tcPr>
            <w:tcW w:w="8506" w:type="dxa"/>
            <w:vAlign w:val="center"/>
          </w:tcPr>
          <w:p w14:paraId="3F63DF08">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lang w:eastAsia="zh-CN"/>
              </w:rPr>
              <w:t>招标人</w:t>
            </w:r>
            <w:r>
              <w:rPr>
                <w:rFonts w:hint="eastAsia" w:asciiTheme="minorEastAsia" w:hAnsiTheme="minorEastAsia" w:eastAsiaTheme="minorEastAsia" w:cstheme="minorEastAsia"/>
                <w:color w:val="auto"/>
                <w:szCs w:val="28"/>
              </w:rPr>
              <w:t>：</w:t>
            </w:r>
            <w:r>
              <w:rPr>
                <w:rFonts w:hint="eastAsia" w:asciiTheme="minorEastAsia" w:hAnsiTheme="minorEastAsia" w:eastAsiaTheme="minorEastAsia" w:cstheme="minorEastAsia"/>
                <w:color w:val="auto"/>
                <w:szCs w:val="28"/>
                <w:lang w:eastAsia="zh-CN"/>
              </w:rPr>
              <w:t>三门峡市陕州区西张村镇人民政府</w:t>
            </w:r>
            <w:r>
              <w:rPr>
                <w:rFonts w:hint="eastAsia" w:asciiTheme="minorEastAsia" w:hAnsiTheme="minorEastAsia" w:eastAsiaTheme="minorEastAsia" w:cstheme="minorEastAsia"/>
                <w:color w:val="auto"/>
                <w:szCs w:val="28"/>
              </w:rPr>
              <w:t xml:space="preserve"> </w:t>
            </w:r>
          </w:p>
          <w:p w14:paraId="44C307D2">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地址：</w:t>
            </w:r>
            <w:r>
              <w:rPr>
                <w:rFonts w:hint="eastAsia" w:asciiTheme="minorEastAsia" w:hAnsiTheme="minorEastAsia" w:eastAsiaTheme="minorEastAsia" w:cstheme="minorEastAsia"/>
                <w:color w:val="auto"/>
                <w:szCs w:val="28"/>
                <w:lang w:eastAsia="zh-CN"/>
              </w:rPr>
              <w:t>三门峡市陕州区西张村镇人民政府</w:t>
            </w:r>
            <w:r>
              <w:rPr>
                <w:rFonts w:hint="eastAsia" w:asciiTheme="minorEastAsia" w:hAnsiTheme="minorEastAsia" w:eastAsiaTheme="minorEastAsia" w:cstheme="minorEastAsia"/>
                <w:color w:val="auto"/>
                <w:szCs w:val="28"/>
              </w:rPr>
              <w:t xml:space="preserve"> </w:t>
            </w:r>
          </w:p>
          <w:p w14:paraId="2FCBD2E4">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联系人：</w:t>
            </w:r>
            <w:r>
              <w:rPr>
                <w:rFonts w:hint="eastAsia" w:asciiTheme="minorEastAsia" w:hAnsiTheme="minorEastAsia" w:eastAsiaTheme="minorEastAsia" w:cstheme="minorEastAsia"/>
                <w:color w:val="auto"/>
                <w:szCs w:val="28"/>
                <w:lang w:val="en-US" w:eastAsia="zh-CN"/>
              </w:rPr>
              <w:t>梁先生</w:t>
            </w:r>
            <w:r>
              <w:rPr>
                <w:rFonts w:hint="eastAsia" w:asciiTheme="minorEastAsia" w:hAnsiTheme="minorEastAsia" w:eastAsiaTheme="minorEastAsia" w:cstheme="minorEastAsia"/>
                <w:color w:val="auto"/>
                <w:szCs w:val="28"/>
              </w:rPr>
              <w:t xml:space="preserve"> </w:t>
            </w:r>
          </w:p>
          <w:p w14:paraId="00E0FAC1">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联系方式：</w:t>
            </w:r>
            <w:r>
              <w:rPr>
                <w:rFonts w:hint="eastAsia" w:asciiTheme="minorEastAsia" w:hAnsiTheme="minorEastAsia" w:eastAsiaTheme="minorEastAsia" w:cstheme="minorEastAsia"/>
                <w:color w:val="auto"/>
                <w:szCs w:val="28"/>
                <w:lang w:val="en-US" w:eastAsia="zh-CN"/>
              </w:rPr>
              <w:t>15639881766</w:t>
            </w:r>
          </w:p>
        </w:tc>
      </w:tr>
      <w:tr w14:paraId="5C251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760BFD24">
            <w:pPr>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w:t>
            </w:r>
          </w:p>
        </w:tc>
        <w:tc>
          <w:tcPr>
            <w:tcW w:w="8506" w:type="dxa"/>
            <w:vAlign w:val="center"/>
          </w:tcPr>
          <w:p w14:paraId="49EDE62C">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lang w:eastAsia="zh-CN"/>
              </w:rPr>
              <w:t>招标代理机构</w:t>
            </w:r>
            <w:r>
              <w:rPr>
                <w:rFonts w:hint="eastAsia" w:asciiTheme="minorEastAsia" w:hAnsiTheme="minorEastAsia" w:eastAsiaTheme="minorEastAsia" w:cstheme="minorEastAsia"/>
                <w:color w:val="auto"/>
                <w:szCs w:val="28"/>
              </w:rPr>
              <w:t xml:space="preserve">信息（如有） </w:t>
            </w:r>
          </w:p>
          <w:p w14:paraId="12D6D02B">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名称：</w:t>
            </w:r>
            <w:r>
              <w:rPr>
                <w:rFonts w:hint="eastAsia" w:asciiTheme="minorEastAsia" w:hAnsiTheme="minorEastAsia" w:eastAsiaTheme="minorEastAsia" w:cstheme="minorEastAsia"/>
                <w:color w:val="auto"/>
                <w:szCs w:val="28"/>
                <w:lang w:eastAsia="zh-CN"/>
              </w:rPr>
              <w:t>圣基工程咨询有限公司</w:t>
            </w:r>
            <w:r>
              <w:rPr>
                <w:rFonts w:hint="eastAsia" w:asciiTheme="minorEastAsia" w:hAnsiTheme="minorEastAsia" w:eastAsiaTheme="minorEastAsia" w:cstheme="minorEastAsia"/>
                <w:color w:val="auto"/>
                <w:szCs w:val="28"/>
              </w:rPr>
              <w:t xml:space="preserve"> </w:t>
            </w:r>
          </w:p>
          <w:p w14:paraId="1E87CB72">
            <w:pPr>
              <w:numPr>
                <w:ilvl w:val="0"/>
                <w:numId w:val="0"/>
              </w:numPr>
              <w:spacing w:line="460" w:lineRule="exact"/>
              <w:ind w:left="280" w:leftChars="0"/>
              <w:rPr>
                <w:rFonts w:ascii="微软雅黑" w:hAnsi="微软雅黑" w:eastAsia="微软雅黑" w:cs="微软雅黑"/>
                <w:i w:val="0"/>
                <w:iCs w:val="0"/>
                <w:caps w:val="0"/>
                <w:color w:val="auto"/>
                <w:spacing w:val="15"/>
                <w:sz w:val="24"/>
                <w:szCs w:val="24"/>
                <w:shd w:val="clear" w:fill="FFFFFF"/>
              </w:rPr>
            </w:pPr>
            <w:r>
              <w:rPr>
                <w:rFonts w:hint="eastAsia" w:asciiTheme="minorEastAsia" w:hAnsiTheme="minorEastAsia" w:eastAsiaTheme="minorEastAsia" w:cstheme="minorEastAsia"/>
                <w:color w:val="auto"/>
                <w:szCs w:val="28"/>
              </w:rPr>
              <w:t>地址：</w:t>
            </w:r>
            <w:r>
              <w:rPr>
                <w:rFonts w:hint="eastAsia" w:asciiTheme="minorEastAsia" w:hAnsiTheme="minorEastAsia" w:eastAsiaTheme="minorEastAsia" w:cstheme="minorEastAsia"/>
                <w:color w:val="auto"/>
                <w:szCs w:val="28"/>
                <w:lang w:eastAsia="zh-CN"/>
              </w:rPr>
              <w:t>河南省三门峡市五原西路文化体育中心体育场A-205</w:t>
            </w:r>
          </w:p>
          <w:p w14:paraId="571294FC">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联系人：</w:t>
            </w:r>
            <w:r>
              <w:rPr>
                <w:rFonts w:hint="eastAsia" w:asciiTheme="minorEastAsia" w:hAnsiTheme="minorEastAsia" w:eastAsiaTheme="minorEastAsia" w:cstheme="minorEastAsia"/>
                <w:color w:val="auto"/>
                <w:szCs w:val="28"/>
                <w:lang w:val="en-US" w:eastAsia="zh-CN"/>
              </w:rPr>
              <w:t>任女士</w:t>
            </w:r>
          </w:p>
          <w:p w14:paraId="0F776AC2">
            <w:pPr>
              <w:numPr>
                <w:ilvl w:val="0"/>
                <w:numId w:val="0"/>
              </w:numPr>
              <w:spacing w:line="460" w:lineRule="exact"/>
              <w:ind w:left="280" w:left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联系方式：</w:t>
            </w:r>
            <w:r>
              <w:rPr>
                <w:rFonts w:hint="eastAsia" w:asciiTheme="minorEastAsia" w:hAnsiTheme="minorEastAsia" w:eastAsiaTheme="minorEastAsia" w:cstheme="minorEastAsia"/>
                <w:color w:val="auto"/>
                <w:szCs w:val="28"/>
                <w:lang w:val="en-US" w:eastAsia="zh-CN"/>
              </w:rPr>
              <w:t>18639784773</w:t>
            </w:r>
          </w:p>
        </w:tc>
      </w:tr>
      <w:tr w14:paraId="07F45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2147434F">
            <w:pPr>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w:t>
            </w:r>
          </w:p>
        </w:tc>
        <w:tc>
          <w:tcPr>
            <w:tcW w:w="8506" w:type="dxa"/>
            <w:vAlign w:val="center"/>
          </w:tcPr>
          <w:p w14:paraId="682C2A44">
            <w:pPr>
              <w:ind w:left="0" w:leftChars="0" w:firstLine="0" w:firstLineChars="0"/>
              <w:rPr>
                <w:rFonts w:hint="eastAsia" w:asciiTheme="minorEastAsia" w:hAnsiTheme="minorEastAsia" w:eastAsiaTheme="minorEastAsia" w:cstheme="minorEastAsia"/>
                <w:color w:val="auto"/>
                <w:szCs w:val="28"/>
                <w:lang w:val="en-US" w:eastAsia="zh-CN"/>
              </w:rPr>
            </w:pPr>
            <w:r>
              <w:rPr>
                <w:rFonts w:hint="eastAsia" w:asciiTheme="minorEastAsia" w:hAnsiTheme="minorEastAsia" w:eastAsiaTheme="minorEastAsia" w:cstheme="minorEastAsia"/>
                <w:color w:val="auto"/>
                <w:szCs w:val="28"/>
              </w:rPr>
              <w:t>项目名称：</w:t>
            </w:r>
            <w:r>
              <w:rPr>
                <w:rFonts w:hint="eastAsia" w:asciiTheme="minorEastAsia" w:hAnsiTheme="minorEastAsia" w:eastAsiaTheme="minorEastAsia" w:cstheme="minorEastAsia"/>
                <w:color w:val="auto"/>
                <w:szCs w:val="28"/>
                <w:lang w:val="en-US" w:eastAsia="zh-CN"/>
              </w:rPr>
              <w:t>2025年陕州区西张村镇张四村果品包装附件加工项目</w:t>
            </w:r>
          </w:p>
          <w:p w14:paraId="2AB3875D">
            <w:pPr>
              <w:ind w:left="0" w:leftChars="0" w:firstLine="0" w:firstLineChars="0"/>
              <w:rPr>
                <w:rFonts w:hint="eastAsia" w:asciiTheme="minorEastAsia" w:hAnsiTheme="minorEastAsia" w:eastAsiaTheme="minorEastAsia" w:cstheme="minorEastAsia"/>
                <w:color w:val="auto"/>
                <w:szCs w:val="28"/>
                <w:lang w:val="en-US" w:eastAsia="zh-CN"/>
              </w:rPr>
            </w:pPr>
            <w:r>
              <w:rPr>
                <w:rFonts w:hint="eastAsia" w:asciiTheme="minorEastAsia" w:hAnsiTheme="minorEastAsia" w:eastAsiaTheme="minorEastAsia" w:cstheme="minorEastAsia"/>
                <w:color w:val="auto"/>
                <w:szCs w:val="28"/>
              </w:rPr>
              <w:t>项目</w:t>
            </w:r>
            <w:r>
              <w:rPr>
                <w:rFonts w:hint="eastAsia" w:asciiTheme="minorEastAsia" w:hAnsiTheme="minorEastAsia" w:eastAsiaTheme="minorEastAsia" w:cstheme="minorEastAsia"/>
                <w:color w:val="auto"/>
                <w:szCs w:val="28"/>
                <w:lang w:val="en-US" w:eastAsia="zh-CN"/>
              </w:rPr>
              <w:t>编号：SZGZ[2025]031-ZC020、陕州竞磋采购-2025-18</w:t>
            </w:r>
          </w:p>
        </w:tc>
      </w:tr>
      <w:tr w14:paraId="2F787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0" w:hRule="atLeast"/>
          <w:jc w:val="center"/>
        </w:trPr>
        <w:tc>
          <w:tcPr>
            <w:tcW w:w="679" w:type="dxa"/>
            <w:vAlign w:val="center"/>
          </w:tcPr>
          <w:p w14:paraId="27400E47">
            <w:pPr>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w:t>
            </w:r>
          </w:p>
        </w:tc>
        <w:tc>
          <w:tcPr>
            <w:tcW w:w="8506" w:type="dxa"/>
          </w:tcPr>
          <w:p w14:paraId="111DBC92">
            <w:pPr>
              <w:ind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供应商资格要求：</w:t>
            </w:r>
          </w:p>
          <w:p w14:paraId="5E264905">
            <w:pPr>
              <w:widowControl/>
              <w:ind w:left="0" w:leftChars="0"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1、满足《中华人民共和国政府采购法》第二十二条规定； </w:t>
            </w:r>
          </w:p>
          <w:p w14:paraId="447BEFA0">
            <w:pPr>
              <w:widowControl/>
              <w:ind w:left="0" w:leftChars="0"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2、落实政府采购政策满足的资格要求： </w:t>
            </w:r>
          </w:p>
          <w:p w14:paraId="0B60C366">
            <w:pPr>
              <w:widowControl/>
              <w:ind w:left="0" w:leftChars="0"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根据《政府采购促进中小企业发展管理办法》（财库〔2020〕46号）规定，本项目专门面向中小企业采购，同时供应商须提供《中小企业声明函》。 </w:t>
            </w:r>
          </w:p>
          <w:p w14:paraId="1744267E">
            <w:pPr>
              <w:widowControl/>
              <w:ind w:left="0" w:leftChars="0"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3、本项目的特定资格要求 </w:t>
            </w:r>
          </w:p>
          <w:p w14:paraId="69B62A7E">
            <w:pPr>
              <w:widowControl/>
              <w:ind w:left="0" w:leftChars="0"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3.1、供应商须具备独立法人资格，具有有效的营业执照（可使用电子营业执照）；</w:t>
            </w:r>
          </w:p>
          <w:p w14:paraId="2ACC572E">
            <w:pPr>
              <w:widowControl/>
              <w:ind w:left="0" w:leftChars="0"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3.2、供应商须具有建筑工程施工总承包三级及以上资质，具备有效的安全生产许可证，并在人员、设备、资金等方面具有相应的施工能力（提供企业资质证书、安全生产许可证）；</w:t>
            </w:r>
          </w:p>
          <w:p w14:paraId="342A875E">
            <w:pPr>
              <w:widowControl/>
              <w:ind w:left="0" w:leftChars="0"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3.3、拟派项目经理须具备建筑工程专业贰级及以上建造师执业资格和安全生产考核合格证，为本单位员工（提供劳动合同），且未在其他在建工程项目中担任项目经理；</w:t>
            </w:r>
          </w:p>
          <w:p w14:paraId="39C1D58C">
            <w:pPr>
              <w:widowControl/>
              <w:ind w:left="0" w:leftChars="0"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3.4、供应商须自行出具本企业无商业贿赂和不正当竞争行为承诺书；</w:t>
            </w:r>
          </w:p>
          <w:p w14:paraId="3C23D31A">
            <w:pPr>
              <w:widowControl/>
              <w:ind w:left="0" w:leftChars="0"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3.5提供供应商企业、法定代表人无行贿犯罪记录，在中国裁判文书网查询（提供网页查询截图）或供应商自行承诺，（查询日期必须在公告发布之日之后）；</w:t>
            </w:r>
          </w:p>
          <w:p w14:paraId="3C1AEA5E">
            <w:pPr>
              <w:widowControl/>
              <w:ind w:left="0" w:leftChars="0"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3.6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377DB9C4">
            <w:pPr>
              <w:widowControl/>
              <w:ind w:left="0" w:leftChars="0"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3.7本项目不接受联合体投标。</w:t>
            </w:r>
          </w:p>
        </w:tc>
      </w:tr>
      <w:tr w14:paraId="3FBBF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679" w:type="dxa"/>
            <w:vAlign w:val="center"/>
          </w:tcPr>
          <w:p w14:paraId="40F2E5D7">
            <w:pPr>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w:t>
            </w:r>
          </w:p>
        </w:tc>
        <w:tc>
          <w:tcPr>
            <w:tcW w:w="8506" w:type="dxa"/>
          </w:tcPr>
          <w:p w14:paraId="73F14ADB">
            <w:pPr>
              <w:ind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招标范围：</w:t>
            </w:r>
            <w:r>
              <w:rPr>
                <w:rFonts w:hint="eastAsia" w:asciiTheme="minorEastAsia" w:hAnsiTheme="minorEastAsia" w:eastAsiaTheme="minorEastAsia" w:cstheme="minorEastAsia"/>
                <w:color w:val="auto"/>
                <w:szCs w:val="28"/>
                <w:lang w:val="en-US" w:eastAsia="zh-CN"/>
              </w:rPr>
              <w:t>磋商文件及工程量清单内的所有内容</w:t>
            </w:r>
          </w:p>
        </w:tc>
      </w:tr>
      <w:tr w14:paraId="79F9F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0FD028F6">
            <w:pPr>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6</w:t>
            </w:r>
          </w:p>
        </w:tc>
        <w:tc>
          <w:tcPr>
            <w:tcW w:w="8506" w:type="dxa"/>
          </w:tcPr>
          <w:p w14:paraId="7A961894">
            <w:pPr>
              <w:ind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资金来源：</w:t>
            </w:r>
            <w:r>
              <w:rPr>
                <w:rFonts w:hint="eastAsia" w:asciiTheme="minorEastAsia" w:hAnsiTheme="minorEastAsia" w:eastAsiaTheme="minorEastAsia" w:cstheme="minorEastAsia"/>
                <w:color w:val="auto"/>
                <w:szCs w:val="28"/>
                <w:lang w:val="en-US" w:eastAsia="zh-CN"/>
              </w:rPr>
              <w:t>财政资金</w:t>
            </w:r>
          </w:p>
        </w:tc>
      </w:tr>
      <w:tr w14:paraId="1E8A4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jc w:val="center"/>
        </w:trPr>
        <w:tc>
          <w:tcPr>
            <w:tcW w:w="679" w:type="dxa"/>
            <w:vAlign w:val="center"/>
          </w:tcPr>
          <w:p w14:paraId="23D619C3">
            <w:pPr>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7</w:t>
            </w:r>
          </w:p>
        </w:tc>
        <w:tc>
          <w:tcPr>
            <w:tcW w:w="8506" w:type="dxa"/>
          </w:tcPr>
          <w:p w14:paraId="2B4B0330">
            <w:pPr>
              <w:ind w:firstLine="0" w:firstLineChars="0"/>
              <w:rPr>
                <w:rFonts w:hint="eastAsia" w:asciiTheme="minorEastAsia" w:hAnsiTheme="minorEastAsia" w:eastAsiaTheme="minorEastAsia" w:cstheme="minorEastAsia"/>
                <w:color w:val="auto"/>
                <w:szCs w:val="28"/>
                <w:lang w:eastAsia="zh-CN"/>
              </w:rPr>
            </w:pPr>
            <w:r>
              <w:rPr>
                <w:rFonts w:hint="eastAsia" w:asciiTheme="minorEastAsia" w:hAnsiTheme="minorEastAsia" w:eastAsiaTheme="minorEastAsia" w:cstheme="minorEastAsia"/>
                <w:color w:val="auto"/>
                <w:szCs w:val="28"/>
              </w:rPr>
              <w:t>质量要求：</w:t>
            </w:r>
            <w:r>
              <w:rPr>
                <w:rFonts w:hint="eastAsia" w:asciiTheme="minorEastAsia" w:hAnsiTheme="minorEastAsia" w:eastAsiaTheme="minorEastAsia" w:cstheme="minorEastAsia"/>
                <w:color w:val="auto"/>
                <w:szCs w:val="28"/>
                <w:lang w:val="en-US" w:eastAsia="zh-CN"/>
              </w:rPr>
              <w:t>合格</w:t>
            </w:r>
          </w:p>
        </w:tc>
      </w:tr>
      <w:tr w14:paraId="3C8C1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47BE135B">
            <w:pPr>
              <w:ind w:firstLine="0" w:firstLineChars="0"/>
              <w:jc w:val="center"/>
              <w:rPr>
                <w:rFonts w:hint="eastAsia" w:asciiTheme="minorEastAsia" w:hAnsiTheme="minorEastAsia" w:eastAsiaTheme="minorEastAsia" w:cstheme="minorEastAsia"/>
                <w:b/>
                <w:color w:val="auto"/>
                <w:szCs w:val="28"/>
              </w:rPr>
            </w:pPr>
            <w:r>
              <w:rPr>
                <w:rFonts w:hint="eastAsia" w:asciiTheme="minorEastAsia" w:hAnsiTheme="minorEastAsia" w:eastAsiaTheme="minorEastAsia" w:cstheme="minorEastAsia"/>
                <w:color w:val="auto"/>
                <w:szCs w:val="28"/>
              </w:rPr>
              <w:t>8</w:t>
            </w:r>
          </w:p>
        </w:tc>
        <w:tc>
          <w:tcPr>
            <w:tcW w:w="8506" w:type="dxa"/>
          </w:tcPr>
          <w:p w14:paraId="29C873BF">
            <w:pPr>
              <w:ind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磋商保证金：</w:t>
            </w:r>
          </w:p>
          <w:p w14:paraId="413CB6F9">
            <w:pPr>
              <w:ind w:firstLine="0" w:firstLineChars="0"/>
              <w:rPr>
                <w:rFonts w:hint="eastAsia" w:asciiTheme="minorEastAsia" w:hAnsiTheme="minorEastAsia" w:eastAsiaTheme="minorEastAsia" w:cstheme="minorEastAsia"/>
                <w:color w:val="auto"/>
                <w:szCs w:val="28"/>
                <w:lang w:eastAsia="zh-CN"/>
              </w:rPr>
            </w:pPr>
            <w:r>
              <w:rPr>
                <w:rFonts w:hint="eastAsia" w:asciiTheme="minorEastAsia" w:hAnsiTheme="minorEastAsia" w:eastAsiaTheme="minorEastAsia" w:cstheme="minorEastAsia"/>
                <w:color w:val="auto"/>
                <w:szCs w:val="28"/>
              </w:rPr>
              <w:t>根据《河南省财政厅关于优化政府采购营商环境有关问题的通知》（豫财购【2019】4号）第6条的规定，磋商保证金不再收取</w:t>
            </w:r>
            <w:r>
              <w:rPr>
                <w:rFonts w:hint="eastAsia" w:asciiTheme="minorEastAsia" w:hAnsiTheme="minorEastAsia" w:eastAsiaTheme="minorEastAsia" w:cstheme="minorEastAsia"/>
                <w:color w:val="auto"/>
                <w:szCs w:val="28"/>
                <w:lang w:eastAsia="zh-CN"/>
              </w:rPr>
              <w:t>。</w:t>
            </w:r>
          </w:p>
        </w:tc>
      </w:tr>
      <w:tr w14:paraId="3251F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6B57AE98">
            <w:pPr>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9</w:t>
            </w:r>
          </w:p>
        </w:tc>
        <w:tc>
          <w:tcPr>
            <w:tcW w:w="8506" w:type="dxa"/>
          </w:tcPr>
          <w:p w14:paraId="5F930FBE">
            <w:pPr>
              <w:ind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磋商有效期：</w:t>
            </w:r>
            <w:r>
              <w:rPr>
                <w:rFonts w:hint="eastAsia" w:asciiTheme="minorEastAsia" w:hAnsiTheme="minorEastAsia" w:eastAsiaTheme="minorEastAsia" w:cstheme="minorEastAsia"/>
                <w:color w:val="auto"/>
                <w:szCs w:val="28"/>
                <w:lang w:val="en-US" w:eastAsia="zh-CN"/>
              </w:rPr>
              <w:t>60日历天</w:t>
            </w:r>
          </w:p>
        </w:tc>
      </w:tr>
      <w:tr w14:paraId="3094C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79" w:type="dxa"/>
            <w:vAlign w:val="center"/>
          </w:tcPr>
          <w:p w14:paraId="705A6DDA">
            <w:pPr>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10</w:t>
            </w:r>
          </w:p>
        </w:tc>
        <w:tc>
          <w:tcPr>
            <w:tcW w:w="8506" w:type="dxa"/>
          </w:tcPr>
          <w:p w14:paraId="48DAB1D2">
            <w:pPr>
              <w:ind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本次采购项目最高限价：</w:t>
            </w:r>
            <w:r>
              <w:rPr>
                <w:rFonts w:hint="eastAsia" w:asciiTheme="minorEastAsia" w:hAnsiTheme="minorEastAsia" w:eastAsiaTheme="minorEastAsia" w:cstheme="minorEastAsia"/>
                <w:color w:val="auto"/>
                <w:szCs w:val="28"/>
                <w:lang w:val="en-US" w:eastAsia="zh-CN"/>
              </w:rPr>
              <w:t>壹佰壹拾柒万零柒佰肆拾壹元捌角陆分（1170741.86元）</w:t>
            </w:r>
            <w:r>
              <w:rPr>
                <w:rFonts w:hint="eastAsia" w:asciiTheme="minorEastAsia" w:hAnsiTheme="minorEastAsia" w:eastAsiaTheme="minorEastAsia" w:cstheme="minorEastAsia"/>
                <w:color w:val="auto"/>
                <w:szCs w:val="28"/>
              </w:rPr>
              <w:t>，投标供应商报价超出最高限价者，按无效标处理。</w:t>
            </w:r>
          </w:p>
        </w:tc>
      </w:tr>
      <w:tr w14:paraId="08DFA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679" w:type="dxa"/>
            <w:vAlign w:val="center"/>
          </w:tcPr>
          <w:p w14:paraId="56E9342D">
            <w:pPr>
              <w:ind w:firstLine="0" w:firstLineChars="0"/>
              <w:jc w:val="center"/>
              <w:rPr>
                <w:rFonts w:hint="eastAsia" w:asciiTheme="minorEastAsia" w:hAnsiTheme="minorEastAsia" w:eastAsiaTheme="minorEastAsia" w:cstheme="minorEastAsia"/>
                <w:color w:val="auto"/>
                <w:szCs w:val="28"/>
                <w:highlight w:val="yellow"/>
              </w:rPr>
            </w:pPr>
            <w:r>
              <w:rPr>
                <w:rFonts w:hint="eastAsia" w:asciiTheme="minorEastAsia" w:hAnsiTheme="minorEastAsia" w:eastAsiaTheme="minorEastAsia" w:cstheme="minorEastAsia"/>
                <w:color w:val="auto"/>
                <w:szCs w:val="28"/>
              </w:rPr>
              <w:t>11</w:t>
            </w:r>
          </w:p>
        </w:tc>
        <w:tc>
          <w:tcPr>
            <w:tcW w:w="8506" w:type="dxa"/>
            <w:vAlign w:val="center"/>
          </w:tcPr>
          <w:p w14:paraId="17B5EA17">
            <w:pPr>
              <w:ind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纸质投标文件份数：根据业主要求中标单位中标后另行提供纸质文件，纸质版响应文件仅作为本项目辅助存档使用；用CA在电子平台上传电子响应文件；纸质投标文件必须与电子响应文件一致。</w:t>
            </w:r>
          </w:p>
        </w:tc>
      </w:tr>
      <w:tr w14:paraId="53161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 w:hRule="atLeast"/>
          <w:jc w:val="center"/>
        </w:trPr>
        <w:tc>
          <w:tcPr>
            <w:tcW w:w="679" w:type="dxa"/>
            <w:vAlign w:val="center"/>
          </w:tcPr>
          <w:p w14:paraId="0766F2F9">
            <w:pPr>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12</w:t>
            </w:r>
          </w:p>
        </w:tc>
        <w:tc>
          <w:tcPr>
            <w:tcW w:w="8506" w:type="dxa"/>
            <w:vAlign w:val="center"/>
          </w:tcPr>
          <w:p w14:paraId="5804ED49">
            <w:pPr>
              <w:ind w:firstLine="0" w:firstLineChars="0"/>
              <w:rPr>
                <w:rFonts w:hint="eastAsia" w:asciiTheme="minorEastAsia" w:hAnsiTheme="minorEastAsia" w:eastAsiaTheme="minorEastAsia" w:cstheme="minorEastAsia"/>
                <w:b/>
                <w:color w:val="auto"/>
                <w:szCs w:val="28"/>
              </w:rPr>
            </w:pPr>
            <w:r>
              <w:rPr>
                <w:rFonts w:hint="eastAsia" w:asciiTheme="minorEastAsia" w:hAnsiTheme="minorEastAsia" w:eastAsiaTheme="minorEastAsia" w:cstheme="minorEastAsia"/>
                <w:b/>
                <w:color w:val="auto"/>
                <w:szCs w:val="28"/>
              </w:rPr>
              <w:t>响应文件递交截止时间：</w:t>
            </w:r>
            <w:r>
              <w:rPr>
                <w:rFonts w:hint="eastAsia" w:asciiTheme="minorEastAsia" w:hAnsiTheme="minorEastAsia" w:eastAsiaTheme="minorEastAsia" w:cstheme="minorEastAsia"/>
                <w:color w:val="auto"/>
                <w:szCs w:val="28"/>
                <w:lang w:eastAsia="zh-CN"/>
              </w:rPr>
              <w:t>2025年</w:t>
            </w:r>
            <w:r>
              <w:rPr>
                <w:rFonts w:hint="eastAsia" w:asciiTheme="minorEastAsia" w:hAnsiTheme="minorEastAsia" w:eastAsiaTheme="minorEastAsia" w:cstheme="minorEastAsia"/>
                <w:color w:val="auto"/>
                <w:szCs w:val="28"/>
                <w:lang w:val="en-US" w:eastAsia="zh-CN"/>
              </w:rPr>
              <w:t>4</w:t>
            </w:r>
            <w:r>
              <w:rPr>
                <w:rFonts w:hint="eastAsia" w:asciiTheme="minorEastAsia" w:hAnsiTheme="minorEastAsia" w:eastAsiaTheme="minorEastAsia" w:cstheme="minorEastAsia"/>
                <w:color w:val="auto"/>
                <w:szCs w:val="28"/>
              </w:rPr>
              <w:t>月</w:t>
            </w:r>
            <w:r>
              <w:rPr>
                <w:rFonts w:hint="eastAsia" w:asciiTheme="minorEastAsia" w:hAnsiTheme="minorEastAsia" w:eastAsiaTheme="minorEastAsia" w:cstheme="minorEastAsia"/>
                <w:color w:val="auto"/>
                <w:szCs w:val="28"/>
                <w:lang w:val="en-US" w:eastAsia="zh-CN"/>
              </w:rPr>
              <w:t xml:space="preserve">21 </w:t>
            </w:r>
            <w:r>
              <w:rPr>
                <w:rFonts w:hint="eastAsia" w:asciiTheme="minorEastAsia" w:hAnsiTheme="minorEastAsia" w:eastAsiaTheme="minorEastAsia" w:cstheme="minorEastAsia"/>
                <w:color w:val="auto"/>
                <w:szCs w:val="28"/>
              </w:rPr>
              <w:t>日</w:t>
            </w:r>
            <w:r>
              <w:rPr>
                <w:rFonts w:hint="eastAsia" w:asciiTheme="minorEastAsia" w:hAnsiTheme="minorEastAsia" w:eastAsiaTheme="minorEastAsia" w:cstheme="minorEastAsia"/>
                <w:color w:val="auto"/>
                <w:szCs w:val="28"/>
                <w:lang w:val="en-US" w:eastAsia="zh-CN"/>
              </w:rPr>
              <w:t>08时20分</w:t>
            </w:r>
            <w:r>
              <w:rPr>
                <w:rFonts w:hint="eastAsia" w:asciiTheme="minorEastAsia" w:hAnsiTheme="minorEastAsia" w:eastAsiaTheme="minorEastAsia" w:cstheme="minorEastAsia"/>
                <w:b/>
                <w:color w:val="auto"/>
                <w:szCs w:val="28"/>
              </w:rPr>
              <w:t>（北京时间</w:t>
            </w:r>
            <w:r>
              <w:rPr>
                <w:rFonts w:hint="eastAsia" w:asciiTheme="minorEastAsia" w:hAnsiTheme="minorEastAsia" w:eastAsiaTheme="minorEastAsia" w:cstheme="minorEastAsia"/>
                <w:b/>
                <w:color w:val="auto"/>
                <w:szCs w:val="28"/>
              </w:rPr>
              <w:t>）</w:t>
            </w:r>
          </w:p>
        </w:tc>
      </w:tr>
      <w:tr w14:paraId="6ED6B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 w:hRule="atLeast"/>
          <w:jc w:val="center"/>
        </w:trPr>
        <w:tc>
          <w:tcPr>
            <w:tcW w:w="679" w:type="dxa"/>
            <w:vAlign w:val="center"/>
          </w:tcPr>
          <w:p w14:paraId="539A9594">
            <w:pPr>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13</w:t>
            </w:r>
          </w:p>
        </w:tc>
        <w:tc>
          <w:tcPr>
            <w:tcW w:w="8506" w:type="dxa"/>
            <w:vAlign w:val="center"/>
          </w:tcPr>
          <w:p w14:paraId="40633F78">
            <w:pPr>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Cs w:val="28"/>
              </w:rPr>
              <w:t>响应文件接收地点：</w:t>
            </w:r>
            <w:r>
              <w:rPr>
                <w:rFonts w:hint="eastAsia" w:asciiTheme="minorEastAsia" w:hAnsiTheme="minorEastAsia" w:eastAsiaTheme="minorEastAsia" w:cstheme="minorEastAsia"/>
                <w:color w:val="auto"/>
                <w:lang w:eastAsia="zh-CN"/>
              </w:rPr>
              <w:t>三门峡市陕州区公共资源交易中心</w:t>
            </w:r>
            <w:r>
              <w:rPr>
                <w:rFonts w:hint="eastAsia" w:asciiTheme="minorEastAsia" w:hAnsiTheme="minorEastAsia" w:eastAsiaTheme="minorEastAsia" w:cstheme="minorEastAsia"/>
                <w:color w:val="auto"/>
              </w:rPr>
              <w:t>（三门峡市陕州区新闻广播电视台四楼）；</w:t>
            </w:r>
          </w:p>
          <w:p w14:paraId="0C7AE823">
            <w:pPr>
              <w:ind w:firstLine="0" w:firstLineChars="0"/>
              <w:rPr>
                <w:rFonts w:hint="eastAsia" w:asciiTheme="minorEastAsia" w:hAnsiTheme="minorEastAsia" w:eastAsiaTheme="minorEastAsia" w:cstheme="minorEastAsia"/>
                <w:b/>
                <w:color w:val="auto"/>
                <w:szCs w:val="28"/>
              </w:rPr>
            </w:pPr>
            <w:r>
              <w:rPr>
                <w:rFonts w:hint="eastAsia" w:asciiTheme="minorEastAsia" w:hAnsiTheme="minorEastAsia" w:eastAsiaTheme="minorEastAsia" w:cstheme="minorEastAsia"/>
                <w:color w:val="auto"/>
                <w:szCs w:val="28"/>
              </w:rPr>
              <w:t>逾期送达的或者未送达指定地点的响应文件将不予受理。</w:t>
            </w:r>
          </w:p>
        </w:tc>
      </w:tr>
      <w:tr w14:paraId="7C4B4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679" w:type="dxa"/>
            <w:vAlign w:val="center"/>
          </w:tcPr>
          <w:p w14:paraId="6B922180">
            <w:pPr>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14</w:t>
            </w:r>
          </w:p>
        </w:tc>
        <w:tc>
          <w:tcPr>
            <w:tcW w:w="8506" w:type="dxa"/>
            <w:vAlign w:val="center"/>
          </w:tcPr>
          <w:p w14:paraId="4D1B2531">
            <w:pPr>
              <w:spacing w:line="360" w:lineRule="auto"/>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签字（或）盖章要求：</w:t>
            </w:r>
          </w:p>
          <w:p w14:paraId="548BB55E">
            <w:pPr>
              <w:ind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szCs w:val="28"/>
              </w:rPr>
              <w:t>、供应商在生成电子化投标文件后，应对电子化投标文件进行签章，未进行签章的视为无效投标。</w:t>
            </w:r>
          </w:p>
          <w:p w14:paraId="012325E9">
            <w:pPr>
              <w:ind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2、招标文件中要求法定代表人或授权委托人签字或盖章的，供应商在进行电子化投标文件签章时，以签盖法定代表人签章为准。</w:t>
            </w:r>
          </w:p>
          <w:p w14:paraId="54F256FC">
            <w:pPr>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8"/>
              </w:rPr>
              <w:t>3、电子化投标文件工具请点击https://download.bqpoint.com/download/downloadlist.html?SoftTypeCode=03进行下载。</w:t>
            </w:r>
          </w:p>
        </w:tc>
      </w:tr>
      <w:tr w14:paraId="48B3D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679" w:type="dxa"/>
            <w:vAlign w:val="center"/>
          </w:tcPr>
          <w:p w14:paraId="3BA7676D">
            <w:pPr>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15</w:t>
            </w:r>
          </w:p>
        </w:tc>
        <w:tc>
          <w:tcPr>
            <w:tcW w:w="8506" w:type="dxa"/>
            <w:vAlign w:val="center"/>
          </w:tcPr>
          <w:p w14:paraId="3A925A27">
            <w:pPr>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响应时间及地点：同响应文件递交截止时间及地点</w:t>
            </w:r>
          </w:p>
        </w:tc>
      </w:tr>
      <w:tr w14:paraId="2D513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39" w:hRule="atLeast"/>
          <w:jc w:val="center"/>
        </w:trPr>
        <w:tc>
          <w:tcPr>
            <w:tcW w:w="679" w:type="dxa"/>
            <w:vAlign w:val="center"/>
          </w:tcPr>
          <w:p w14:paraId="5AD35F98">
            <w:pPr>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16</w:t>
            </w:r>
          </w:p>
        </w:tc>
        <w:tc>
          <w:tcPr>
            <w:tcW w:w="8506" w:type="dxa"/>
            <w:vAlign w:val="center"/>
          </w:tcPr>
          <w:p w14:paraId="42EE112F">
            <w:pPr>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rPr>
              <w:t>磋商小组</w:t>
            </w:r>
            <w:r>
              <w:rPr>
                <w:rFonts w:hint="eastAsia" w:asciiTheme="minorEastAsia" w:hAnsiTheme="minorEastAsia" w:eastAsiaTheme="minorEastAsia" w:cstheme="minorEastAsia"/>
                <w:color w:val="auto"/>
              </w:rPr>
              <w:t>的组建：</w:t>
            </w:r>
          </w:p>
          <w:p w14:paraId="6F28E14D">
            <w:pPr>
              <w:ind w:firstLine="0" w:firstLineChars="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Cs/>
                <w:color w:val="auto"/>
              </w:rPr>
              <w:t>磋商小组</w:t>
            </w:r>
            <w:r>
              <w:rPr>
                <w:rFonts w:hint="eastAsia" w:asciiTheme="minorEastAsia" w:hAnsiTheme="minorEastAsia" w:eastAsiaTheme="minorEastAsia" w:cstheme="minorEastAsia"/>
                <w:color w:val="auto"/>
              </w:rPr>
              <w:t>构成：</w:t>
            </w:r>
            <w:r>
              <w:rPr>
                <w:rFonts w:hint="eastAsia" w:asciiTheme="minorEastAsia" w:hAnsiTheme="minorEastAsia" w:eastAsiaTheme="minorEastAsia" w:cstheme="minorEastAsia"/>
                <w:bCs/>
                <w:color w:val="auto"/>
              </w:rPr>
              <w:t>由磋商专家2人和</w:t>
            </w:r>
            <w:r>
              <w:rPr>
                <w:rFonts w:hint="eastAsia" w:asciiTheme="minorEastAsia" w:hAnsiTheme="minorEastAsia" w:eastAsiaTheme="minorEastAsia" w:cstheme="minorEastAsia"/>
                <w:bCs/>
                <w:color w:val="auto"/>
                <w:lang w:eastAsia="zh-CN"/>
              </w:rPr>
              <w:t>招标人</w:t>
            </w:r>
            <w:r>
              <w:rPr>
                <w:rFonts w:hint="eastAsia" w:asciiTheme="minorEastAsia" w:hAnsiTheme="minorEastAsia" w:eastAsiaTheme="minorEastAsia" w:cstheme="minorEastAsia"/>
                <w:bCs/>
                <w:color w:val="auto"/>
              </w:rPr>
              <w:t>代表1人构成</w:t>
            </w:r>
            <w:r>
              <w:rPr>
                <w:rFonts w:hint="eastAsia" w:asciiTheme="minorEastAsia" w:hAnsiTheme="minorEastAsia" w:eastAsiaTheme="minorEastAsia" w:cstheme="minorEastAsia"/>
                <w:bCs/>
                <w:color w:val="auto"/>
                <w:lang w:eastAsia="zh-CN"/>
              </w:rPr>
              <w:t>。</w:t>
            </w:r>
          </w:p>
          <w:p w14:paraId="354C7928">
            <w:pPr>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磋商专家确定方式：</w:t>
            </w:r>
            <w:r>
              <w:rPr>
                <w:rFonts w:hint="eastAsia" w:asciiTheme="minorEastAsia" w:hAnsiTheme="minorEastAsia" w:eastAsiaTheme="minorEastAsia" w:cstheme="minorEastAsia"/>
                <w:color w:val="auto"/>
                <w:lang w:val="en-US" w:eastAsia="zh-CN"/>
              </w:rPr>
              <w:t>开标当天</w:t>
            </w:r>
            <w:r>
              <w:rPr>
                <w:rFonts w:hint="eastAsia" w:asciiTheme="minorEastAsia" w:hAnsiTheme="minorEastAsia" w:eastAsiaTheme="minorEastAsia" w:cstheme="minorEastAsia"/>
                <w:color w:val="auto"/>
              </w:rPr>
              <w:t>在</w:t>
            </w:r>
            <w:r>
              <w:rPr>
                <w:rFonts w:hint="eastAsia" w:asciiTheme="minorEastAsia" w:hAnsiTheme="minorEastAsia" w:eastAsiaTheme="minorEastAsia" w:cstheme="minorEastAsia"/>
                <w:color w:val="auto"/>
                <w:lang w:val="en-US" w:eastAsia="zh-CN"/>
              </w:rPr>
              <w:t>河南省财政厅专家库随机抽取</w:t>
            </w:r>
            <w:r>
              <w:rPr>
                <w:rFonts w:hint="eastAsia" w:asciiTheme="minorEastAsia" w:hAnsiTheme="minorEastAsia" w:eastAsiaTheme="minorEastAsia" w:cstheme="minorEastAsia"/>
                <w:color w:val="auto"/>
                <w:spacing w:val="6"/>
                <w:sz w:val="28"/>
                <w:szCs w:val="28"/>
              </w:rPr>
              <w:t>。</w:t>
            </w:r>
          </w:p>
        </w:tc>
      </w:tr>
      <w:tr w14:paraId="252A0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8" w:hRule="atLeast"/>
          <w:jc w:val="center"/>
        </w:trPr>
        <w:tc>
          <w:tcPr>
            <w:tcW w:w="679" w:type="dxa"/>
            <w:vAlign w:val="center"/>
          </w:tcPr>
          <w:p w14:paraId="6D0F8BCE">
            <w:pPr>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17</w:t>
            </w:r>
          </w:p>
        </w:tc>
        <w:tc>
          <w:tcPr>
            <w:tcW w:w="8506" w:type="dxa"/>
            <w:vAlign w:val="center"/>
          </w:tcPr>
          <w:p w14:paraId="003497FE">
            <w:pPr>
              <w:ind w:firstLine="0" w:firstLineChars="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成交公告</w:t>
            </w:r>
            <w:r>
              <w:rPr>
                <w:rFonts w:hint="eastAsia" w:asciiTheme="minorEastAsia" w:hAnsiTheme="minorEastAsia" w:eastAsiaTheme="minorEastAsia" w:cstheme="minorEastAsia"/>
                <w:bCs/>
                <w:color w:val="auto"/>
              </w:rPr>
              <w:t>：</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eastAsia="zh-CN"/>
              </w:rPr>
              <w:t>中国采购与招标网</w:t>
            </w:r>
            <w:r>
              <w:rPr>
                <w:rFonts w:hint="eastAsia" w:asciiTheme="minorEastAsia" w:hAnsiTheme="minorEastAsia" w:eastAsiaTheme="minorEastAsia" w:cstheme="minorEastAsia"/>
                <w:color w:val="auto"/>
              </w:rPr>
              <w:t>》、《河南省政府采购网》、《三门峡市公共资源交易中心网》</w:t>
            </w:r>
            <w:r>
              <w:rPr>
                <w:rFonts w:hint="eastAsia" w:asciiTheme="minorEastAsia" w:hAnsiTheme="minorEastAsia" w:eastAsiaTheme="minorEastAsia" w:cstheme="minorEastAsia"/>
                <w:color w:val="auto"/>
                <w:lang w:val="zh-TW"/>
              </w:rPr>
              <w:t>网上</w:t>
            </w:r>
            <w:r>
              <w:rPr>
                <w:rFonts w:hint="eastAsia" w:asciiTheme="minorEastAsia" w:hAnsiTheme="minorEastAsia" w:eastAsiaTheme="minorEastAsia" w:cstheme="minorEastAsia"/>
                <w:bCs/>
                <w:color w:val="auto"/>
                <w:lang w:val="zh-TW"/>
              </w:rPr>
              <w:t>发布</w:t>
            </w:r>
            <w:r>
              <w:rPr>
                <w:rFonts w:hint="eastAsia" w:asciiTheme="minorEastAsia" w:hAnsiTheme="minorEastAsia" w:eastAsiaTheme="minorEastAsia" w:cstheme="minorEastAsia"/>
                <w:bCs/>
                <w:color w:val="auto"/>
                <w:lang w:val="zh-TW" w:eastAsia="zh-CN"/>
              </w:rPr>
              <w:t>，</w:t>
            </w:r>
            <w:r>
              <w:rPr>
                <w:rFonts w:hint="eastAsia" w:asciiTheme="minorEastAsia" w:hAnsiTheme="minorEastAsia" w:eastAsiaTheme="minorEastAsia" w:cstheme="minorEastAsia"/>
                <w:bCs/>
                <w:color w:val="auto"/>
                <w:lang w:val="en-US" w:eastAsia="zh-CN"/>
              </w:rPr>
              <w:t>公示期为1个工作日。</w:t>
            </w:r>
          </w:p>
        </w:tc>
      </w:tr>
      <w:tr w14:paraId="2884F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9" w:hRule="atLeast"/>
          <w:jc w:val="center"/>
        </w:trPr>
        <w:tc>
          <w:tcPr>
            <w:tcW w:w="679" w:type="dxa"/>
            <w:vAlign w:val="center"/>
          </w:tcPr>
          <w:p w14:paraId="5E8FCA3E">
            <w:pPr>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18</w:t>
            </w:r>
          </w:p>
        </w:tc>
        <w:tc>
          <w:tcPr>
            <w:tcW w:w="8506" w:type="dxa"/>
            <w:vAlign w:val="center"/>
          </w:tcPr>
          <w:p w14:paraId="794033CC">
            <w:pPr>
              <w:ind w:firstLine="0" w:firstLineChars="0"/>
              <w:rPr>
                <w:rFonts w:hint="eastAsia" w:asciiTheme="minorEastAsia" w:hAnsiTheme="minorEastAsia" w:eastAsiaTheme="minorEastAsia" w:cstheme="minorEastAsia"/>
                <w:b/>
                <w:color w:val="auto"/>
                <w:szCs w:val="28"/>
              </w:rPr>
            </w:pPr>
            <w:r>
              <w:rPr>
                <w:rFonts w:hint="eastAsia" w:asciiTheme="minorEastAsia" w:hAnsiTheme="minorEastAsia" w:eastAsiaTheme="minorEastAsia" w:cstheme="minorEastAsia"/>
                <w:color w:val="auto"/>
                <w:szCs w:val="28"/>
                <w:lang w:val="en-US" w:eastAsia="zh-CN"/>
              </w:rPr>
              <w:t>工</w:t>
            </w:r>
            <w:r>
              <w:rPr>
                <w:rFonts w:hint="eastAsia" w:asciiTheme="minorEastAsia" w:hAnsiTheme="minorEastAsia" w:eastAsiaTheme="minorEastAsia" w:cstheme="minorEastAsia"/>
                <w:color w:val="auto"/>
                <w:szCs w:val="28"/>
              </w:rPr>
              <w:t>期：</w:t>
            </w:r>
            <w:r>
              <w:rPr>
                <w:rFonts w:hint="eastAsia" w:asciiTheme="minorEastAsia" w:hAnsiTheme="minorEastAsia" w:eastAsiaTheme="minorEastAsia" w:cstheme="minorEastAsia"/>
                <w:color w:val="auto"/>
                <w:szCs w:val="28"/>
                <w:lang w:val="en-US" w:eastAsia="zh-CN"/>
              </w:rPr>
              <w:t>60日历天</w:t>
            </w:r>
          </w:p>
        </w:tc>
      </w:tr>
      <w:tr w14:paraId="58B05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6" w:hRule="atLeast"/>
          <w:jc w:val="center"/>
        </w:trPr>
        <w:tc>
          <w:tcPr>
            <w:tcW w:w="679" w:type="dxa"/>
            <w:vAlign w:val="center"/>
          </w:tcPr>
          <w:p w14:paraId="157329A0">
            <w:pPr>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19</w:t>
            </w:r>
          </w:p>
        </w:tc>
        <w:tc>
          <w:tcPr>
            <w:tcW w:w="8506" w:type="dxa"/>
            <w:vAlign w:val="center"/>
          </w:tcPr>
          <w:p w14:paraId="63EF898C">
            <w:pPr>
              <w:ind w:firstLine="0" w:firstLineChars="0"/>
              <w:rPr>
                <w:rFonts w:hint="eastAsia" w:asciiTheme="minorEastAsia" w:hAnsiTheme="minorEastAsia" w:eastAsiaTheme="minorEastAsia" w:cstheme="minorEastAsia"/>
                <w:b/>
                <w:color w:val="auto"/>
                <w:szCs w:val="28"/>
              </w:rPr>
            </w:pPr>
            <w:r>
              <w:rPr>
                <w:rFonts w:hint="eastAsia" w:asciiTheme="minorEastAsia" w:hAnsiTheme="minorEastAsia" w:eastAsiaTheme="minorEastAsia" w:cstheme="minorEastAsia"/>
                <w:b/>
                <w:color w:val="auto"/>
                <w:szCs w:val="28"/>
              </w:rPr>
              <w:t>付款方式</w:t>
            </w:r>
            <w:r>
              <w:rPr>
                <w:rFonts w:hint="eastAsia" w:asciiTheme="minorEastAsia" w:hAnsiTheme="minorEastAsia" w:eastAsiaTheme="minorEastAsia" w:cstheme="minorEastAsia"/>
                <w:color w:val="auto"/>
              </w:rPr>
              <w:t>：按三门峡市陕州区财政投资建设项目资金拨付程序付</w:t>
            </w:r>
            <w:r>
              <w:rPr>
                <w:rFonts w:hint="eastAsia" w:asciiTheme="minorEastAsia" w:hAnsiTheme="minorEastAsia" w:eastAsiaTheme="minorEastAsia" w:cstheme="minorEastAsia"/>
                <w:color w:val="auto"/>
              </w:rPr>
              <w:t>款</w:t>
            </w:r>
          </w:p>
        </w:tc>
      </w:tr>
      <w:tr w14:paraId="4DAC7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679" w:type="dxa"/>
            <w:vAlign w:val="center"/>
          </w:tcPr>
          <w:p w14:paraId="75D78115">
            <w:pPr>
              <w:ind w:firstLine="0" w:firstLineChars="0"/>
              <w:jc w:val="center"/>
              <w:rPr>
                <w:rFonts w:hint="eastAsia" w:asciiTheme="minorEastAsia" w:hAnsiTheme="minorEastAsia" w:eastAsiaTheme="minorEastAsia" w:cstheme="minorEastAsia"/>
                <w:bCs/>
                <w:color w:val="auto"/>
                <w:szCs w:val="28"/>
              </w:rPr>
            </w:pPr>
            <w:r>
              <w:rPr>
                <w:rFonts w:hint="eastAsia" w:asciiTheme="minorEastAsia" w:hAnsiTheme="minorEastAsia" w:eastAsiaTheme="minorEastAsia" w:cstheme="minorEastAsia"/>
                <w:bCs/>
                <w:color w:val="auto"/>
                <w:szCs w:val="28"/>
              </w:rPr>
              <w:t>20</w:t>
            </w:r>
          </w:p>
        </w:tc>
        <w:tc>
          <w:tcPr>
            <w:tcW w:w="8506" w:type="dxa"/>
            <w:vAlign w:val="center"/>
          </w:tcPr>
          <w:p w14:paraId="5F521B86">
            <w:pPr>
              <w:autoSpaceDE w:val="0"/>
              <w:autoSpaceDN w:val="0"/>
              <w:adjustRightInd w:val="0"/>
              <w:ind w:left="0" w:leftChars="0" w:firstLine="0" w:firstLineChars="0"/>
              <w:rPr>
                <w:rFonts w:hint="eastAsia" w:asciiTheme="minorEastAsia" w:hAnsiTheme="minorEastAsia" w:eastAsiaTheme="minorEastAsia" w:cstheme="minorEastAsia"/>
                <w:bCs/>
                <w:color w:val="auto"/>
                <w:szCs w:val="28"/>
              </w:rPr>
            </w:pPr>
            <w:r>
              <w:rPr>
                <w:rFonts w:hint="eastAsia" w:asciiTheme="minorEastAsia" w:hAnsiTheme="minorEastAsia" w:eastAsiaTheme="minorEastAsia" w:cstheme="minorEastAsia"/>
                <w:bCs/>
                <w:color w:val="auto"/>
                <w:szCs w:val="28"/>
              </w:rPr>
              <w:t>招标服务费：</w:t>
            </w:r>
            <w:r>
              <w:rPr>
                <w:rFonts w:hint="eastAsia" w:asciiTheme="minorEastAsia" w:hAnsiTheme="minorEastAsia" w:eastAsiaTheme="minorEastAsia" w:cstheme="minorEastAsia"/>
                <w:color w:val="auto"/>
                <w:lang w:val="en-US" w:eastAsia="zh-CN"/>
              </w:rPr>
              <w:t>收费标准按豫招协【2023】002号文件规定收取，服务费按差额定率累进法计算。中标服务费由中标供应商在领取中标通知书前以支票、汇票、现金等付款方式一次性缴清。</w:t>
            </w:r>
          </w:p>
        </w:tc>
      </w:tr>
      <w:tr w14:paraId="072AD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679" w:type="dxa"/>
            <w:vAlign w:val="center"/>
          </w:tcPr>
          <w:p w14:paraId="1B0ABC5C">
            <w:pPr>
              <w:ind w:firstLine="0" w:firstLineChars="0"/>
              <w:jc w:val="center"/>
              <w:rPr>
                <w:rFonts w:hint="eastAsia" w:asciiTheme="minorEastAsia" w:hAnsiTheme="minorEastAsia" w:eastAsiaTheme="minorEastAsia" w:cstheme="minorEastAsia"/>
                <w:bCs/>
                <w:color w:val="auto"/>
                <w:szCs w:val="28"/>
              </w:rPr>
            </w:pPr>
            <w:r>
              <w:rPr>
                <w:rFonts w:hint="eastAsia" w:asciiTheme="minorEastAsia" w:hAnsiTheme="minorEastAsia" w:eastAsiaTheme="minorEastAsia" w:cstheme="minorEastAsia"/>
                <w:bCs/>
                <w:color w:val="auto"/>
                <w:szCs w:val="28"/>
              </w:rPr>
              <w:t>21</w:t>
            </w:r>
          </w:p>
        </w:tc>
        <w:tc>
          <w:tcPr>
            <w:tcW w:w="8506" w:type="dxa"/>
            <w:vAlign w:val="center"/>
          </w:tcPr>
          <w:p w14:paraId="37E0AD8C">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电子化注意事项 ：</w:t>
            </w:r>
          </w:p>
          <w:p w14:paraId="3AB3F87B">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具体要求：本项目为电子化、无纸化交易项目，投标文件是投标供应商、供应商（以下简称“投标供应商”）通过中心投标文件制作系统制作，并经过签章和加密后生成的电子版投标文件。 电 子 化 投 标 文 件 具 体 制 作 文 件 请 点 击https://download.bqpoint.com/download/downloaddetail.html?SourceFrom=Ztb&amp;ZtbSoftXiaQuCode=1532&amp;ZtbSoftType=tballinclusive进行下载。 </w:t>
            </w:r>
          </w:p>
          <w:p w14:paraId="73FD7CB7">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温馨提示：本项目为电子化、无纸化交易项目，为保证您能投标成功，请需仔细阅读以下条款。 </w:t>
            </w:r>
          </w:p>
          <w:p w14:paraId="30DD7C51">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一、电子化投标 </w:t>
            </w:r>
          </w:p>
          <w:p w14:paraId="4BBDEBD9">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（一）网上投标保证金的缴纳 </w:t>
            </w:r>
          </w:p>
          <w:p w14:paraId="4D2F08F4">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本项目不收取投标保证金。 </w:t>
            </w:r>
          </w:p>
          <w:p w14:paraId="02352CED">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（二）电子化投标文件的签章 </w:t>
            </w:r>
          </w:p>
          <w:p w14:paraId="524A06A7">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1、投标供应商在生成电子化投标文件后，应对电子化投标文件进行签章，未进行签章的视为无效投标。 </w:t>
            </w:r>
          </w:p>
          <w:p w14:paraId="5D6EA29E">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2、招标文件中要求投标供应商盖章的，以签盖单位章为准；要求法定代表人签章的，以签盖法定代表人签章为准。 </w:t>
            </w:r>
          </w:p>
          <w:p w14:paraId="43BC67AC">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（三）电子化投标文件的格式及上传投标 </w:t>
            </w:r>
          </w:p>
          <w:p w14:paraId="4CB631D5">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1、投标供应商所上传的电子化投标文件，应是通过中心投标文件制作系统制作的（投标文件制作工具下载地址：https://download.bqpoint.com/download/downloaddetail.html?SourceFrom=Ztb&amp;ZtbSoftXiaQuCode=1532&amp;ZtbSoftType=tballinclusive），经过签章和加密后生成的电子版投标文件。其中包含用于投标文件上传的主文件（后缀为.smxtf）和用于应急补救的投标文件备份文件（后缀为.nsmxtf）。 </w:t>
            </w:r>
          </w:p>
          <w:p w14:paraId="3D8ECD8F">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电子化投标文件具体制作教材请投标供应商点击以下链接学习http://www.smxgzjy.cn/spweb/SMX/InformationCenter/NewsDetail.do?CID=fdd6c8fc-bb0a-4c07-8715-d29609fc7a80&amp;ID=3061a14f-cf3f-4cdd-aad4-7e2873151413</w:t>
            </w:r>
          </w:p>
          <w:p w14:paraId="7D50FAD2">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注：投标供应商投报多个标段的，需要每个标段单独制作电子投标文件。 </w:t>
            </w:r>
          </w:p>
          <w:p w14:paraId="2B6B8AD9">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2、电子化投标文件应在投标截止时间前成功上传至三门峡市公共资源电子化交易系统。至投标截止时间止，仍未上传成功的电子化投标文件将不予接收。 </w:t>
            </w:r>
          </w:p>
          <w:p w14:paraId="15DFC384">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 </w:t>
            </w:r>
          </w:p>
          <w:p w14:paraId="5E71BF58">
            <w:pPr>
              <w:autoSpaceDE w:val="0"/>
              <w:autoSpaceDN w:val="0"/>
              <w:adjustRightInd w:val="0"/>
              <w:ind w:left="0" w:leftChars="0" w:firstLine="0" w:firstLineChars="0"/>
              <w:rPr>
                <w:rFonts w:hint="eastAsia" w:asciiTheme="minorEastAsia" w:hAnsiTheme="minorEastAsia" w:eastAsiaTheme="minorEastAsia" w:cstheme="minorEastAsia"/>
                <w:bCs/>
                <w:color w:val="auto"/>
                <w:kern w:val="2"/>
                <w:sz w:val="28"/>
                <w:szCs w:val="28"/>
                <w:lang w:val="en-US" w:eastAsia="zh-CN" w:bidi="ar-SA"/>
              </w:rPr>
            </w:pPr>
            <w:r>
              <w:rPr>
                <w:rFonts w:hint="eastAsia" w:asciiTheme="minorEastAsia" w:hAnsiTheme="minorEastAsia" w:eastAsiaTheme="minorEastAsia" w:cstheme="minorEastAsia"/>
                <w:bCs/>
                <w:color w:val="auto"/>
                <w:kern w:val="2"/>
                <w:sz w:val="28"/>
                <w:szCs w:val="28"/>
                <w:lang w:val="en-US" w:eastAsia="zh-CN" w:bidi="ar-SA"/>
              </w:rPr>
              <w:t>技术联系电话：0398-3117095   3117080</w:t>
            </w:r>
          </w:p>
          <w:p w14:paraId="69B524CD">
            <w:pPr>
              <w:autoSpaceDE w:val="0"/>
              <w:autoSpaceDN w:val="0"/>
              <w:adjustRightInd w:val="0"/>
              <w:ind w:left="0" w:leftChars="0" w:firstLine="0" w:firstLineChars="0"/>
              <w:rPr>
                <w:rFonts w:hint="eastAsia" w:asciiTheme="minorEastAsia" w:hAnsiTheme="minorEastAsia" w:eastAsiaTheme="minorEastAsia" w:cstheme="minorEastAsia"/>
                <w:bCs/>
                <w:color w:val="auto"/>
                <w:kern w:val="2"/>
                <w:sz w:val="28"/>
                <w:szCs w:val="28"/>
                <w:lang w:val="en-US" w:eastAsia="zh-CN" w:bidi="ar-SA"/>
              </w:rPr>
            </w:pPr>
            <w:r>
              <w:rPr>
                <w:rFonts w:hint="eastAsia" w:asciiTheme="minorEastAsia" w:hAnsiTheme="minorEastAsia" w:eastAsiaTheme="minorEastAsia" w:cstheme="minorEastAsia"/>
                <w:bCs/>
                <w:color w:val="auto"/>
                <w:kern w:val="2"/>
                <w:sz w:val="28"/>
                <w:szCs w:val="28"/>
                <w:lang w:val="en-US" w:eastAsia="zh-CN" w:bidi="ar-SA"/>
              </w:rPr>
              <w:t>新点客服电话:4009980000</w:t>
            </w:r>
          </w:p>
          <w:p w14:paraId="54EA0F6A">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（四）电子化项目开标、解密、唱标、评标 </w:t>
            </w:r>
          </w:p>
          <w:p w14:paraId="4BFCA1C5">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1、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 </w:t>
            </w:r>
          </w:p>
          <w:p w14:paraId="43C74CCF">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2、电子化投标文件采用一次加密方式。开标时，由投标供应商使用 CA 证书，在规定时间内对其电子化投标文件进行解密。每位投标供应商的解密时间为开标时间起30 分钟内，如在规定时间内未完成解密的，其投标文件不予开标、唱标。 </w:t>
            </w:r>
          </w:p>
          <w:p w14:paraId="37A414C5">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3、电子化投标文件解密异常的处理如出现投标供应商的电子投标文件无法解密等异常情况，投标供应商应及时致电中介服务机构说明。投标文件异常，按以下步骤进行处理： </w:t>
            </w:r>
          </w:p>
          <w:p w14:paraId="402D3564">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（1）首先由技术人员进行问题排查。 </w:t>
            </w:r>
          </w:p>
          <w:p w14:paraId="0A095DBA">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（2）经技术人员排查后，是投标供应商文件自身问题导致投标文件无法解密的，该投标文件将不予接收、解密和唱标。开标会议继续进行。 </w:t>
            </w:r>
          </w:p>
          <w:p w14:paraId="48084849">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 </w:t>
            </w:r>
          </w:p>
          <w:p w14:paraId="251E381D">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4、待所有投标供应商投标文件解密完成后，由中介服务机构操作，对所有已解密投标文件进行唱标。 </w:t>
            </w:r>
          </w:p>
          <w:p w14:paraId="6C0982A0">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投标供应商应保证在开标期间电话、电脑、网络能够正常工作，投标供应商因停电、电脑病毒、网络堵塞等原因，未在规定的解密时间内对投标文件进行解密的，其投标文件不予接收、唱标。 </w:t>
            </w:r>
          </w:p>
          <w:p w14:paraId="4F3F3AD0">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5、开标时投标供应商可登录到交易系统中在开标解密栏中点击报价一览表查看自己的投标报价。如对自己的唱标内容有异议的，应在投标供应商解密成功后 10 分钟内向中介服务机构电话质疑。中介服务机构应在监督人员的监督下进行免提通话接受投标供应商的质疑并做好书面记录。投标供应商未在规定时间内提出质疑的，视为认可唱标内容。 </w:t>
            </w:r>
          </w:p>
          <w:p w14:paraId="5BCC1326">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6、评标时，评标委员会对电子化投标文件有质疑的，将通过电子化交易系统对投标供应商发起质疑，并在监督人员的监督下，用免提模式致电需要答复的投标供应商对质疑进行回复。投标供应商的回复文件必须以经过投标供应商和其法定代表人签章的 PDF 格式文件为准，并通过电子化交易系统提交至评标委员会。 </w:t>
            </w:r>
          </w:p>
          <w:p w14:paraId="1B33F997">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rPr>
              <w:t xml:space="preserve">7、如评标委员会对需要回复的投标供应商连续三次致电未接通的，视为投标供应商放弃回复，评标委员会将自行对需要回复的内容进行认定。 </w:t>
            </w:r>
          </w:p>
          <w:p w14:paraId="0731EC7A">
            <w:pPr>
              <w:pStyle w:val="17"/>
              <w:widowControl/>
              <w:spacing w:line="360" w:lineRule="auto"/>
              <w:rPr>
                <w:rFonts w:hint="eastAsia" w:asciiTheme="minorEastAsia" w:hAnsiTheme="minorEastAsia" w:eastAsiaTheme="minorEastAsia" w:cstheme="minorEastAsia"/>
                <w:bCs/>
                <w:color w:val="auto"/>
                <w:kern w:val="2"/>
                <w:sz w:val="28"/>
                <w:szCs w:val="28"/>
                <w:lang w:val="en-US" w:eastAsia="zh-CN"/>
              </w:rPr>
            </w:pPr>
            <w:r>
              <w:rPr>
                <w:rFonts w:hint="eastAsia" w:asciiTheme="minorEastAsia" w:hAnsiTheme="minorEastAsia" w:eastAsiaTheme="minorEastAsia" w:cstheme="minorEastAsia"/>
                <w:bCs/>
                <w:color w:val="auto"/>
                <w:kern w:val="2"/>
                <w:sz w:val="28"/>
                <w:szCs w:val="28"/>
              </w:rPr>
              <w:t xml:space="preserve">二、相关证书原件的提交 </w:t>
            </w:r>
            <w:r>
              <w:rPr>
                <w:rFonts w:hint="eastAsia" w:asciiTheme="minorEastAsia" w:hAnsiTheme="minorEastAsia" w:eastAsiaTheme="minorEastAsia" w:cstheme="minorEastAsia"/>
                <w:bCs/>
                <w:color w:val="auto"/>
                <w:kern w:val="2"/>
                <w:sz w:val="28"/>
                <w:szCs w:val="28"/>
                <w:lang w:val="en-US" w:eastAsia="zh-CN"/>
              </w:rPr>
              <w:t xml:space="preserve"> </w:t>
            </w:r>
          </w:p>
          <w:p w14:paraId="31D5026D">
            <w:pPr>
              <w:pStyle w:val="17"/>
              <w:widowControl/>
              <w:spacing w:line="360" w:lineRule="auto"/>
              <w:rPr>
                <w:rFonts w:hint="eastAsia" w:asciiTheme="minorEastAsia" w:hAnsiTheme="minorEastAsia" w:eastAsiaTheme="minorEastAsia" w:cstheme="minorEastAsia"/>
                <w:bCs/>
                <w:color w:val="auto"/>
                <w:kern w:val="2"/>
                <w:sz w:val="28"/>
                <w:szCs w:val="28"/>
                <w:lang w:val="en-US" w:eastAsia="zh-CN"/>
              </w:rPr>
            </w:pPr>
            <w:r>
              <w:rPr>
                <w:rFonts w:hint="eastAsia" w:asciiTheme="minorEastAsia" w:hAnsiTheme="minorEastAsia" w:eastAsiaTheme="minorEastAsia" w:cstheme="minorEastAsia"/>
                <w:bCs/>
                <w:color w:val="auto"/>
                <w:kern w:val="2"/>
                <w:sz w:val="28"/>
                <w:szCs w:val="28"/>
                <w:lang w:val="en-US" w:eastAsia="zh-CN"/>
              </w:rPr>
              <w:t>本项目实行资格后审，资格评审以投标文件为准，其上传资料真实性由投标人自行承担。</w:t>
            </w:r>
          </w:p>
          <w:p w14:paraId="6C3B8685">
            <w:pPr>
              <w:pStyle w:val="17"/>
              <w:widowControl/>
              <w:spacing w:line="360" w:lineRule="auto"/>
              <w:rPr>
                <w:rFonts w:hint="eastAsia" w:asciiTheme="minorEastAsia" w:hAnsiTheme="minorEastAsia" w:eastAsiaTheme="minorEastAsia" w:cstheme="minorEastAsia"/>
                <w:bCs/>
                <w:color w:val="auto"/>
                <w:kern w:val="2"/>
                <w:sz w:val="28"/>
                <w:szCs w:val="28"/>
                <w:lang w:val="en-US" w:eastAsia="zh-CN"/>
              </w:rPr>
            </w:pPr>
            <w:r>
              <w:rPr>
                <w:rFonts w:hint="eastAsia" w:asciiTheme="minorEastAsia" w:hAnsiTheme="minorEastAsia" w:eastAsiaTheme="minorEastAsia" w:cstheme="minorEastAsia"/>
                <w:bCs/>
                <w:color w:val="auto"/>
                <w:kern w:val="2"/>
                <w:sz w:val="28"/>
                <w:szCs w:val="28"/>
                <w:lang w:val="en-US" w:eastAsia="zh-CN"/>
              </w:rPr>
              <w:t>（一）评标时，评委查阅响应文件中相关资料，未制作或者内容不清晰的，不作为评标依据。</w:t>
            </w:r>
          </w:p>
          <w:p w14:paraId="638CDD08">
            <w:pPr>
              <w:pStyle w:val="17"/>
              <w:widowControl/>
              <w:spacing w:line="360" w:lineRule="auto"/>
              <w:rPr>
                <w:rFonts w:hint="eastAsia" w:asciiTheme="minorEastAsia" w:hAnsiTheme="minorEastAsia" w:eastAsiaTheme="minorEastAsia" w:cstheme="minorEastAsia"/>
                <w:bCs/>
                <w:color w:val="auto"/>
                <w:kern w:val="2"/>
                <w:sz w:val="28"/>
                <w:szCs w:val="28"/>
              </w:rPr>
            </w:pPr>
            <w:r>
              <w:rPr>
                <w:rFonts w:hint="eastAsia" w:asciiTheme="minorEastAsia" w:hAnsiTheme="minorEastAsia" w:eastAsiaTheme="minorEastAsia" w:cstheme="minorEastAsia"/>
                <w:bCs/>
                <w:color w:val="auto"/>
                <w:kern w:val="2"/>
                <w:sz w:val="28"/>
                <w:szCs w:val="28"/>
                <w:lang w:val="en-US" w:eastAsia="zh-CN"/>
              </w:rPr>
              <w:t>（二）项目评标结果公示时，将同时公示中标候选人信息，接受社会监督。</w:t>
            </w:r>
            <w:r>
              <w:rPr>
                <w:rFonts w:hint="eastAsia" w:asciiTheme="minorEastAsia" w:hAnsiTheme="minorEastAsia" w:eastAsiaTheme="minorEastAsia" w:cstheme="minorEastAsia"/>
                <w:bCs/>
                <w:color w:val="auto"/>
                <w:kern w:val="2"/>
                <w:sz w:val="28"/>
                <w:szCs w:val="28"/>
              </w:rPr>
              <w:t xml:space="preserve"> </w:t>
            </w:r>
          </w:p>
        </w:tc>
      </w:tr>
      <w:tr w14:paraId="39A87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jc w:val="center"/>
        </w:trPr>
        <w:tc>
          <w:tcPr>
            <w:tcW w:w="679" w:type="dxa"/>
            <w:vAlign w:val="center"/>
          </w:tcPr>
          <w:p w14:paraId="12524C39">
            <w:pPr>
              <w:ind w:firstLine="0" w:firstLineChars="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22</w:t>
            </w:r>
          </w:p>
        </w:tc>
        <w:tc>
          <w:tcPr>
            <w:tcW w:w="8506" w:type="dxa"/>
            <w:vAlign w:val="center"/>
          </w:tcPr>
          <w:p w14:paraId="212400D5">
            <w:pPr>
              <w:spacing w:line="440" w:lineRule="exact"/>
              <w:ind w:firstLine="0" w:firstLineChars="0"/>
              <w:rPr>
                <w:rFonts w:hint="eastAsia" w:asciiTheme="minorEastAsia" w:hAnsiTheme="minorEastAsia" w:eastAsiaTheme="minorEastAsia" w:cstheme="minorEastAsia"/>
                <w:bCs/>
                <w:color w:val="auto"/>
                <w:kern w:val="2"/>
                <w:sz w:val="28"/>
                <w:szCs w:val="28"/>
                <w:lang w:val="en-US" w:eastAsia="zh-CN" w:bidi="ar-SA"/>
              </w:rPr>
            </w:pPr>
            <w:r>
              <w:rPr>
                <w:rFonts w:hint="eastAsia" w:asciiTheme="minorEastAsia" w:hAnsiTheme="minorEastAsia" w:eastAsiaTheme="minorEastAsia" w:cstheme="minorEastAsia"/>
                <w:bCs/>
                <w:color w:val="auto"/>
                <w:kern w:val="2"/>
                <w:sz w:val="28"/>
                <w:szCs w:val="28"/>
                <w:lang w:val="en-US" w:eastAsia="zh-CN" w:bidi="ar-SA"/>
              </w:rPr>
              <w:t>解释：构成本竞争性磋商文件的各个组成文件应互为解释，互为说明；如有不明确或不一致，构成合同文件组成内容的，以合同文件约定内容为准；除竞争性磋商文件中有特殊规定外，仅适用于磋商阶段的规定，按竞争性磋商公告、供应商须知、响应性文件格式的先后顺序解释；同一组成文件中就同一事项的规定或约定不一致的，以编排顺序在后者为准；当竞争性磋商文件与竞争性磋商文件的澄清、修改或补充通知就同一内容的表述不一致时，以最后发出的书面文件为准。合同文件约定或后者明显错误的除外。</w:t>
            </w:r>
          </w:p>
          <w:p w14:paraId="430FBE0B">
            <w:pPr>
              <w:ind w:firstLine="0" w:firstLineChars="0"/>
              <w:rPr>
                <w:rFonts w:hint="eastAsia" w:asciiTheme="minorEastAsia" w:hAnsiTheme="minorEastAsia" w:eastAsiaTheme="minorEastAsia" w:cstheme="minorEastAsia"/>
                <w:b/>
                <w:color w:val="auto"/>
                <w:szCs w:val="28"/>
              </w:rPr>
            </w:pPr>
            <w:r>
              <w:rPr>
                <w:rFonts w:hint="eastAsia" w:asciiTheme="minorEastAsia" w:hAnsiTheme="minorEastAsia" w:eastAsiaTheme="minorEastAsia" w:cstheme="minorEastAsia"/>
                <w:bCs/>
                <w:color w:val="auto"/>
                <w:szCs w:val="28"/>
              </w:rPr>
              <w:t>按本款前述规定仍不能形成结论的，由</w:t>
            </w:r>
            <w:r>
              <w:rPr>
                <w:rFonts w:hint="eastAsia" w:asciiTheme="minorEastAsia" w:hAnsiTheme="minorEastAsia" w:eastAsiaTheme="minorEastAsia" w:cstheme="minorEastAsia"/>
                <w:bCs/>
                <w:color w:val="auto"/>
                <w:szCs w:val="28"/>
                <w:lang w:eastAsia="zh-CN"/>
              </w:rPr>
              <w:t>招标人</w:t>
            </w:r>
            <w:r>
              <w:rPr>
                <w:rFonts w:hint="eastAsia" w:asciiTheme="minorEastAsia" w:hAnsiTheme="minorEastAsia" w:eastAsiaTheme="minorEastAsia" w:cstheme="minorEastAsia"/>
                <w:bCs/>
                <w:color w:val="auto"/>
                <w:szCs w:val="28"/>
              </w:rPr>
              <w:t>（或</w:t>
            </w:r>
            <w:r>
              <w:rPr>
                <w:rFonts w:hint="eastAsia" w:asciiTheme="minorEastAsia" w:hAnsiTheme="minorEastAsia" w:eastAsiaTheme="minorEastAsia" w:cstheme="minorEastAsia"/>
                <w:bCs/>
                <w:color w:val="auto"/>
                <w:szCs w:val="28"/>
                <w:lang w:eastAsia="zh-CN"/>
              </w:rPr>
              <w:t>招标代理机构</w:t>
            </w:r>
            <w:r>
              <w:rPr>
                <w:rFonts w:hint="eastAsia" w:asciiTheme="minorEastAsia" w:hAnsiTheme="minorEastAsia" w:eastAsiaTheme="minorEastAsia" w:cstheme="minorEastAsia"/>
                <w:bCs/>
                <w:color w:val="auto"/>
                <w:szCs w:val="28"/>
              </w:rPr>
              <w:t>）负责解释。</w:t>
            </w:r>
          </w:p>
        </w:tc>
      </w:tr>
      <w:bookmarkEnd w:id="3"/>
    </w:tbl>
    <w:p w14:paraId="68A60B23">
      <w:pPr>
        <w:ind w:firstLine="560"/>
        <w:jc w:val="center"/>
        <w:rPr>
          <w:rFonts w:hint="eastAsia" w:asciiTheme="minorEastAsia" w:hAnsiTheme="minorEastAsia" w:eastAsiaTheme="minorEastAsia" w:cstheme="minorEastAsia"/>
          <w:color w:val="auto"/>
        </w:rPr>
      </w:pPr>
      <w:bookmarkStart w:id="7" w:name="_Toc400540413"/>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color w:val="auto"/>
        </w:rPr>
        <w:t>供应商须知</w:t>
      </w:r>
    </w:p>
    <w:p w14:paraId="51DC01D4">
      <w:pPr>
        <w:pStyle w:val="3"/>
        <w:spacing w:before="381" w:after="381"/>
        <w:ind w:firstLine="643"/>
        <w:rPr>
          <w:rFonts w:hint="eastAsia" w:asciiTheme="minorEastAsia" w:hAnsiTheme="minorEastAsia" w:eastAsiaTheme="minorEastAsia" w:cstheme="minorEastAsia"/>
          <w:color w:val="auto"/>
        </w:rPr>
      </w:pPr>
      <w:bookmarkStart w:id="8" w:name="_Toc9601"/>
      <w:bookmarkStart w:id="9" w:name="_Toc417973792"/>
      <w:r>
        <w:rPr>
          <w:rFonts w:hint="eastAsia" w:asciiTheme="minorEastAsia" w:hAnsiTheme="minorEastAsia" w:eastAsiaTheme="minorEastAsia" w:cstheme="minorEastAsia"/>
          <w:color w:val="auto"/>
        </w:rPr>
        <w:t>一．说明</w:t>
      </w:r>
      <w:bookmarkEnd w:id="7"/>
      <w:bookmarkEnd w:id="8"/>
      <w:bookmarkEnd w:id="9"/>
    </w:p>
    <w:p w14:paraId="1B5C962D">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1.适用范围</w:t>
      </w:r>
    </w:p>
    <w:p w14:paraId="358F02C4">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1.1本竞争性磋商文件仅适用于</w:t>
      </w:r>
      <w:r>
        <w:rPr>
          <w:rFonts w:hint="eastAsia" w:asciiTheme="minorEastAsia" w:hAnsiTheme="minorEastAsia" w:eastAsiaTheme="minorEastAsia" w:cstheme="minorEastAsia"/>
          <w:color w:val="auto"/>
          <w:szCs w:val="28"/>
          <w:lang w:val="en-US" w:eastAsia="zh-CN"/>
        </w:rPr>
        <w:t>2025年陕州区西张村镇张四村果品包装附件加工项目</w:t>
      </w:r>
      <w:r>
        <w:rPr>
          <w:rFonts w:hint="eastAsia" w:asciiTheme="minorEastAsia" w:hAnsiTheme="minorEastAsia" w:eastAsiaTheme="minorEastAsia" w:cstheme="minorEastAsia"/>
          <w:color w:val="auto"/>
        </w:rPr>
        <w:t>。</w:t>
      </w:r>
    </w:p>
    <w:p w14:paraId="37294D68">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2.定义</w:t>
      </w:r>
    </w:p>
    <w:p w14:paraId="7CB718AC">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w:t>
      </w: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：供应商须知前附表中所述的、依法进行政府采购的行政事业单位、乡镇办事处等（简称各</w:t>
      </w: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w:t>
      </w:r>
    </w:p>
    <w:p w14:paraId="682BF504">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2.2供应商：根据政府采购合同，向</w:t>
      </w: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提供货物、工程或者服务的法人、其他组织或者自然人。</w:t>
      </w:r>
    </w:p>
    <w:p w14:paraId="34456B86">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2.3合格供应商：见供应商须知前附表第4条。</w:t>
      </w:r>
    </w:p>
    <w:p w14:paraId="07F1FC18">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2.4成交商：接到并接受成交通知书的供应商。</w:t>
      </w:r>
    </w:p>
    <w:p w14:paraId="314D62C4">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2.5响应文件：指供应商根据竞争性磋商文件要求提交的文件。</w:t>
      </w:r>
    </w:p>
    <w:p w14:paraId="58B1E50E">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3.供应商的风险</w:t>
      </w:r>
    </w:p>
    <w:p w14:paraId="12E1A37A">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供应商没有按照竞争性磋商文件要求提供全部资料，或者供应商没有对响应性文件在各方面都作出实质性响应是供应商的风险，并可能导致其响应被拒绝。</w:t>
      </w:r>
    </w:p>
    <w:p w14:paraId="6C9B8CC3">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4.质疑和投诉</w:t>
      </w:r>
    </w:p>
    <w:p w14:paraId="78EE6DA4">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4.1供应商认为竞争性磋商文件使自己的合法权益受到损害的，应在递交响应性文件截止时间5日之前提出质疑；供应商对磋商过程和成交结果使自己的合法权益受到损害的，应当在知道或者应知其权益受到损害之日起7个工作日内提出质疑。供应商对</w:t>
      </w: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或</w:t>
      </w:r>
      <w:r>
        <w:rPr>
          <w:rFonts w:hint="eastAsia" w:asciiTheme="minorEastAsia" w:hAnsiTheme="minorEastAsia" w:eastAsiaTheme="minorEastAsia" w:cstheme="minorEastAsia"/>
          <w:color w:val="auto"/>
          <w:lang w:eastAsia="zh-CN"/>
        </w:rPr>
        <w:t>招标代理机构</w:t>
      </w:r>
      <w:r>
        <w:rPr>
          <w:rFonts w:hint="eastAsia" w:asciiTheme="minorEastAsia" w:hAnsiTheme="minorEastAsia" w:eastAsiaTheme="minorEastAsia" w:cstheme="minorEastAsia"/>
          <w:color w:val="auto"/>
        </w:rPr>
        <w:t>的质疑答复不满意或</w:t>
      </w: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或</w:t>
      </w:r>
      <w:r>
        <w:rPr>
          <w:rFonts w:hint="eastAsia" w:asciiTheme="minorEastAsia" w:hAnsiTheme="minorEastAsia" w:eastAsiaTheme="minorEastAsia" w:cstheme="minorEastAsia"/>
          <w:color w:val="auto"/>
          <w:lang w:eastAsia="zh-CN"/>
        </w:rPr>
        <w:t>招标代理机构</w:t>
      </w:r>
      <w:r>
        <w:rPr>
          <w:rFonts w:hint="eastAsia" w:asciiTheme="minorEastAsia" w:hAnsiTheme="minorEastAsia" w:eastAsiaTheme="minorEastAsia" w:cstheme="minorEastAsia"/>
          <w:color w:val="auto"/>
        </w:rPr>
        <w:t>未在规定时间内作出答复的，可以在答复期满后15个工作日内向同级财政部门投诉。</w:t>
      </w:r>
    </w:p>
    <w:p w14:paraId="38535350">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4.2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6B12E6C5">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5．费用承担</w:t>
      </w:r>
    </w:p>
    <w:p w14:paraId="5F0FFD49">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供应商参加磋商活动发生的一切费用自理。</w:t>
      </w: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和代理机构对上述费用均不承担任何责任。</w:t>
      </w:r>
    </w:p>
    <w:p w14:paraId="42E45D30">
      <w:pPr>
        <w:pStyle w:val="3"/>
        <w:spacing w:before="381" w:after="381"/>
        <w:ind w:firstLine="643"/>
        <w:rPr>
          <w:rFonts w:hint="eastAsia" w:asciiTheme="minorEastAsia" w:hAnsiTheme="minorEastAsia" w:eastAsiaTheme="minorEastAsia" w:cstheme="minorEastAsia"/>
          <w:color w:val="auto"/>
          <w:szCs w:val="24"/>
        </w:rPr>
      </w:pPr>
      <w:bookmarkStart w:id="10" w:name="_Toc400540414"/>
      <w:bookmarkStart w:id="11" w:name="_Toc5005"/>
      <w:bookmarkStart w:id="12" w:name="_Toc417973793"/>
      <w:r>
        <w:rPr>
          <w:rFonts w:hint="eastAsia" w:asciiTheme="minorEastAsia" w:hAnsiTheme="minorEastAsia" w:eastAsiaTheme="minorEastAsia" w:cstheme="minorEastAsia"/>
          <w:color w:val="auto"/>
          <w:szCs w:val="24"/>
        </w:rPr>
        <w:t>二．</w:t>
      </w:r>
      <w:bookmarkEnd w:id="10"/>
      <w:r>
        <w:rPr>
          <w:rFonts w:hint="eastAsia" w:asciiTheme="minorEastAsia" w:hAnsiTheme="minorEastAsia" w:eastAsiaTheme="minorEastAsia" w:cstheme="minorEastAsia"/>
          <w:color w:val="auto"/>
          <w:szCs w:val="24"/>
        </w:rPr>
        <w:t>竞争性磋商文件</w:t>
      </w:r>
      <w:bookmarkEnd w:id="11"/>
      <w:bookmarkEnd w:id="12"/>
    </w:p>
    <w:p w14:paraId="59A279D7">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6.竞争性磋商文件的构成</w:t>
      </w:r>
    </w:p>
    <w:p w14:paraId="0986716A">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6.1竞争性磋商文件用以阐明本次磋商的服务要求、采购程序和合同条件。</w:t>
      </w:r>
    </w:p>
    <w:p w14:paraId="2079C2D3">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竞争性磋商文件由下述部分组成：</w:t>
      </w:r>
    </w:p>
    <w:p w14:paraId="25AA5BEA">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第一章  竞争性磋商公告</w:t>
      </w:r>
    </w:p>
    <w:p w14:paraId="72F8ADFA">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第二章  供应商须知</w:t>
      </w:r>
    </w:p>
    <w:p w14:paraId="4C3257CD">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第三章  工程量清单</w:t>
      </w:r>
    </w:p>
    <w:p w14:paraId="26A86E41">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第四章  合同（格式）</w:t>
      </w:r>
    </w:p>
    <w:p w14:paraId="6BDEBAD3">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第五章  响应文件的格式</w:t>
      </w:r>
    </w:p>
    <w:p w14:paraId="7FFA2905">
      <w:pPr>
        <w:ind w:firstLine="56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6.2</w:t>
      </w:r>
      <w:r>
        <w:rPr>
          <w:rFonts w:hint="eastAsia" w:asciiTheme="minorEastAsia" w:hAnsiTheme="minorEastAsia" w:eastAsiaTheme="minorEastAsia" w:cstheme="minorEastAsia"/>
          <w:b/>
          <w:color w:val="auto"/>
        </w:rPr>
        <w:t>供应商应仔细阅读竞争性磋商文件中供应商须知、合同格式的所有事项和格式要求，按竞争性磋商文件的要求提供响应文件，并保证所提供的全部资料的真实性，否则，将承担其响应被拒绝的风险。</w:t>
      </w:r>
    </w:p>
    <w:p w14:paraId="628E3D8C">
      <w:pPr>
        <w:ind w:firstLine="560"/>
        <w:rPr>
          <w:rFonts w:hint="eastAsia" w:asciiTheme="minorEastAsia" w:hAnsiTheme="minorEastAsia" w:eastAsiaTheme="minorEastAsia" w:cstheme="minorEastAsia"/>
          <w:color w:val="auto"/>
        </w:rPr>
      </w:pPr>
      <w:bookmarkStart w:id="13" w:name="_Toc400540415"/>
      <w:r>
        <w:rPr>
          <w:rFonts w:hint="eastAsia" w:asciiTheme="minorEastAsia" w:hAnsiTheme="minorEastAsia" w:eastAsiaTheme="minorEastAsia" w:cstheme="minorEastAsia"/>
          <w:color w:val="auto"/>
        </w:rPr>
        <w:t>6.3未按规定签署的响应文件将导致不被接受。</w:t>
      </w:r>
    </w:p>
    <w:p w14:paraId="00C19610">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7.竞争性磋商文件的澄清与修改</w:t>
      </w:r>
    </w:p>
    <w:p w14:paraId="2CA92713">
      <w:pPr>
        <w:ind w:firstLine="560"/>
        <w:rPr>
          <w:rFonts w:hint="eastAsia" w:asciiTheme="minorEastAsia" w:hAnsiTheme="minorEastAsia" w:eastAsiaTheme="minorEastAsia" w:cstheme="minorEastAsia"/>
          <w:color w:val="auto"/>
          <w:kern w:val="0"/>
          <w:highlight w:val="yellow"/>
        </w:rPr>
      </w:pPr>
      <w:r>
        <w:rPr>
          <w:rFonts w:hint="eastAsia" w:asciiTheme="minorEastAsia" w:hAnsiTheme="minorEastAsia" w:eastAsiaTheme="minorEastAsia" w:cstheme="minorEastAsia"/>
          <w:color w:val="auto"/>
        </w:rPr>
        <w:t xml:space="preserve">7.1 </w:t>
      </w:r>
      <w:r>
        <w:rPr>
          <w:rFonts w:hint="eastAsia" w:asciiTheme="minorEastAsia" w:hAnsiTheme="minorEastAsia" w:eastAsiaTheme="minorEastAsia" w:cstheme="minorEastAsia"/>
          <w:color w:val="auto"/>
          <w:kern w:val="0"/>
        </w:rPr>
        <w:t>提交首次响应文件截止之日前，</w:t>
      </w:r>
      <w:r>
        <w:rPr>
          <w:rFonts w:hint="eastAsia" w:asciiTheme="minorEastAsia" w:hAnsiTheme="minorEastAsia" w:eastAsiaTheme="minorEastAsia" w:cstheme="minorEastAsia"/>
          <w:color w:val="auto"/>
          <w:kern w:val="0"/>
          <w:lang w:eastAsia="zh-CN"/>
        </w:rPr>
        <w:t>招标人</w:t>
      </w:r>
      <w:r>
        <w:rPr>
          <w:rFonts w:hint="eastAsia" w:asciiTheme="minorEastAsia" w:hAnsiTheme="minorEastAsia" w:eastAsiaTheme="minorEastAsia" w:cstheme="minorEastAsia"/>
          <w:color w:val="auto"/>
          <w:kern w:val="0"/>
        </w:rPr>
        <w:t>、</w:t>
      </w:r>
      <w:r>
        <w:rPr>
          <w:rFonts w:hint="eastAsia" w:asciiTheme="minorEastAsia" w:hAnsiTheme="minorEastAsia" w:eastAsiaTheme="minorEastAsia" w:cstheme="minorEastAsia"/>
          <w:color w:val="auto"/>
          <w:kern w:val="0"/>
          <w:lang w:eastAsia="zh-CN"/>
        </w:rPr>
        <w:t>招标代理机构</w:t>
      </w:r>
      <w:r>
        <w:rPr>
          <w:rFonts w:hint="eastAsia" w:asciiTheme="minorEastAsia" w:hAnsiTheme="minorEastAsia" w:eastAsiaTheme="minorEastAsia" w:cstheme="minorEastAsia"/>
          <w:color w:val="auto"/>
          <w:kern w:val="0"/>
        </w:rPr>
        <w:t>或磋商小组可以对已发出的竞争性磋商文件进行必要澄清、修改，澄清或修改的内容可能影响响应文件编制的，应当在竞争性磋商文件要求提交响应性文件截止时间5日前在</w:t>
      </w:r>
      <w:r>
        <w:rPr>
          <w:rFonts w:hint="eastAsia" w:asciiTheme="minorEastAsia" w:hAnsiTheme="minorEastAsia" w:eastAsiaTheme="minorEastAsia" w:cstheme="minorEastAsia"/>
          <w:color w:val="auto"/>
          <w:kern w:val="0"/>
          <w:lang w:val="zh-TW"/>
        </w:rPr>
        <w:t>《</w:t>
      </w:r>
      <w:r>
        <w:rPr>
          <w:rFonts w:hint="eastAsia" w:asciiTheme="minorEastAsia" w:hAnsiTheme="minorEastAsia" w:eastAsiaTheme="minorEastAsia" w:cstheme="minorEastAsia"/>
          <w:color w:val="auto"/>
          <w:kern w:val="0"/>
          <w:lang w:val="zh-TW" w:eastAsia="zh-CN"/>
        </w:rPr>
        <w:t>中国采购与招标网</w:t>
      </w:r>
      <w:r>
        <w:rPr>
          <w:rFonts w:hint="eastAsia" w:asciiTheme="minorEastAsia" w:hAnsiTheme="minorEastAsia" w:eastAsiaTheme="minorEastAsia" w:cstheme="minorEastAsia"/>
          <w:color w:val="auto"/>
          <w:kern w:val="0"/>
          <w:lang w:val="zh-TW"/>
        </w:rPr>
        <w:t>》、《河南省政府采购网》、《三门峡市公共资源交易中心网》</w:t>
      </w:r>
      <w:r>
        <w:rPr>
          <w:rFonts w:hint="eastAsia" w:asciiTheme="minorEastAsia" w:hAnsiTheme="minorEastAsia" w:eastAsiaTheme="minorEastAsia" w:cstheme="minorEastAsia"/>
          <w:color w:val="auto"/>
          <w:kern w:val="0"/>
        </w:rPr>
        <w:t>发布公告，也可用书面形式发放给各供应商。不足5日的，</w:t>
      </w:r>
      <w:r>
        <w:rPr>
          <w:rFonts w:hint="eastAsia" w:asciiTheme="minorEastAsia" w:hAnsiTheme="minorEastAsia" w:eastAsiaTheme="minorEastAsia" w:cstheme="minorEastAsia"/>
          <w:color w:val="auto"/>
          <w:kern w:val="0"/>
          <w:lang w:eastAsia="zh-CN"/>
        </w:rPr>
        <w:t>招标人</w:t>
      </w:r>
      <w:r>
        <w:rPr>
          <w:rFonts w:hint="eastAsia" w:asciiTheme="minorEastAsia" w:hAnsiTheme="minorEastAsia" w:eastAsiaTheme="minorEastAsia" w:cstheme="minorEastAsia"/>
          <w:color w:val="auto"/>
          <w:kern w:val="0"/>
        </w:rPr>
        <w:t>、</w:t>
      </w:r>
      <w:r>
        <w:rPr>
          <w:rFonts w:hint="eastAsia" w:asciiTheme="minorEastAsia" w:hAnsiTheme="minorEastAsia" w:eastAsiaTheme="minorEastAsia" w:cstheme="minorEastAsia"/>
          <w:color w:val="auto"/>
          <w:kern w:val="0"/>
          <w:lang w:eastAsia="zh-CN"/>
        </w:rPr>
        <w:t>招标代理机构</w:t>
      </w:r>
      <w:r>
        <w:rPr>
          <w:rFonts w:hint="eastAsia" w:asciiTheme="minorEastAsia" w:hAnsiTheme="minorEastAsia" w:eastAsiaTheme="minorEastAsia" w:cstheme="minorEastAsia"/>
          <w:color w:val="auto"/>
          <w:kern w:val="0"/>
        </w:rPr>
        <w:t>应当顺延提交首次响应文件截止时间。</w:t>
      </w:r>
    </w:p>
    <w:p w14:paraId="6D6C00F9">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rPr>
        <w:t>7.2</w:t>
      </w:r>
      <w:r>
        <w:rPr>
          <w:rFonts w:hint="eastAsia" w:asciiTheme="minorEastAsia" w:hAnsiTheme="minorEastAsia" w:eastAsiaTheme="minorEastAsia" w:cstheme="minorEastAsia"/>
          <w:color w:val="auto"/>
          <w:kern w:val="0"/>
        </w:rPr>
        <w:t xml:space="preserve"> 竞争性磋商文件澄清、修改或补充的内容为竞争性磋商文件的组成部分。</w:t>
      </w:r>
    </w:p>
    <w:p w14:paraId="0BDF5CD7">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rPr>
        <w:t>7.3</w:t>
      </w:r>
      <w:r>
        <w:rPr>
          <w:rFonts w:hint="eastAsia" w:asciiTheme="minorEastAsia" w:hAnsiTheme="minorEastAsia" w:eastAsiaTheme="minorEastAsia" w:cstheme="minorEastAsia"/>
          <w:color w:val="auto"/>
          <w:kern w:val="0"/>
        </w:rPr>
        <w:t xml:space="preserve"> 竞争性磋商文件的澄清、修改都应通过本代理机构或</w:t>
      </w:r>
      <w:r>
        <w:rPr>
          <w:rFonts w:hint="eastAsia" w:asciiTheme="minorEastAsia" w:hAnsiTheme="minorEastAsia" w:eastAsiaTheme="minorEastAsia" w:cstheme="minorEastAsia"/>
          <w:color w:val="auto"/>
          <w:kern w:val="0"/>
          <w:lang w:eastAsia="zh-CN"/>
        </w:rPr>
        <w:t>招标人</w:t>
      </w:r>
      <w:r>
        <w:rPr>
          <w:rFonts w:hint="eastAsia" w:asciiTheme="minorEastAsia" w:hAnsiTheme="minorEastAsia" w:eastAsiaTheme="minorEastAsia" w:cstheme="minorEastAsia"/>
          <w:color w:val="auto"/>
          <w:kern w:val="0"/>
        </w:rPr>
        <w:t>以法定形式发布，否则竞争性磋商文件进行的澄清、修改无效，磋商时不予认可。</w:t>
      </w:r>
    </w:p>
    <w:p w14:paraId="305DAA3C">
      <w:pPr>
        <w:pStyle w:val="3"/>
        <w:spacing w:before="381" w:after="381"/>
        <w:ind w:firstLine="643"/>
        <w:rPr>
          <w:rFonts w:hint="eastAsia" w:asciiTheme="minorEastAsia" w:hAnsiTheme="minorEastAsia" w:eastAsiaTheme="minorEastAsia" w:cstheme="minorEastAsia"/>
          <w:color w:val="auto"/>
        </w:rPr>
      </w:pPr>
      <w:bookmarkStart w:id="14" w:name="_Toc30188"/>
      <w:r>
        <w:rPr>
          <w:rFonts w:hint="eastAsia" w:asciiTheme="minorEastAsia" w:hAnsiTheme="minorEastAsia" w:eastAsiaTheme="minorEastAsia" w:cstheme="minorEastAsia"/>
          <w:color w:val="auto"/>
        </w:rPr>
        <w:t>三．响应文件的编写</w:t>
      </w:r>
      <w:bookmarkEnd w:id="13"/>
      <w:bookmarkEnd w:id="14"/>
    </w:p>
    <w:p w14:paraId="0927FCC0">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8.要求</w:t>
      </w:r>
    </w:p>
    <w:p w14:paraId="0F07667B">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供应商应仔细阅读竞争性磋商文件的所有内容，按照竞争性磋商文件提供的格式编写响应性文件，不得缺少任何竞争性磋商文件要求填写的表格或提交的资料。竞争性磋商文件提供格式的按格式填列，未提供格式的可自行拟定。响应人认为需要加以说明的其他内容可自行增加，响应性文件应对竞争性磋商文件的要求作出实质性响应（包括供应商资格要求、技术要求、商务要求和响应性文件中对响应的要求），供应商对所提供的全部资料的合法性、真实性负责。</w:t>
      </w:r>
    </w:p>
    <w:p w14:paraId="193C8DD0">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9.报价语言</w:t>
      </w:r>
    </w:p>
    <w:p w14:paraId="2C75FAC8">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响应文件以及供应商与</w:t>
      </w: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就报价来往的函电均使用简体中文。供应商提供的外文资料应附有相应的中文译本，并以中文译本为准。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215460B6">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10.响应文件计量单位</w:t>
      </w:r>
    </w:p>
    <w:p w14:paraId="39445F50">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10.1响应性文件以及供应商与</w:t>
      </w: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、集中采购机构就有关磋商事宜的所有来往函电均应使用简体中文书写。</w:t>
      </w:r>
    </w:p>
    <w:p w14:paraId="0FB1D19B">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10.2 关于计量单位，竞争性磋商文件已有明确规定的，使用竞争性磋商文件规定的计量单位；竞争性磋商文件没有规定的，应采用中华人民共和国法定计量单位。否则视为对竞争性磋商文件未作出实质性响应。</w:t>
      </w:r>
    </w:p>
    <w:p w14:paraId="330F167E">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11.响应文件的组成</w:t>
      </w:r>
    </w:p>
    <w:p w14:paraId="1F41835F">
      <w:pPr>
        <w:ind w:firstLine="56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11.1</w:t>
      </w:r>
      <w:r>
        <w:rPr>
          <w:rFonts w:hint="eastAsia" w:asciiTheme="minorEastAsia" w:hAnsiTheme="minorEastAsia" w:eastAsiaTheme="minorEastAsia" w:cstheme="minorEastAsia"/>
          <w:b/>
          <w:color w:val="auto"/>
        </w:rPr>
        <w:t>响应文件包括下列部分：</w:t>
      </w:r>
    </w:p>
    <w:p w14:paraId="6F46D7BA">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竞争性磋商响应书</w:t>
      </w:r>
    </w:p>
    <w:p w14:paraId="2E995769">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法定代表人身份证明</w:t>
      </w:r>
    </w:p>
    <w:p w14:paraId="4D158A73">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法定代表人授权委托书</w:t>
      </w:r>
    </w:p>
    <w:p w14:paraId="77B30060">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初次报价一览表</w:t>
      </w:r>
    </w:p>
    <w:p w14:paraId="07C4765D">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已标价工程量清单</w:t>
      </w:r>
    </w:p>
    <w:p w14:paraId="3A5343E2">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项目管理机构</w:t>
      </w:r>
    </w:p>
    <w:p w14:paraId="5DDEAC73">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7</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投标承诺函</w:t>
      </w:r>
    </w:p>
    <w:p w14:paraId="53064EFC">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8</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资格审查资料</w:t>
      </w:r>
    </w:p>
    <w:p w14:paraId="6F543D6C">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施工组织设计</w:t>
      </w:r>
    </w:p>
    <w:p w14:paraId="6CC1256D">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10</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供应商认为有必要的其他资料</w:t>
      </w:r>
    </w:p>
    <w:p w14:paraId="6BBAD07A">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11.2响应文件应与竞争性磋商文件要求的响应文件格式次序一一对应。</w:t>
      </w:r>
    </w:p>
    <w:p w14:paraId="17D601E5">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12.报价要求</w:t>
      </w:r>
    </w:p>
    <w:p w14:paraId="6AA4890F">
      <w:pPr>
        <w:ind w:firstLine="560"/>
        <w:rPr>
          <w:rFonts w:hint="eastAsia" w:asciiTheme="minorEastAsia" w:hAnsiTheme="minorEastAsia" w:eastAsiaTheme="minorEastAsia" w:cstheme="minorEastAsia"/>
          <w:color w:val="auto"/>
          <w:szCs w:val="28"/>
          <w:lang w:val="zh-CN"/>
        </w:rPr>
      </w:pPr>
      <w:r>
        <w:rPr>
          <w:rFonts w:hint="eastAsia" w:asciiTheme="minorEastAsia" w:hAnsiTheme="minorEastAsia" w:eastAsiaTheme="minorEastAsia" w:cstheme="minorEastAsia"/>
          <w:color w:val="auto"/>
          <w:szCs w:val="28"/>
          <w:lang w:val="en-US" w:eastAsia="zh-CN"/>
        </w:rPr>
        <w:t>12</w:t>
      </w:r>
      <w:r>
        <w:rPr>
          <w:rFonts w:hint="eastAsia" w:asciiTheme="minorEastAsia" w:hAnsiTheme="minorEastAsia" w:eastAsiaTheme="minorEastAsia" w:cstheme="minorEastAsia"/>
          <w:color w:val="auto"/>
          <w:szCs w:val="28"/>
          <w:lang w:val="zh-CN"/>
        </w:rPr>
        <w:t>.1工程造价的单价和总价均以人民币表示，金额以“元”为单位。</w:t>
      </w:r>
    </w:p>
    <w:p w14:paraId="76500436">
      <w:pPr>
        <w:ind w:firstLine="560"/>
        <w:rPr>
          <w:rFonts w:hint="eastAsia" w:asciiTheme="minorEastAsia" w:hAnsiTheme="minorEastAsia" w:eastAsiaTheme="minorEastAsia" w:cstheme="minorEastAsia"/>
          <w:color w:val="auto"/>
          <w:szCs w:val="28"/>
          <w:lang w:val="zh-CN"/>
        </w:rPr>
      </w:pPr>
      <w:r>
        <w:rPr>
          <w:rFonts w:hint="eastAsia" w:asciiTheme="minorEastAsia" w:hAnsiTheme="minorEastAsia" w:eastAsiaTheme="minorEastAsia" w:cstheme="minorEastAsia"/>
          <w:color w:val="auto"/>
          <w:szCs w:val="28"/>
          <w:lang w:val="en-US" w:eastAsia="zh-CN"/>
        </w:rPr>
        <w:t>12</w:t>
      </w:r>
      <w:r>
        <w:rPr>
          <w:rFonts w:hint="eastAsia" w:asciiTheme="minorEastAsia" w:hAnsiTheme="minorEastAsia" w:eastAsiaTheme="minorEastAsia" w:cstheme="minorEastAsia"/>
          <w:color w:val="auto"/>
          <w:szCs w:val="28"/>
          <w:lang w:val="zh-CN"/>
        </w:rPr>
        <w:t>.2投标单位应对本招标文件、澄清、修改及补充文件等列入招标范围的全部内容进行投标报价。</w:t>
      </w:r>
    </w:p>
    <w:p w14:paraId="3BCA123E">
      <w:pPr>
        <w:ind w:firstLine="560"/>
        <w:rPr>
          <w:rFonts w:hint="eastAsia" w:asciiTheme="minorEastAsia" w:hAnsiTheme="minorEastAsia" w:eastAsiaTheme="minorEastAsia" w:cstheme="minorEastAsia"/>
          <w:color w:val="auto"/>
          <w:szCs w:val="28"/>
          <w:lang w:val="zh-CN"/>
        </w:rPr>
      </w:pPr>
      <w:r>
        <w:rPr>
          <w:rFonts w:hint="eastAsia" w:asciiTheme="minorEastAsia" w:hAnsiTheme="minorEastAsia" w:eastAsiaTheme="minorEastAsia" w:cstheme="minorEastAsia"/>
          <w:color w:val="auto"/>
          <w:szCs w:val="28"/>
          <w:lang w:val="en-US" w:eastAsia="zh-CN"/>
        </w:rPr>
        <w:t>12</w:t>
      </w:r>
      <w:r>
        <w:rPr>
          <w:rFonts w:hint="eastAsia" w:asciiTheme="minorEastAsia" w:hAnsiTheme="minorEastAsia" w:eastAsiaTheme="minorEastAsia" w:cstheme="minorEastAsia"/>
          <w:color w:val="auto"/>
          <w:szCs w:val="28"/>
          <w:lang w:val="zh-CN"/>
        </w:rPr>
        <w:t>.3投标人应先到工地踏勘以充分了解工地位置、情况、道路、储存空间、装卸限制及任何其它足以影响承包价的情况，任何因忽视或误解工地情况而导致的资金追加或工期延长申请将不获批准。</w:t>
      </w:r>
    </w:p>
    <w:p w14:paraId="5A846969">
      <w:pPr>
        <w:ind w:firstLine="560"/>
        <w:rPr>
          <w:rFonts w:hint="eastAsia" w:asciiTheme="minorEastAsia" w:hAnsiTheme="minorEastAsia" w:eastAsiaTheme="minorEastAsia" w:cstheme="minorEastAsia"/>
          <w:color w:val="auto"/>
          <w:szCs w:val="28"/>
          <w:lang w:val="zh-CN"/>
        </w:rPr>
      </w:pPr>
      <w:r>
        <w:rPr>
          <w:rFonts w:hint="eastAsia" w:asciiTheme="minorEastAsia" w:hAnsiTheme="minorEastAsia" w:eastAsiaTheme="minorEastAsia" w:cstheme="minorEastAsia"/>
          <w:color w:val="auto"/>
          <w:szCs w:val="28"/>
          <w:lang w:val="en-US" w:eastAsia="zh-CN"/>
        </w:rPr>
        <w:t>12</w:t>
      </w:r>
      <w:r>
        <w:rPr>
          <w:rFonts w:hint="eastAsia" w:asciiTheme="minorEastAsia" w:hAnsiTheme="minorEastAsia" w:eastAsiaTheme="minorEastAsia" w:cstheme="minorEastAsia"/>
          <w:color w:val="auto"/>
          <w:szCs w:val="28"/>
          <w:lang w:val="zh-CN"/>
        </w:rPr>
        <w:t>.4本工程投标报价采用工程量清单报价方式，即以本招标文件发布的工程量清单为基础进行报价。</w:t>
      </w:r>
    </w:p>
    <w:p w14:paraId="545CD59C">
      <w:pPr>
        <w:ind w:firstLine="560"/>
        <w:rPr>
          <w:rFonts w:hint="eastAsia" w:asciiTheme="minorEastAsia" w:hAnsiTheme="minorEastAsia" w:eastAsiaTheme="minorEastAsia" w:cstheme="minorEastAsia"/>
          <w:color w:val="auto"/>
          <w:szCs w:val="28"/>
          <w:lang w:val="zh-CN"/>
        </w:rPr>
      </w:pPr>
      <w:r>
        <w:rPr>
          <w:rFonts w:hint="eastAsia" w:asciiTheme="minorEastAsia" w:hAnsiTheme="minorEastAsia" w:eastAsiaTheme="minorEastAsia" w:cstheme="minorEastAsia"/>
          <w:color w:val="auto"/>
          <w:szCs w:val="28"/>
          <w:lang w:val="en-US" w:eastAsia="zh-CN"/>
        </w:rPr>
        <w:t>12</w:t>
      </w:r>
      <w:r>
        <w:rPr>
          <w:rFonts w:hint="eastAsia" w:asciiTheme="minorEastAsia" w:hAnsiTheme="minorEastAsia" w:eastAsiaTheme="minorEastAsia" w:cstheme="minorEastAsia"/>
          <w:color w:val="auto"/>
          <w:szCs w:val="28"/>
          <w:lang w:val="zh-CN"/>
        </w:rPr>
        <w:t>.5 投标报价为投标单位在投标文件中提出的各项支付金额的总和。投标总报价应包括招标文件所确定的发包范围内的全部工程内容的价格体现。应包括招标文件及技术规范等规定的，实施和完成招标工程至验收合格，及为达到质量和工期目标、安全目标、环境保护等要求，正式交付招标单位使用前所需的全部费用。</w:t>
      </w:r>
    </w:p>
    <w:p w14:paraId="1C722A1A">
      <w:pPr>
        <w:ind w:firstLine="560"/>
        <w:rPr>
          <w:rFonts w:hint="eastAsia" w:asciiTheme="minorEastAsia" w:hAnsiTheme="minorEastAsia" w:eastAsiaTheme="minorEastAsia" w:cstheme="minorEastAsia"/>
          <w:color w:val="auto"/>
          <w:szCs w:val="28"/>
          <w:lang w:val="zh-CN"/>
        </w:rPr>
      </w:pPr>
      <w:r>
        <w:rPr>
          <w:rFonts w:hint="eastAsia" w:asciiTheme="minorEastAsia" w:hAnsiTheme="minorEastAsia" w:eastAsiaTheme="minorEastAsia" w:cstheme="minorEastAsia"/>
          <w:color w:val="auto"/>
          <w:szCs w:val="28"/>
          <w:lang w:val="en-US" w:eastAsia="zh-CN"/>
        </w:rPr>
        <w:t>12</w:t>
      </w:r>
      <w:r>
        <w:rPr>
          <w:rFonts w:hint="eastAsia" w:asciiTheme="minorEastAsia" w:hAnsiTheme="minorEastAsia" w:eastAsiaTheme="minorEastAsia" w:cstheme="minorEastAsia"/>
          <w:color w:val="auto"/>
          <w:szCs w:val="28"/>
          <w:lang w:val="zh-CN"/>
        </w:rPr>
        <w:t>.6投标文件中竞争性磋商响应书、初次报价一览表、已标价工程量清单总价等所有报价均一致。</w:t>
      </w:r>
    </w:p>
    <w:p w14:paraId="418D535A">
      <w:pPr>
        <w:ind w:firstLine="560"/>
        <w:rPr>
          <w:rFonts w:hint="eastAsia" w:asciiTheme="minorEastAsia" w:hAnsiTheme="minorEastAsia" w:eastAsiaTheme="minorEastAsia" w:cstheme="minorEastAsia"/>
          <w:color w:val="auto"/>
          <w:szCs w:val="28"/>
          <w:lang w:val="zh-CN"/>
        </w:rPr>
      </w:pPr>
      <w:r>
        <w:rPr>
          <w:rFonts w:hint="eastAsia" w:asciiTheme="minorEastAsia" w:hAnsiTheme="minorEastAsia" w:eastAsiaTheme="minorEastAsia" w:cstheme="minorEastAsia"/>
          <w:color w:val="auto"/>
          <w:szCs w:val="28"/>
          <w:lang w:val="en-US" w:eastAsia="zh-CN"/>
        </w:rPr>
        <w:t>12</w:t>
      </w:r>
      <w:r>
        <w:rPr>
          <w:rFonts w:hint="eastAsia" w:asciiTheme="minorEastAsia" w:hAnsiTheme="minorEastAsia" w:eastAsiaTheme="minorEastAsia" w:cstheme="minorEastAsia"/>
          <w:color w:val="auto"/>
          <w:szCs w:val="28"/>
          <w:lang w:val="zh-CN"/>
        </w:rPr>
        <w:t>.7招标单位不接受有任何选择的报价，投标文件中只允许有一个投标报价。</w:t>
      </w:r>
    </w:p>
    <w:p w14:paraId="549E7DDB">
      <w:pPr>
        <w:ind w:firstLine="560"/>
        <w:rPr>
          <w:rFonts w:hint="eastAsia" w:asciiTheme="minorEastAsia" w:hAnsiTheme="minorEastAsia" w:eastAsiaTheme="minorEastAsia" w:cstheme="minorEastAsia"/>
          <w:color w:val="auto"/>
          <w:szCs w:val="28"/>
          <w:lang w:val="zh-CN"/>
        </w:rPr>
      </w:pPr>
      <w:r>
        <w:rPr>
          <w:rFonts w:hint="eastAsia" w:asciiTheme="minorEastAsia" w:hAnsiTheme="minorEastAsia" w:eastAsiaTheme="minorEastAsia" w:cstheme="minorEastAsia"/>
          <w:color w:val="auto"/>
          <w:szCs w:val="28"/>
          <w:lang w:val="en-US" w:eastAsia="zh-CN"/>
        </w:rPr>
        <w:t>12</w:t>
      </w:r>
      <w:r>
        <w:rPr>
          <w:rFonts w:hint="eastAsia" w:asciiTheme="minorEastAsia" w:hAnsiTheme="minorEastAsia" w:eastAsiaTheme="minorEastAsia" w:cstheme="minorEastAsia"/>
          <w:color w:val="auto"/>
          <w:szCs w:val="28"/>
          <w:lang w:val="zh-CN"/>
        </w:rPr>
        <w:t>.8投标单位在投标截止时间前修改投标函中的投标总报价，应同时修改第</w:t>
      </w:r>
      <w:r>
        <w:rPr>
          <w:rFonts w:hint="eastAsia" w:asciiTheme="minorEastAsia" w:hAnsiTheme="minorEastAsia" w:eastAsiaTheme="minorEastAsia" w:cstheme="minorEastAsia"/>
          <w:color w:val="auto"/>
          <w:szCs w:val="28"/>
          <w:lang w:val="en-US" w:eastAsia="zh-CN"/>
        </w:rPr>
        <w:t>四</w:t>
      </w:r>
      <w:r>
        <w:rPr>
          <w:rFonts w:hint="eastAsia" w:asciiTheme="minorEastAsia" w:hAnsiTheme="minorEastAsia" w:eastAsiaTheme="minorEastAsia" w:cstheme="minorEastAsia"/>
          <w:color w:val="auto"/>
          <w:szCs w:val="28"/>
          <w:lang w:val="zh-CN"/>
        </w:rPr>
        <w:t>章“工程量清单”中的相应报价。</w:t>
      </w:r>
    </w:p>
    <w:p w14:paraId="69EBD56E">
      <w:pPr>
        <w:ind w:firstLine="560"/>
        <w:rPr>
          <w:rFonts w:hint="eastAsia" w:asciiTheme="minorEastAsia" w:hAnsiTheme="minorEastAsia" w:eastAsiaTheme="minorEastAsia" w:cstheme="minorEastAsia"/>
          <w:color w:val="auto"/>
          <w:szCs w:val="28"/>
          <w:lang w:val="zh-CN"/>
        </w:rPr>
      </w:pPr>
      <w:r>
        <w:rPr>
          <w:rFonts w:hint="eastAsia" w:asciiTheme="minorEastAsia" w:hAnsiTheme="minorEastAsia" w:eastAsiaTheme="minorEastAsia" w:cstheme="minorEastAsia"/>
          <w:color w:val="auto"/>
          <w:szCs w:val="28"/>
          <w:lang w:val="en-US" w:eastAsia="zh-CN"/>
        </w:rPr>
        <w:t>12</w:t>
      </w:r>
      <w:r>
        <w:rPr>
          <w:rFonts w:hint="eastAsia" w:asciiTheme="minorEastAsia" w:hAnsiTheme="minorEastAsia" w:eastAsiaTheme="minorEastAsia" w:cstheme="minorEastAsia"/>
          <w:color w:val="auto"/>
          <w:szCs w:val="28"/>
          <w:lang w:val="zh-CN"/>
        </w:rPr>
        <w:t>.9当投标单位的投标报价大写金额和小写金额不一致的，以大写金额为准；</w:t>
      </w:r>
    </w:p>
    <w:p w14:paraId="3D6EF9EA">
      <w:pPr>
        <w:ind w:firstLine="560"/>
        <w:rPr>
          <w:rFonts w:hint="eastAsia" w:asciiTheme="minorEastAsia" w:hAnsiTheme="minorEastAsia" w:eastAsiaTheme="minorEastAsia" w:cstheme="minorEastAsia"/>
          <w:color w:val="auto"/>
          <w:szCs w:val="28"/>
          <w:lang w:val="zh-CN"/>
        </w:rPr>
      </w:pPr>
      <w:r>
        <w:rPr>
          <w:rFonts w:hint="eastAsia" w:asciiTheme="minorEastAsia" w:hAnsiTheme="minorEastAsia" w:eastAsiaTheme="minorEastAsia" w:cstheme="minorEastAsia"/>
          <w:color w:val="auto"/>
          <w:szCs w:val="28"/>
          <w:lang w:val="zh-CN"/>
        </w:rPr>
        <w:t>12.</w:t>
      </w:r>
      <w:r>
        <w:rPr>
          <w:rFonts w:hint="eastAsia" w:asciiTheme="minorEastAsia" w:hAnsiTheme="minorEastAsia" w:eastAsiaTheme="minorEastAsia" w:cstheme="minorEastAsia"/>
          <w:color w:val="auto"/>
          <w:szCs w:val="28"/>
          <w:lang w:val="en-US" w:eastAsia="zh-CN"/>
        </w:rPr>
        <w:t>10</w:t>
      </w:r>
      <w:r>
        <w:rPr>
          <w:rFonts w:hint="eastAsia" w:asciiTheme="minorEastAsia" w:hAnsiTheme="minorEastAsia" w:eastAsiaTheme="minorEastAsia" w:cstheme="minorEastAsia"/>
          <w:color w:val="auto"/>
          <w:szCs w:val="28"/>
          <w:lang w:val="zh-CN"/>
        </w:rPr>
        <w:t>磋商过程供应商需两轮报价，不得超过招标人公布的项目预算，否则其投标无效。（初次报价、最终报价。本项目进行两次报价，响应文件中报价为初次报价，最终报价不能高于上次报价，高于上次报价视为无效响应</w:t>
      </w:r>
      <w:r>
        <w:rPr>
          <w:rFonts w:hint="eastAsia" w:asciiTheme="minorEastAsia" w:hAnsiTheme="minorEastAsia" w:eastAsiaTheme="minorEastAsia" w:cstheme="minorEastAsia"/>
          <w:bCs/>
          <w:color w:val="auto"/>
          <w:szCs w:val="28"/>
          <w:lang w:val="zh-CN"/>
        </w:rPr>
        <w:t>）。</w:t>
      </w:r>
    </w:p>
    <w:p w14:paraId="65E72550">
      <w:pPr>
        <w:ind w:firstLine="56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color w:val="auto"/>
        </w:rPr>
        <w:t>12.</w:t>
      </w:r>
      <w:r>
        <w:rPr>
          <w:rFonts w:hint="eastAsia" w:asciiTheme="minorEastAsia" w:hAnsiTheme="minorEastAsia" w:eastAsiaTheme="minorEastAsia" w:cstheme="minorEastAsia"/>
          <w:color w:val="auto"/>
          <w:lang w:val="en-US" w:eastAsia="zh-CN"/>
        </w:rPr>
        <w:t>11</w:t>
      </w:r>
      <w:r>
        <w:rPr>
          <w:rFonts w:hint="eastAsia" w:asciiTheme="minorEastAsia" w:hAnsiTheme="minorEastAsia" w:eastAsiaTheme="minorEastAsia" w:cstheme="minorEastAsia"/>
          <w:bCs/>
          <w:color w:val="auto"/>
        </w:rPr>
        <w:t xml:space="preserve"> </w:t>
      </w:r>
      <w:r>
        <w:rPr>
          <w:rFonts w:hint="eastAsia" w:asciiTheme="minorEastAsia" w:hAnsiTheme="minorEastAsia" w:eastAsiaTheme="minorEastAsia" w:cstheme="minorEastAsia"/>
          <w:color w:val="auto"/>
          <w:lang w:val="zh-CN"/>
        </w:rPr>
        <w:t>供应商不得以他人名义磋商或者以其他方式弄虚作假，骗取成交；</w:t>
      </w:r>
    </w:p>
    <w:p w14:paraId="5419DE7A">
      <w:pPr>
        <w:ind w:firstLine="560"/>
        <w:rPr>
          <w:rFonts w:hint="eastAsia" w:asciiTheme="minorEastAsia" w:hAnsiTheme="minorEastAsia" w:eastAsiaTheme="minorEastAsia" w:cstheme="minorEastAsia"/>
          <w:color w:val="auto"/>
          <w:highlight w:val="yellow"/>
          <w:lang w:val="zh-CN"/>
        </w:rPr>
      </w:pPr>
      <w:r>
        <w:rPr>
          <w:rFonts w:hint="eastAsia" w:asciiTheme="minorEastAsia" w:hAnsiTheme="minorEastAsia" w:eastAsiaTheme="minorEastAsia" w:cstheme="minorEastAsia"/>
          <w:color w:val="auto"/>
        </w:rPr>
        <w:t>12.</w:t>
      </w:r>
      <w:r>
        <w:rPr>
          <w:rFonts w:hint="eastAsia" w:asciiTheme="minorEastAsia" w:hAnsiTheme="minorEastAsia" w:eastAsiaTheme="minorEastAsia" w:cstheme="minorEastAsia"/>
          <w:color w:val="auto"/>
          <w:lang w:val="en-US" w:eastAsia="zh-CN"/>
        </w:rPr>
        <w:t>12</w:t>
      </w:r>
      <w:r>
        <w:rPr>
          <w:rFonts w:hint="eastAsia" w:asciiTheme="minorEastAsia" w:hAnsiTheme="minorEastAsia" w:eastAsiaTheme="minorEastAsia" w:cstheme="minorEastAsia"/>
          <w:color w:val="auto"/>
          <w:lang w:val="zh-CN"/>
        </w:rPr>
        <w:t>响应性文件应对竞争性磋商文件中各项做出实质性响应，否则该磋商将可能被拒绝。供应商服务承诺书应按不低于竞争性磋商文件中的服务要求标准做出响应。</w:t>
      </w:r>
    </w:p>
    <w:p w14:paraId="2210FFA0">
      <w:pPr>
        <w:ind w:firstLine="56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12.</w:t>
      </w:r>
      <w:r>
        <w:rPr>
          <w:rFonts w:hint="eastAsia" w:asciiTheme="minorEastAsia" w:hAnsiTheme="minorEastAsia" w:eastAsiaTheme="minorEastAsia" w:cstheme="minorEastAsia"/>
          <w:color w:val="auto"/>
          <w:lang w:val="en-US" w:eastAsia="zh-CN"/>
        </w:rPr>
        <w:t>13</w:t>
      </w:r>
      <w:r>
        <w:rPr>
          <w:rFonts w:hint="eastAsia" w:asciiTheme="minorEastAsia" w:hAnsiTheme="minorEastAsia" w:eastAsiaTheme="minorEastAsia" w:cstheme="minorEastAsia"/>
          <w:color w:val="auto"/>
          <w:lang w:val="zh-CN"/>
        </w:rPr>
        <w:t>磋商文件能够详细列明采购标的服务要求的，磋商结束后，磋商小组应当要求所有实质性响应的供应商在规定时间内提交最终报价。最终报价是供应商响应文件的有效组成部分。</w:t>
      </w:r>
    </w:p>
    <w:p w14:paraId="7ABDE673">
      <w:pPr>
        <w:ind w:firstLine="562"/>
        <w:rPr>
          <w:rFonts w:hint="eastAsia" w:asciiTheme="minorEastAsia" w:hAnsiTheme="minorEastAsia" w:eastAsiaTheme="minorEastAsia" w:cstheme="minorEastAsia"/>
          <w:b/>
          <w:snapToGrid w:val="0"/>
          <w:color w:val="auto"/>
        </w:rPr>
      </w:pPr>
      <w:r>
        <w:rPr>
          <w:rFonts w:hint="eastAsia" w:asciiTheme="minorEastAsia" w:hAnsiTheme="minorEastAsia" w:eastAsiaTheme="minorEastAsia" w:cstheme="minorEastAsia"/>
          <w:b/>
          <w:snapToGrid w:val="0"/>
          <w:color w:val="auto"/>
        </w:rPr>
        <w:t>13.报价货币</w:t>
      </w:r>
    </w:p>
    <w:p w14:paraId="28A49251">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投标人以综合报价填报投标报价，合同实施时以人民币转账方式支付。</w:t>
      </w:r>
    </w:p>
    <w:p w14:paraId="4AD0E97E">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14.供应商资格的证明文件</w:t>
      </w:r>
    </w:p>
    <w:p w14:paraId="015B4F7D">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14.1依据供应商须知前附表中的要求按规定的格式提交相应的资格证明文件，作为响应文件的一部分，以证明其有资格进行报价和有能力履行合同。</w:t>
      </w:r>
    </w:p>
    <w:p w14:paraId="320E3B8E">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14.2供应商具有履行合同所需的财务、技术和生产能力的证明文件。</w:t>
      </w:r>
    </w:p>
    <w:p w14:paraId="729E7794">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15.磋商有效期</w:t>
      </w:r>
    </w:p>
    <w:p w14:paraId="74B3295C">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szCs w:val="28"/>
        </w:rPr>
        <w:t>磋商有效期为</w:t>
      </w:r>
      <w:r>
        <w:rPr>
          <w:rFonts w:hint="eastAsia" w:asciiTheme="minorEastAsia" w:hAnsiTheme="minorEastAsia" w:eastAsiaTheme="minorEastAsia" w:cstheme="minorEastAsia"/>
          <w:b/>
          <w:color w:val="auto"/>
          <w:szCs w:val="28"/>
          <w:u w:val="single"/>
          <w:lang w:val="en-US" w:eastAsia="zh-CN"/>
        </w:rPr>
        <w:t>60</w:t>
      </w:r>
      <w:r>
        <w:rPr>
          <w:rFonts w:hint="eastAsia" w:asciiTheme="minorEastAsia" w:hAnsiTheme="minorEastAsia" w:eastAsiaTheme="minorEastAsia" w:cstheme="minorEastAsia"/>
          <w:b/>
          <w:color w:val="auto"/>
          <w:szCs w:val="28"/>
        </w:rPr>
        <w:t>日历天。</w:t>
      </w:r>
      <w:r>
        <w:rPr>
          <w:rFonts w:hint="eastAsia" w:asciiTheme="minorEastAsia" w:hAnsiTheme="minorEastAsia" w:eastAsiaTheme="minorEastAsia" w:cstheme="minorEastAsia"/>
          <w:b/>
          <w:color w:val="auto"/>
        </w:rPr>
        <w:t>磋商有效期不足的将被视为无效响应而予以拒绝；磋商有效期内，供应商不得要求撤销或修改其响应文件。</w:t>
      </w:r>
    </w:p>
    <w:p w14:paraId="1309E861">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rPr>
        <w:t xml:space="preserve">15.1 </w:t>
      </w:r>
      <w:r>
        <w:rPr>
          <w:rFonts w:hint="eastAsia" w:asciiTheme="minorEastAsia" w:hAnsiTheme="minorEastAsia" w:eastAsiaTheme="minorEastAsia" w:cstheme="minorEastAsia"/>
          <w:color w:val="auto"/>
          <w:kern w:val="0"/>
        </w:rPr>
        <w:t>响应性文件从竞争性磋商公告所规定的递交响应性文件截止期之后开始生效，在供应商须知前附表第9项所规定的期限内保持有效。有效期不足将导致其响应性文件被拒绝。成交供应商的响应性文件有效期至合同完全履行止。</w:t>
      </w:r>
    </w:p>
    <w:p w14:paraId="210F6E0F">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rPr>
        <w:t>15.2</w:t>
      </w:r>
      <w:r>
        <w:rPr>
          <w:rFonts w:hint="eastAsia" w:asciiTheme="minorEastAsia" w:hAnsiTheme="minorEastAsia" w:eastAsiaTheme="minorEastAsia" w:cstheme="minorEastAsia"/>
          <w:color w:val="auto"/>
          <w:kern w:val="0"/>
        </w:rPr>
        <w:t>特殊情况下</w:t>
      </w:r>
      <w:r>
        <w:rPr>
          <w:rFonts w:hint="eastAsia" w:asciiTheme="minorEastAsia" w:hAnsiTheme="minorEastAsia" w:eastAsiaTheme="minorEastAsia" w:cstheme="minorEastAsia"/>
          <w:color w:val="auto"/>
          <w:kern w:val="0"/>
          <w:lang w:eastAsia="zh-CN"/>
        </w:rPr>
        <w:t>招标代理机构</w:t>
      </w:r>
      <w:r>
        <w:rPr>
          <w:rFonts w:hint="eastAsia" w:asciiTheme="minorEastAsia" w:hAnsiTheme="minorEastAsia" w:eastAsiaTheme="minorEastAsia" w:cstheme="minorEastAsia"/>
          <w:color w:val="auto"/>
          <w:kern w:val="0"/>
        </w:rPr>
        <w:t>可于投标有效期满之前书面要求投标供应商同意延长有效期，投标供应商应在</w:t>
      </w:r>
      <w:r>
        <w:rPr>
          <w:rFonts w:hint="eastAsia" w:asciiTheme="minorEastAsia" w:hAnsiTheme="minorEastAsia" w:eastAsiaTheme="minorEastAsia" w:cstheme="minorEastAsia"/>
          <w:color w:val="auto"/>
          <w:kern w:val="0"/>
          <w:lang w:eastAsia="zh-CN"/>
        </w:rPr>
        <w:t>招标代理机构</w:t>
      </w:r>
      <w:r>
        <w:rPr>
          <w:rFonts w:hint="eastAsia" w:asciiTheme="minorEastAsia" w:hAnsiTheme="minorEastAsia" w:eastAsiaTheme="minorEastAsia" w:cstheme="minorEastAsia"/>
          <w:color w:val="auto"/>
          <w:kern w:val="0"/>
        </w:rPr>
        <w:t>规定的期限内以书面形式予以答复。投标供应商答复不明确或者逾期未答复的，均视为拒绝上述要求。对于接受该要求的投标供应商，既不要求也不允许其修改投标文件。</w:t>
      </w:r>
    </w:p>
    <w:p w14:paraId="433C06FE">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w:t>
      </w:r>
      <w:r>
        <w:rPr>
          <w:rFonts w:hint="eastAsia" w:asciiTheme="minorEastAsia" w:hAnsiTheme="minorEastAsia" w:eastAsiaTheme="minorEastAsia" w:cstheme="minorEastAsia"/>
          <w:b/>
          <w:color w:val="auto"/>
        </w:rPr>
        <w:t>磋商保证金</w:t>
      </w:r>
    </w:p>
    <w:p w14:paraId="18D41E21">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根据《河南省财政厅关于优化政府采购营商环境有关问题的通知》（豫财购【2019】4号）第6条的规定，磋商保证金不再收取。</w:t>
      </w:r>
    </w:p>
    <w:p w14:paraId="427F389C">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17.响应文件的式样和文件签署</w:t>
      </w:r>
    </w:p>
    <w:p w14:paraId="54CF9A48">
      <w:pPr>
        <w:spacing w:line="360" w:lineRule="auto"/>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17.1电子化响应文件的签章：</w:t>
      </w:r>
    </w:p>
    <w:p w14:paraId="747584F0">
      <w:pPr>
        <w:ind w:firstLine="420" w:firstLineChars="1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17.1.1、供应商在生成电子化投标文件后，应对电子化投标文件进行签章，未进行签章的视为无效投标。</w:t>
      </w:r>
    </w:p>
    <w:p w14:paraId="1585CCF2">
      <w:pPr>
        <w:ind w:firstLine="420" w:firstLineChars="1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17.1.2、招标文件中要求法定代表人或授权委托人签字或盖章的，供应商在进行电子化投标文件签章时，以签盖法定代表人签章为准。</w:t>
      </w:r>
    </w:p>
    <w:p w14:paraId="61941312">
      <w:pPr>
        <w:pStyle w:val="3"/>
        <w:spacing w:before="381" w:after="381"/>
        <w:ind w:firstLine="643"/>
        <w:rPr>
          <w:rFonts w:hint="eastAsia" w:asciiTheme="minorEastAsia" w:hAnsiTheme="minorEastAsia" w:eastAsiaTheme="minorEastAsia" w:cstheme="minorEastAsia"/>
          <w:color w:val="auto"/>
        </w:rPr>
      </w:pPr>
      <w:bookmarkStart w:id="15" w:name="_Toc15480"/>
      <w:bookmarkStart w:id="16" w:name="_Toc400540416"/>
      <w:bookmarkStart w:id="17" w:name="_Toc417973794"/>
      <w:r>
        <w:rPr>
          <w:rFonts w:hint="eastAsia" w:asciiTheme="minorEastAsia" w:hAnsiTheme="minorEastAsia" w:eastAsiaTheme="minorEastAsia" w:cstheme="minorEastAsia"/>
          <w:color w:val="auto"/>
        </w:rPr>
        <w:t>四．响应文件的递交</w:t>
      </w:r>
      <w:bookmarkEnd w:id="15"/>
      <w:bookmarkEnd w:id="16"/>
      <w:bookmarkEnd w:id="17"/>
    </w:p>
    <w:p w14:paraId="43AAD08E">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  响应文件的递交</w:t>
      </w:r>
    </w:p>
    <w:p w14:paraId="23285E20">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 xml:space="preserve">投标供应商所上传的电子化投标文件，应是通过中心投标文件制作系统制作的（投标文件制作工具下载地址：https://download.bqpoint.com/download/downloadlist.html?SoftTypeCode=03），经过签章和加密后生成的电子版投标文件。其中包含用于投标文件上传的主文件（后缀为.smxtf）和用于应急补救的投标文件备份文件（后缀为.nsmxtf）。 </w:t>
      </w:r>
    </w:p>
    <w:p w14:paraId="6F8400E5">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注：投标供应商投报多个标段的，每个标段均要生成独立的电子投标文件。 </w:t>
      </w:r>
    </w:p>
    <w:p w14:paraId="4034D566">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2、电子化投标文件应在投标截止时间前成功上传至三门峡市公共资源电子化交易系统。至投标截止时间止，仍未上传成功的电子化投标文件将不予接收。 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 </w:t>
      </w:r>
    </w:p>
    <w:p w14:paraId="1EFB48FA">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技术联系电话： 0398-3117871</w:t>
      </w:r>
    </w:p>
    <w:p w14:paraId="5F0026A4">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19.响应文件递交截止时间</w:t>
      </w:r>
    </w:p>
    <w:p w14:paraId="6D0FE642">
      <w:pPr>
        <w:ind w:firstLine="56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供应商应在供应商须知前附表中规定的截止日期和地址前递交响应文件。</w:t>
      </w:r>
    </w:p>
    <w:p w14:paraId="2256B9DF">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20.逾期递交的响应文件</w:t>
      </w:r>
    </w:p>
    <w:p w14:paraId="04F98F4A">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将拒绝并原封退回在规定的响应截止期后收到的任何响应文件。</w:t>
      </w:r>
    </w:p>
    <w:p w14:paraId="35DC5B90">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21.响应文件的修改和撤回</w:t>
      </w:r>
    </w:p>
    <w:p w14:paraId="0DDD8C29">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21.1供应商在提交响应文件截止时间前，可以对所提交的响应文件进行补充、修改或者撤回，并书面通知</w:t>
      </w: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、代理机构。补充、修改的内容作为响应文件的组成部分。补充、修改的内容与响应文件不一致的以补充、修改的内容为准。</w:t>
      </w:r>
    </w:p>
    <w:p w14:paraId="09F839D5">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21.2供应商在提交响应文件截止时间后不得修改、撤回响应性文件。供应商在提交竞争性磋商文件截止时间后修改响应性文件的，将被拒绝接受。</w:t>
      </w:r>
    </w:p>
    <w:p w14:paraId="641C14C7">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21.3磋商有效期内，供应商不得撤回其报价，否则按无效标处理。</w:t>
      </w:r>
    </w:p>
    <w:p w14:paraId="6A0211A1">
      <w:pPr>
        <w:widowControl/>
        <w:shd w:val="clear" w:color="auto" w:fill="FFFFFF"/>
        <w:ind w:firstLine="562"/>
        <w:rPr>
          <w:rFonts w:hint="eastAsia" w:asciiTheme="minorEastAsia" w:hAnsiTheme="minorEastAsia" w:eastAsiaTheme="minorEastAsia" w:cstheme="minorEastAsia"/>
          <w:b/>
          <w:color w:val="auto"/>
          <w:kern w:val="0"/>
          <w:szCs w:val="28"/>
        </w:rPr>
      </w:pPr>
      <w:r>
        <w:rPr>
          <w:rFonts w:hint="eastAsia" w:asciiTheme="minorEastAsia" w:hAnsiTheme="minorEastAsia" w:eastAsiaTheme="minorEastAsia" w:cstheme="minorEastAsia"/>
          <w:b/>
          <w:color w:val="auto"/>
        </w:rPr>
        <w:t xml:space="preserve">22. </w:t>
      </w:r>
      <w:r>
        <w:rPr>
          <w:rFonts w:hint="eastAsia" w:asciiTheme="minorEastAsia" w:hAnsiTheme="minorEastAsia" w:eastAsiaTheme="minorEastAsia" w:cstheme="minorEastAsia"/>
          <w:b/>
          <w:color w:val="auto"/>
          <w:kern w:val="0"/>
          <w:szCs w:val="28"/>
        </w:rPr>
        <w:t>供应商有下列情形之一的，</w:t>
      </w:r>
      <w:r>
        <w:rPr>
          <w:rFonts w:hint="eastAsia" w:asciiTheme="minorEastAsia" w:hAnsiTheme="minorEastAsia" w:eastAsiaTheme="minorEastAsia" w:cstheme="minorEastAsia"/>
          <w:b/>
          <w:color w:val="auto"/>
          <w:kern w:val="0"/>
          <w:szCs w:val="28"/>
          <w:lang w:eastAsia="zh-CN"/>
        </w:rPr>
        <w:t>招标人</w:t>
      </w:r>
      <w:r>
        <w:rPr>
          <w:rFonts w:hint="eastAsia" w:asciiTheme="minorEastAsia" w:hAnsiTheme="minorEastAsia" w:eastAsiaTheme="minorEastAsia" w:cstheme="minorEastAsia"/>
          <w:b/>
          <w:color w:val="auto"/>
          <w:kern w:val="0"/>
          <w:szCs w:val="28"/>
        </w:rPr>
        <w:t>将拒绝接受其响应性文件：</w:t>
      </w:r>
    </w:p>
    <w:p w14:paraId="276EC71A">
      <w:pPr>
        <w:widowControl/>
        <w:shd w:val="clear" w:color="auto" w:fill="FFFFFF"/>
        <w:ind w:firstLine="560"/>
        <w:rPr>
          <w:rFonts w:hint="eastAsia" w:asciiTheme="minorEastAsia" w:hAnsiTheme="minorEastAsia" w:eastAsiaTheme="minorEastAsia" w:cstheme="minorEastAsia"/>
          <w:color w:val="auto"/>
          <w:kern w:val="0"/>
          <w:szCs w:val="28"/>
        </w:rPr>
      </w:pPr>
      <w:r>
        <w:rPr>
          <w:rFonts w:hint="eastAsia" w:asciiTheme="minorEastAsia" w:hAnsiTheme="minorEastAsia" w:eastAsiaTheme="minorEastAsia" w:cstheme="minorEastAsia"/>
          <w:color w:val="auto"/>
        </w:rPr>
        <w:t>22.1</w:t>
      </w:r>
      <w:r>
        <w:rPr>
          <w:rFonts w:hint="eastAsia" w:asciiTheme="minorEastAsia" w:hAnsiTheme="minorEastAsia" w:eastAsiaTheme="minorEastAsia" w:cstheme="minorEastAsia"/>
          <w:color w:val="auto"/>
          <w:kern w:val="0"/>
          <w:szCs w:val="28"/>
        </w:rPr>
        <w:t>在竞争性磋商文件规定的递交竞争性磋商文件截止时间之后递交竞争性磋商文件的。</w:t>
      </w:r>
    </w:p>
    <w:p w14:paraId="22C8743F">
      <w:pPr>
        <w:widowControl/>
        <w:shd w:val="clear" w:color="auto" w:fill="FFFFFF"/>
        <w:ind w:firstLine="560"/>
        <w:rPr>
          <w:rFonts w:hint="eastAsia" w:asciiTheme="minorEastAsia" w:hAnsiTheme="minorEastAsia" w:eastAsiaTheme="minorEastAsia" w:cstheme="minorEastAsia"/>
          <w:color w:val="auto"/>
          <w:kern w:val="0"/>
          <w:szCs w:val="28"/>
        </w:rPr>
      </w:pPr>
      <w:r>
        <w:rPr>
          <w:rFonts w:hint="eastAsia" w:asciiTheme="minorEastAsia" w:hAnsiTheme="minorEastAsia" w:eastAsiaTheme="minorEastAsia" w:cstheme="minorEastAsia"/>
          <w:color w:val="auto"/>
        </w:rPr>
        <w:t>22.2</w:t>
      </w:r>
      <w:r>
        <w:rPr>
          <w:rFonts w:hint="eastAsia" w:asciiTheme="minorEastAsia" w:hAnsiTheme="minorEastAsia" w:eastAsiaTheme="minorEastAsia" w:cstheme="minorEastAsia"/>
          <w:b/>
          <w:color w:val="auto"/>
        </w:rPr>
        <w:t xml:space="preserve"> </w:t>
      </w:r>
      <w:r>
        <w:rPr>
          <w:rFonts w:hint="eastAsia" w:asciiTheme="minorEastAsia" w:hAnsiTheme="minorEastAsia" w:eastAsiaTheme="minorEastAsia" w:cstheme="minorEastAsia"/>
          <w:color w:val="auto"/>
          <w:kern w:val="0"/>
          <w:szCs w:val="28"/>
        </w:rPr>
        <w:t>未按规定方式取得竞争性磋商文件参加磋商的。</w:t>
      </w:r>
    </w:p>
    <w:p w14:paraId="0D1D7915">
      <w:pPr>
        <w:pStyle w:val="3"/>
        <w:spacing w:before="381" w:after="381"/>
        <w:ind w:firstLine="643"/>
        <w:rPr>
          <w:rFonts w:hint="eastAsia" w:asciiTheme="minorEastAsia" w:hAnsiTheme="minorEastAsia" w:eastAsiaTheme="minorEastAsia" w:cstheme="minorEastAsia"/>
          <w:color w:val="auto"/>
        </w:rPr>
      </w:pPr>
      <w:bookmarkStart w:id="18" w:name="_Toc400540417"/>
      <w:bookmarkStart w:id="19" w:name="_Toc1614"/>
      <w:bookmarkStart w:id="20" w:name="_Toc417973795"/>
      <w:r>
        <w:rPr>
          <w:rFonts w:hint="eastAsia" w:asciiTheme="minorEastAsia" w:hAnsiTheme="minorEastAsia" w:eastAsiaTheme="minorEastAsia" w:cstheme="minorEastAsia"/>
          <w:color w:val="auto"/>
        </w:rPr>
        <w:t>五．</w:t>
      </w:r>
      <w:bookmarkEnd w:id="18"/>
      <w:r>
        <w:rPr>
          <w:rFonts w:hint="eastAsia" w:asciiTheme="minorEastAsia" w:hAnsiTheme="minorEastAsia" w:eastAsiaTheme="minorEastAsia" w:cstheme="minorEastAsia"/>
          <w:color w:val="auto"/>
        </w:rPr>
        <w:t>磋商程序</w:t>
      </w:r>
      <w:bookmarkEnd w:id="19"/>
      <w:bookmarkEnd w:id="20"/>
    </w:p>
    <w:p w14:paraId="79F7F594">
      <w:pPr>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23磋商会议。</w:t>
      </w:r>
    </w:p>
    <w:p w14:paraId="3FA3B409">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23.1本项目采用电子化、无纸化进行招标，开标当日，投标供应商无需到开标现场参加开标会议，投标供应商应当在投标截止时间前，登陆不见面开标大厅选 择 登 陆 三 门 峡 市 公 共 资 源 电 子 招 投 标 系 统 进 行 登 陆 （ 网 址 为</w:t>
      </w:r>
      <w:r>
        <w:rPr>
          <w:rFonts w:hint="eastAsia" w:asciiTheme="minorEastAsia" w:hAnsiTheme="minorEastAsia" w:eastAsiaTheme="minorEastAsia" w:cstheme="minorEastAsia"/>
          <w:color w:val="auto"/>
          <w:szCs w:val="28"/>
        </w:rPr>
        <w:t>http://120.194.249.36:10094/BidOpening/bidopeninghallaction/hall/login</w:t>
      </w:r>
      <w:r>
        <w:rPr>
          <w:rFonts w:hint="eastAsia" w:asciiTheme="minorEastAsia" w:hAnsiTheme="minorEastAsia" w:eastAsiaTheme="minorEastAsia" w:cstheme="minorEastAsia"/>
          <w:color w:val="auto"/>
          <w:kern w:val="0"/>
        </w:rPr>
        <w:t xml:space="preserve">）,在线准时参加开标活动并进行投标文件解密等。 </w:t>
      </w:r>
    </w:p>
    <w:p w14:paraId="3D8D52D3">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23.2 电子化投标文件采用一次加密方式。开标时，由投标供应商使用 CA 证书，在规定时间内对其电子化投标文件进行解密。每位投标供应商的解密时间为标时间起 30 分钟内，如在规定时间内未完成解密的，其投标文件不予开标、唱标。每位投标供应商的解密时间为开标时间起 30 分钟内完成。 </w:t>
      </w:r>
    </w:p>
    <w:p w14:paraId="4F7526C6">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23.3 电子化投标文件解密异常的处理 </w:t>
      </w:r>
    </w:p>
    <w:p w14:paraId="35EC6939">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如出现投标供应商的电子投标文件无法解密等异常情况，投标供应商应及时致电中介服务机构说明。投标文件异常，按以下步骤进行处理： </w:t>
      </w:r>
    </w:p>
    <w:p w14:paraId="536828E3">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（1）首先由技术人员进行问题排查。 </w:t>
      </w:r>
    </w:p>
    <w:p w14:paraId="4BFDBF9A">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（2）经技术人员排查后，是投标供应商文件自身问题导致投标文件无法解密的，该投标文件将不予接收、解密和唱标。开标会议继续进行。 </w:t>
      </w:r>
    </w:p>
    <w:p w14:paraId="1148A7D4">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 </w:t>
      </w:r>
    </w:p>
    <w:p w14:paraId="32D36905">
      <w:pPr>
        <w:ind w:firstLine="562"/>
        <w:rPr>
          <w:rFonts w:hint="eastAsia" w:asciiTheme="minorEastAsia" w:hAnsiTheme="minorEastAsia" w:eastAsiaTheme="minorEastAsia" w:cstheme="minorEastAsia"/>
          <w:b/>
          <w:color w:val="auto"/>
          <w:kern w:val="0"/>
          <w:highlight w:val="yellow"/>
        </w:rPr>
      </w:pPr>
      <w:r>
        <w:rPr>
          <w:rFonts w:hint="eastAsia" w:asciiTheme="minorEastAsia" w:hAnsiTheme="minorEastAsia" w:eastAsiaTheme="minorEastAsia" w:cstheme="minorEastAsia"/>
          <w:b/>
          <w:color w:val="auto"/>
        </w:rPr>
        <w:t>24.</w:t>
      </w:r>
      <w:r>
        <w:rPr>
          <w:rFonts w:hint="eastAsia" w:asciiTheme="minorEastAsia" w:hAnsiTheme="minorEastAsia" w:eastAsiaTheme="minorEastAsia" w:cstheme="minorEastAsia"/>
          <w:b/>
          <w:color w:val="auto"/>
          <w:kern w:val="0"/>
        </w:rPr>
        <w:t>组建磋商小组</w:t>
      </w:r>
    </w:p>
    <w:p w14:paraId="7D65FB2F">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eastAsia="zh-CN"/>
        </w:rPr>
        <w:t>招标人</w:t>
      </w:r>
      <w:r>
        <w:rPr>
          <w:rFonts w:hint="eastAsia" w:asciiTheme="minorEastAsia" w:hAnsiTheme="minorEastAsia" w:eastAsiaTheme="minorEastAsia" w:cstheme="minorEastAsia"/>
          <w:color w:val="auto"/>
          <w:kern w:val="0"/>
        </w:rPr>
        <w:t>根据采购项目的特点依法组建磋商小组。磋商小组由</w:t>
      </w:r>
      <w:r>
        <w:rPr>
          <w:rFonts w:hint="eastAsia" w:asciiTheme="minorEastAsia" w:hAnsiTheme="minorEastAsia" w:eastAsiaTheme="minorEastAsia" w:cstheme="minorEastAsia"/>
          <w:color w:val="auto"/>
          <w:kern w:val="0"/>
          <w:lang w:eastAsia="zh-CN"/>
        </w:rPr>
        <w:t>招标人</w:t>
      </w:r>
      <w:r>
        <w:rPr>
          <w:rFonts w:hint="eastAsia" w:asciiTheme="minorEastAsia" w:hAnsiTheme="minorEastAsia" w:eastAsiaTheme="minorEastAsia" w:cstheme="minorEastAsia"/>
          <w:color w:val="auto"/>
          <w:kern w:val="0"/>
        </w:rPr>
        <w:t>代表和有关技术、经济等方面的专家组成，成员为</w:t>
      </w:r>
      <w:r>
        <w:rPr>
          <w:rFonts w:hint="eastAsia" w:asciiTheme="minorEastAsia" w:hAnsiTheme="minorEastAsia" w:eastAsiaTheme="minorEastAsia" w:cstheme="minorEastAsia"/>
          <w:color w:val="auto"/>
          <w:kern w:val="0"/>
          <w:u w:val="single"/>
        </w:rPr>
        <w:t xml:space="preserve"> 3 </w:t>
      </w:r>
      <w:r>
        <w:rPr>
          <w:rFonts w:hint="eastAsia" w:asciiTheme="minorEastAsia" w:hAnsiTheme="minorEastAsia" w:eastAsiaTheme="minorEastAsia" w:cstheme="minorEastAsia"/>
          <w:color w:val="auto"/>
          <w:kern w:val="0"/>
        </w:rPr>
        <w:t>人单数组成，其中：评审专家人数不得少于磋商小组成员总数的三分之二。（</w:t>
      </w:r>
      <w:r>
        <w:rPr>
          <w:rFonts w:hint="eastAsia" w:asciiTheme="minorEastAsia" w:hAnsiTheme="minorEastAsia" w:eastAsiaTheme="minorEastAsia" w:cstheme="minorEastAsia"/>
          <w:color w:val="auto"/>
          <w:kern w:val="0"/>
          <w:lang w:eastAsia="zh-CN"/>
        </w:rPr>
        <w:t>招标人</w:t>
      </w:r>
      <w:r>
        <w:rPr>
          <w:rFonts w:hint="eastAsia" w:asciiTheme="minorEastAsia" w:hAnsiTheme="minorEastAsia" w:eastAsiaTheme="minorEastAsia" w:cstheme="minorEastAsia"/>
          <w:color w:val="auto"/>
          <w:kern w:val="0"/>
        </w:rPr>
        <w:t>代表不得担任磋商小组组长）。</w:t>
      </w:r>
    </w:p>
    <w:p w14:paraId="2D59013C">
      <w:pPr>
        <w:ind w:firstLine="562"/>
        <w:rPr>
          <w:rFonts w:hint="eastAsia" w:asciiTheme="minorEastAsia" w:hAnsiTheme="minorEastAsia" w:eastAsiaTheme="minorEastAsia" w:cstheme="minorEastAsia"/>
          <w:b/>
          <w:color w:val="auto"/>
          <w:kern w:val="0"/>
        </w:rPr>
      </w:pPr>
      <w:r>
        <w:rPr>
          <w:rFonts w:hint="eastAsia" w:asciiTheme="minorEastAsia" w:hAnsiTheme="minorEastAsia" w:eastAsiaTheme="minorEastAsia" w:cstheme="minorEastAsia"/>
          <w:b/>
          <w:color w:val="auto"/>
          <w:kern w:val="0"/>
        </w:rPr>
        <w:t>25.响应性文件的初审</w:t>
      </w:r>
    </w:p>
    <w:p w14:paraId="750FC218">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rPr>
        <w:t>25. 1</w:t>
      </w:r>
      <w:r>
        <w:rPr>
          <w:rFonts w:hint="eastAsia" w:asciiTheme="minorEastAsia" w:hAnsiTheme="minorEastAsia" w:eastAsiaTheme="minorEastAsia" w:cstheme="minorEastAsia"/>
          <w:color w:val="auto"/>
          <w:kern w:val="0"/>
        </w:rPr>
        <w:t>资格性检查。磋商小组将依据响应性文件按竞争性磋商文件所述的资格标准对供应商进行资格审查，以确定其是否具备磋商资格。如果供应商不具备资格、不满足竞争性磋商文件所规定的资格标准或提供资格证明文件不全或不符合磋商条件的要求，将被取消磋商资格。</w:t>
      </w:r>
    </w:p>
    <w:p w14:paraId="56CB798E">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rPr>
        <w:t>25.2</w:t>
      </w:r>
      <w:r>
        <w:rPr>
          <w:rFonts w:hint="eastAsia" w:asciiTheme="minorEastAsia" w:hAnsiTheme="minorEastAsia" w:eastAsiaTheme="minorEastAsia" w:cstheme="minorEastAsia"/>
          <w:color w:val="auto"/>
          <w:kern w:val="0"/>
        </w:rPr>
        <w:t>符合性检查。磋商小组将从响应性文件的有效性、完整性和对竞争性磋商文件的响应程度进行审查，以确定是否符合对竞争性磋商文件的实质性要求作出响应（</w:t>
      </w:r>
      <w:r>
        <w:rPr>
          <w:rFonts w:hint="eastAsia" w:asciiTheme="minorEastAsia" w:hAnsiTheme="minorEastAsia" w:eastAsiaTheme="minorEastAsia" w:cstheme="minorEastAsia"/>
          <w:color w:val="auto"/>
          <w:kern w:val="0"/>
          <w:lang w:eastAsia="zh-CN"/>
        </w:rPr>
        <w:t>招标人</w:t>
      </w:r>
      <w:r>
        <w:rPr>
          <w:rFonts w:hint="eastAsia" w:asciiTheme="minorEastAsia" w:hAnsiTheme="minorEastAsia" w:eastAsiaTheme="minorEastAsia" w:cstheme="minorEastAsia"/>
          <w:color w:val="auto"/>
          <w:kern w:val="0"/>
        </w:rPr>
        <w:t>可根据具体项目的情况对实质性要求作特别的具体规定）。</w:t>
      </w:r>
    </w:p>
    <w:p w14:paraId="52C2F07C">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实质性偏离是指：（1）实质性影响合同的范围、质量和履行。（2）实质性违背竞争性磋商文件，限制了</w:t>
      </w:r>
      <w:r>
        <w:rPr>
          <w:rFonts w:hint="eastAsia" w:asciiTheme="minorEastAsia" w:hAnsiTheme="minorEastAsia" w:eastAsiaTheme="minorEastAsia" w:cstheme="minorEastAsia"/>
          <w:color w:val="auto"/>
          <w:kern w:val="0"/>
          <w:lang w:eastAsia="zh-CN"/>
        </w:rPr>
        <w:t>招标人</w:t>
      </w:r>
      <w:r>
        <w:rPr>
          <w:rFonts w:hint="eastAsia" w:asciiTheme="minorEastAsia" w:hAnsiTheme="minorEastAsia" w:eastAsiaTheme="minorEastAsia" w:cstheme="minorEastAsia"/>
          <w:color w:val="auto"/>
          <w:kern w:val="0"/>
        </w:rPr>
        <w:t>的权利。（3）不公正地影响了其它作出实质性响应的供应商的竞争地位。对没有实质性响应竞争性磋商文件的供应商，将不进入最后报价程序。</w:t>
      </w:r>
    </w:p>
    <w:p w14:paraId="4EDBDE99">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磋商小组将拒绝被确定为没有实质性响应竞争性磋商文件的响应性文件。磋商小组决定供应商未实质性响应竞争性磋商文件只根据响应性文件本身的内容，而不寻求其他的外部证据。下表各项有一项不符合要求，其响应性文件也将被视为未实质性响应竞争性磋商文件：</w:t>
      </w:r>
    </w:p>
    <w:tbl>
      <w:tblPr>
        <w:tblStyle w:val="13"/>
        <w:tblW w:w="104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997"/>
        <w:gridCol w:w="2443"/>
        <w:gridCol w:w="4215"/>
        <w:gridCol w:w="1134"/>
        <w:gridCol w:w="1088"/>
      </w:tblGrid>
      <w:tr w14:paraId="49458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521" w:type="dxa"/>
            <w:gridSpan w:val="2"/>
            <w:vAlign w:val="center"/>
          </w:tcPr>
          <w:p w14:paraId="05AC5D56">
            <w:pPr>
              <w:ind w:firstLine="0" w:firstLineChars="0"/>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条款号</w:t>
            </w:r>
          </w:p>
        </w:tc>
        <w:tc>
          <w:tcPr>
            <w:tcW w:w="6658" w:type="dxa"/>
            <w:gridSpan w:val="2"/>
            <w:vAlign w:val="center"/>
          </w:tcPr>
          <w:p w14:paraId="49B33031">
            <w:pPr>
              <w:ind w:firstLine="0" w:firstLineChars="0"/>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评审因素</w:t>
            </w:r>
          </w:p>
        </w:tc>
        <w:tc>
          <w:tcPr>
            <w:tcW w:w="2222" w:type="dxa"/>
            <w:gridSpan w:val="2"/>
          </w:tcPr>
          <w:p w14:paraId="1589DE2D">
            <w:pPr>
              <w:ind w:firstLine="0" w:firstLineChars="0"/>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评审标准</w:t>
            </w:r>
          </w:p>
        </w:tc>
      </w:tr>
      <w:tr w14:paraId="73C6A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restart"/>
            <w:vAlign w:val="center"/>
          </w:tcPr>
          <w:p w14:paraId="2C463E7D">
            <w:pPr>
              <w:ind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997" w:type="dxa"/>
            <w:vMerge w:val="restart"/>
            <w:vAlign w:val="center"/>
          </w:tcPr>
          <w:p w14:paraId="2CD0C467">
            <w:pPr>
              <w:ind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资格评审标准</w:t>
            </w:r>
          </w:p>
          <w:p w14:paraId="6557CFC9">
            <w:pPr>
              <w:ind w:firstLine="0" w:firstLineChars="0"/>
              <w:jc w:val="center"/>
              <w:rPr>
                <w:rFonts w:hint="eastAsia" w:asciiTheme="minorEastAsia" w:hAnsiTheme="minorEastAsia" w:eastAsiaTheme="minorEastAsia" w:cstheme="minorEastAsia"/>
                <w:color w:val="auto"/>
              </w:rPr>
            </w:pPr>
          </w:p>
        </w:tc>
        <w:tc>
          <w:tcPr>
            <w:tcW w:w="6658" w:type="dxa"/>
            <w:gridSpan w:val="2"/>
            <w:vAlign w:val="center"/>
          </w:tcPr>
          <w:p w14:paraId="67B5DB00">
            <w:pPr>
              <w:widowControl/>
              <w:ind w:left="0" w:leftChars="0" w:firstLine="0" w:firstLineChars="0"/>
              <w:rPr>
                <w:rFonts w:hint="eastAsia" w:asciiTheme="minorEastAsia" w:hAnsiTheme="minorEastAsia" w:eastAsiaTheme="minorEastAsia" w:cstheme="minorEastAsia"/>
                <w:color w:val="auto"/>
                <w:kern w:val="2"/>
                <w:sz w:val="28"/>
                <w:szCs w:val="28"/>
                <w:lang w:val="zh-TW" w:eastAsia="zh-CN" w:bidi="ar-SA"/>
              </w:rPr>
            </w:pPr>
            <w:r>
              <w:rPr>
                <w:rFonts w:hint="eastAsia" w:asciiTheme="minorEastAsia" w:hAnsiTheme="minorEastAsia" w:eastAsiaTheme="minorEastAsia" w:cstheme="minorEastAsia"/>
                <w:color w:val="auto"/>
                <w:szCs w:val="28"/>
                <w:lang w:val="en-US" w:eastAsia="zh-CN"/>
              </w:rPr>
              <w:t>满足《中华人民共和国政府采购法》第二十二条规定；</w:t>
            </w:r>
          </w:p>
        </w:tc>
        <w:tc>
          <w:tcPr>
            <w:tcW w:w="1134" w:type="dxa"/>
            <w:vAlign w:val="top"/>
          </w:tcPr>
          <w:p w14:paraId="06573B84">
            <w:pPr>
              <w:spacing w:line="54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合格</w:t>
            </w:r>
          </w:p>
        </w:tc>
        <w:tc>
          <w:tcPr>
            <w:tcW w:w="1088" w:type="dxa"/>
            <w:vAlign w:val="top"/>
          </w:tcPr>
          <w:p w14:paraId="4ED8EF60">
            <w:pPr>
              <w:spacing w:line="54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不合格</w:t>
            </w:r>
          </w:p>
        </w:tc>
      </w:tr>
      <w:tr w14:paraId="73DFE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29915300">
            <w:pPr>
              <w:ind w:firstLine="0" w:firstLineChars="0"/>
              <w:jc w:val="center"/>
              <w:rPr>
                <w:rFonts w:hint="eastAsia" w:asciiTheme="minorEastAsia" w:hAnsiTheme="minorEastAsia" w:eastAsiaTheme="minorEastAsia" w:cstheme="minorEastAsia"/>
                <w:color w:val="auto"/>
              </w:rPr>
            </w:pPr>
          </w:p>
        </w:tc>
        <w:tc>
          <w:tcPr>
            <w:tcW w:w="997" w:type="dxa"/>
            <w:vMerge w:val="continue"/>
            <w:vAlign w:val="center"/>
          </w:tcPr>
          <w:p w14:paraId="1F17F404">
            <w:pPr>
              <w:ind w:firstLine="0" w:firstLineChars="0"/>
              <w:jc w:val="center"/>
              <w:rPr>
                <w:rFonts w:hint="eastAsia" w:asciiTheme="minorEastAsia" w:hAnsiTheme="minorEastAsia" w:eastAsiaTheme="minorEastAsia" w:cstheme="minorEastAsia"/>
                <w:color w:val="auto"/>
              </w:rPr>
            </w:pPr>
          </w:p>
        </w:tc>
        <w:tc>
          <w:tcPr>
            <w:tcW w:w="6658" w:type="dxa"/>
            <w:gridSpan w:val="2"/>
            <w:vAlign w:val="center"/>
          </w:tcPr>
          <w:p w14:paraId="6B273791">
            <w:pPr>
              <w:ind w:left="0" w:leftChars="0" w:firstLine="0" w:firstLineChars="0"/>
              <w:rPr>
                <w:rFonts w:hint="eastAsia" w:asciiTheme="minorEastAsia" w:hAnsiTheme="minorEastAsia" w:eastAsiaTheme="minorEastAsia" w:cstheme="minorEastAsia"/>
                <w:color w:val="auto"/>
                <w:kern w:val="2"/>
                <w:sz w:val="28"/>
                <w:szCs w:val="28"/>
                <w:lang w:val="zh-TW" w:eastAsia="zh-CN" w:bidi="ar-SA"/>
              </w:rPr>
            </w:pPr>
            <w:r>
              <w:rPr>
                <w:rFonts w:hint="eastAsia" w:asciiTheme="minorEastAsia" w:hAnsiTheme="minorEastAsia" w:eastAsiaTheme="minorEastAsia" w:cstheme="minorEastAsia"/>
                <w:color w:val="auto"/>
                <w:sz w:val="28"/>
                <w:szCs w:val="28"/>
              </w:rPr>
              <w:t>供应商</w:t>
            </w:r>
            <w:r>
              <w:rPr>
                <w:rFonts w:hint="eastAsia" w:asciiTheme="minorEastAsia" w:hAnsiTheme="minorEastAsia" w:eastAsiaTheme="minorEastAsia" w:cstheme="minorEastAsia"/>
                <w:color w:val="auto"/>
                <w:sz w:val="28"/>
                <w:szCs w:val="28"/>
                <w:lang w:val="en-US" w:eastAsia="zh-CN"/>
              </w:rPr>
              <w:t>提供中小企业声明函；</w:t>
            </w:r>
          </w:p>
        </w:tc>
        <w:tc>
          <w:tcPr>
            <w:tcW w:w="1134" w:type="dxa"/>
            <w:vAlign w:val="top"/>
          </w:tcPr>
          <w:p w14:paraId="15A0414A">
            <w:pPr>
              <w:spacing w:line="54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合格</w:t>
            </w:r>
          </w:p>
        </w:tc>
        <w:tc>
          <w:tcPr>
            <w:tcW w:w="1088" w:type="dxa"/>
            <w:vAlign w:val="top"/>
          </w:tcPr>
          <w:p w14:paraId="2958073A">
            <w:pPr>
              <w:spacing w:line="54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不合格</w:t>
            </w:r>
          </w:p>
        </w:tc>
      </w:tr>
      <w:tr w14:paraId="38ABA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7A755AD5">
            <w:pPr>
              <w:ind w:firstLine="0" w:firstLineChars="0"/>
              <w:jc w:val="center"/>
              <w:rPr>
                <w:rFonts w:hint="eastAsia" w:asciiTheme="minorEastAsia" w:hAnsiTheme="minorEastAsia" w:eastAsiaTheme="minorEastAsia" w:cstheme="minorEastAsia"/>
                <w:color w:val="auto"/>
              </w:rPr>
            </w:pPr>
          </w:p>
        </w:tc>
        <w:tc>
          <w:tcPr>
            <w:tcW w:w="997" w:type="dxa"/>
            <w:vMerge w:val="continue"/>
            <w:vAlign w:val="center"/>
          </w:tcPr>
          <w:p w14:paraId="6BAFC675">
            <w:pPr>
              <w:ind w:firstLine="0" w:firstLineChars="0"/>
              <w:jc w:val="center"/>
              <w:rPr>
                <w:rFonts w:hint="eastAsia" w:asciiTheme="minorEastAsia" w:hAnsiTheme="minorEastAsia" w:eastAsiaTheme="minorEastAsia" w:cstheme="minorEastAsia"/>
                <w:color w:val="auto"/>
              </w:rPr>
            </w:pPr>
          </w:p>
        </w:tc>
        <w:tc>
          <w:tcPr>
            <w:tcW w:w="6658" w:type="dxa"/>
            <w:gridSpan w:val="2"/>
            <w:vAlign w:val="center"/>
          </w:tcPr>
          <w:p w14:paraId="13CB1625">
            <w:pPr>
              <w:ind w:left="0" w:leftChars="0"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lang w:val="zh-TW" w:eastAsia="zh-CN"/>
              </w:rPr>
              <w:t>供应商须具备独立法人资格，具有有效的营业执照（可使用电子营业执照）；</w:t>
            </w:r>
          </w:p>
        </w:tc>
        <w:tc>
          <w:tcPr>
            <w:tcW w:w="1134" w:type="dxa"/>
          </w:tcPr>
          <w:p w14:paraId="08E567F1">
            <w:pPr>
              <w:spacing w:line="54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合格</w:t>
            </w:r>
          </w:p>
        </w:tc>
        <w:tc>
          <w:tcPr>
            <w:tcW w:w="1088" w:type="dxa"/>
          </w:tcPr>
          <w:p w14:paraId="268D530F">
            <w:pPr>
              <w:spacing w:line="54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不合格</w:t>
            </w:r>
          </w:p>
        </w:tc>
      </w:tr>
      <w:tr w14:paraId="318C5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1" w:hRule="atLeast"/>
          <w:jc w:val="center"/>
        </w:trPr>
        <w:tc>
          <w:tcPr>
            <w:tcW w:w="524" w:type="dxa"/>
            <w:vMerge w:val="continue"/>
            <w:vAlign w:val="center"/>
          </w:tcPr>
          <w:p w14:paraId="3F4F2C35">
            <w:pPr>
              <w:ind w:firstLine="0" w:firstLineChars="0"/>
              <w:jc w:val="center"/>
              <w:rPr>
                <w:rFonts w:hint="eastAsia" w:asciiTheme="minorEastAsia" w:hAnsiTheme="minorEastAsia" w:eastAsiaTheme="minorEastAsia" w:cstheme="minorEastAsia"/>
                <w:color w:val="auto"/>
              </w:rPr>
            </w:pPr>
          </w:p>
        </w:tc>
        <w:tc>
          <w:tcPr>
            <w:tcW w:w="997" w:type="dxa"/>
            <w:vMerge w:val="continue"/>
            <w:vAlign w:val="center"/>
          </w:tcPr>
          <w:p w14:paraId="4C37CC1C">
            <w:pPr>
              <w:ind w:firstLine="0" w:firstLineChars="0"/>
              <w:jc w:val="center"/>
              <w:rPr>
                <w:rFonts w:hint="eastAsia" w:asciiTheme="minorEastAsia" w:hAnsiTheme="minorEastAsia" w:eastAsiaTheme="minorEastAsia" w:cstheme="minorEastAsia"/>
                <w:color w:val="auto"/>
              </w:rPr>
            </w:pPr>
          </w:p>
        </w:tc>
        <w:tc>
          <w:tcPr>
            <w:tcW w:w="6658" w:type="dxa"/>
            <w:gridSpan w:val="2"/>
            <w:vAlign w:val="center"/>
          </w:tcPr>
          <w:p w14:paraId="1BD6AA4C">
            <w:pPr>
              <w:ind w:left="0" w:leftChars="0" w:firstLine="0" w:firstLineChars="0"/>
              <w:rPr>
                <w:rFonts w:hint="eastAsia" w:asciiTheme="minorEastAsia" w:hAnsiTheme="minorEastAsia" w:eastAsiaTheme="minorEastAsia" w:cstheme="minorEastAsia"/>
                <w:strike/>
                <w:color w:val="auto"/>
                <w:szCs w:val="28"/>
              </w:rPr>
            </w:pPr>
            <w:r>
              <w:rPr>
                <w:rFonts w:hint="eastAsia" w:asciiTheme="minorEastAsia" w:hAnsiTheme="minorEastAsia" w:eastAsiaTheme="minorEastAsia" w:cstheme="minorEastAsia"/>
                <w:color w:val="auto"/>
                <w:szCs w:val="28"/>
              </w:rPr>
              <w:t>供应商须具有建筑工程施工总承包三级及以上资质，具备有效的安全生产许可证，并在人员、设备、资金等方面具有相应的施工能力（提供企业资质证书、安全生产许可证）</w:t>
            </w:r>
            <w:r>
              <w:rPr>
                <w:rFonts w:hint="eastAsia" w:asciiTheme="minorEastAsia" w:hAnsiTheme="minorEastAsia" w:eastAsiaTheme="minorEastAsia" w:cstheme="minorEastAsia"/>
                <w:color w:val="auto"/>
                <w:kern w:val="2"/>
                <w:sz w:val="28"/>
                <w:szCs w:val="28"/>
                <w:lang w:val="zh-TW" w:eastAsia="zh-CN" w:bidi="ar-SA"/>
              </w:rPr>
              <w:t>；</w:t>
            </w:r>
          </w:p>
        </w:tc>
        <w:tc>
          <w:tcPr>
            <w:tcW w:w="1134" w:type="dxa"/>
          </w:tcPr>
          <w:p w14:paraId="45186F66">
            <w:pPr>
              <w:spacing w:line="54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合格</w:t>
            </w:r>
          </w:p>
        </w:tc>
        <w:tc>
          <w:tcPr>
            <w:tcW w:w="1088" w:type="dxa"/>
          </w:tcPr>
          <w:p w14:paraId="54949113">
            <w:pPr>
              <w:spacing w:line="54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不合格</w:t>
            </w:r>
          </w:p>
        </w:tc>
      </w:tr>
      <w:tr w14:paraId="41EC9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6" w:hRule="atLeast"/>
          <w:jc w:val="center"/>
        </w:trPr>
        <w:tc>
          <w:tcPr>
            <w:tcW w:w="524" w:type="dxa"/>
            <w:vMerge w:val="continue"/>
            <w:vAlign w:val="center"/>
          </w:tcPr>
          <w:p w14:paraId="5CAC2FD3">
            <w:pPr>
              <w:ind w:firstLine="0" w:firstLineChars="0"/>
              <w:jc w:val="center"/>
              <w:rPr>
                <w:rFonts w:hint="eastAsia" w:asciiTheme="minorEastAsia" w:hAnsiTheme="minorEastAsia" w:eastAsiaTheme="minorEastAsia" w:cstheme="minorEastAsia"/>
                <w:color w:val="auto"/>
              </w:rPr>
            </w:pPr>
          </w:p>
        </w:tc>
        <w:tc>
          <w:tcPr>
            <w:tcW w:w="997" w:type="dxa"/>
            <w:vMerge w:val="continue"/>
            <w:vAlign w:val="center"/>
          </w:tcPr>
          <w:p w14:paraId="6BBEE513">
            <w:pPr>
              <w:ind w:firstLine="0" w:firstLineChars="0"/>
              <w:jc w:val="center"/>
              <w:rPr>
                <w:rFonts w:hint="eastAsia" w:asciiTheme="minorEastAsia" w:hAnsiTheme="minorEastAsia" w:eastAsiaTheme="minorEastAsia" w:cstheme="minorEastAsia"/>
                <w:color w:val="auto"/>
              </w:rPr>
            </w:pPr>
          </w:p>
        </w:tc>
        <w:tc>
          <w:tcPr>
            <w:tcW w:w="6658" w:type="dxa"/>
            <w:gridSpan w:val="2"/>
            <w:vAlign w:val="center"/>
          </w:tcPr>
          <w:p w14:paraId="54D0B7AD">
            <w:pPr>
              <w:spacing w:line="460" w:lineRule="exact"/>
              <w:ind w:left="0" w:leftChars="0"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拟派项目经理须具备建筑工程专业贰级及以上建造师执业资格和安全生产考核合格证，为本单位员工（提供劳动合同），且未在其他在建工程项目中担任项目经理</w:t>
            </w:r>
            <w:r>
              <w:rPr>
                <w:rFonts w:hint="eastAsia" w:asciiTheme="minorEastAsia" w:hAnsiTheme="minorEastAsia" w:eastAsiaTheme="minorEastAsia" w:cstheme="minorEastAsia"/>
                <w:color w:val="auto"/>
                <w:kern w:val="2"/>
                <w:sz w:val="28"/>
                <w:szCs w:val="28"/>
                <w:lang w:val="zh-TW" w:eastAsia="zh-CN" w:bidi="ar-SA"/>
              </w:rPr>
              <w:t>；</w:t>
            </w:r>
          </w:p>
        </w:tc>
        <w:tc>
          <w:tcPr>
            <w:tcW w:w="1134" w:type="dxa"/>
          </w:tcPr>
          <w:p w14:paraId="24E7EAF5">
            <w:pPr>
              <w:spacing w:line="54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合格</w:t>
            </w:r>
          </w:p>
        </w:tc>
        <w:tc>
          <w:tcPr>
            <w:tcW w:w="1088" w:type="dxa"/>
          </w:tcPr>
          <w:p w14:paraId="61810251">
            <w:pPr>
              <w:spacing w:line="54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不合格</w:t>
            </w:r>
          </w:p>
        </w:tc>
      </w:tr>
      <w:tr w14:paraId="3FDF9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9" w:hRule="atLeast"/>
          <w:jc w:val="center"/>
        </w:trPr>
        <w:tc>
          <w:tcPr>
            <w:tcW w:w="524" w:type="dxa"/>
            <w:vMerge w:val="continue"/>
            <w:vAlign w:val="center"/>
          </w:tcPr>
          <w:p w14:paraId="00D7646C">
            <w:pPr>
              <w:ind w:firstLine="0" w:firstLineChars="0"/>
              <w:jc w:val="center"/>
              <w:rPr>
                <w:rFonts w:hint="eastAsia" w:asciiTheme="minorEastAsia" w:hAnsiTheme="minorEastAsia" w:eastAsiaTheme="minorEastAsia" w:cstheme="minorEastAsia"/>
                <w:color w:val="auto"/>
              </w:rPr>
            </w:pPr>
          </w:p>
        </w:tc>
        <w:tc>
          <w:tcPr>
            <w:tcW w:w="997" w:type="dxa"/>
            <w:vMerge w:val="continue"/>
            <w:vAlign w:val="center"/>
          </w:tcPr>
          <w:p w14:paraId="6816F38C">
            <w:pPr>
              <w:ind w:firstLine="0" w:firstLineChars="0"/>
              <w:jc w:val="center"/>
              <w:rPr>
                <w:rFonts w:hint="eastAsia" w:asciiTheme="minorEastAsia" w:hAnsiTheme="minorEastAsia" w:eastAsiaTheme="minorEastAsia" w:cstheme="minorEastAsia"/>
                <w:color w:val="auto"/>
              </w:rPr>
            </w:pPr>
          </w:p>
        </w:tc>
        <w:tc>
          <w:tcPr>
            <w:tcW w:w="6658" w:type="dxa"/>
            <w:gridSpan w:val="2"/>
            <w:vAlign w:val="center"/>
          </w:tcPr>
          <w:p w14:paraId="230EA94C">
            <w:pPr>
              <w:spacing w:line="460" w:lineRule="exact"/>
              <w:ind w:left="0" w:leftChars="0" w:firstLine="0" w:firstLineChars="0"/>
              <w:rPr>
                <w:rFonts w:hint="eastAsia" w:asciiTheme="minorEastAsia" w:hAnsiTheme="minorEastAsia" w:eastAsiaTheme="minorEastAsia" w:cstheme="minorEastAsia"/>
                <w:color w:val="auto"/>
                <w:kern w:val="2"/>
                <w:sz w:val="28"/>
                <w:szCs w:val="28"/>
                <w:lang w:val="zh-TW" w:eastAsia="zh-CN" w:bidi="ar-SA"/>
              </w:rPr>
            </w:pPr>
            <w:r>
              <w:rPr>
                <w:rFonts w:hint="eastAsia" w:asciiTheme="minorEastAsia" w:hAnsiTheme="minorEastAsia" w:eastAsiaTheme="minorEastAsia" w:cstheme="minorEastAsia"/>
                <w:color w:val="auto"/>
                <w:szCs w:val="28"/>
              </w:rPr>
              <w:t>供应商须自行出具本企业无商业贿赂和不正当竞争行为承诺书</w:t>
            </w:r>
            <w:r>
              <w:rPr>
                <w:rFonts w:hint="eastAsia" w:asciiTheme="minorEastAsia" w:hAnsiTheme="minorEastAsia" w:eastAsiaTheme="minorEastAsia" w:cstheme="minorEastAsia"/>
                <w:color w:val="auto"/>
                <w:kern w:val="2"/>
                <w:sz w:val="28"/>
                <w:szCs w:val="28"/>
                <w:lang w:val="zh-TW" w:eastAsia="zh-CN" w:bidi="ar-SA"/>
              </w:rPr>
              <w:t>；</w:t>
            </w:r>
          </w:p>
        </w:tc>
        <w:tc>
          <w:tcPr>
            <w:tcW w:w="1134" w:type="dxa"/>
            <w:vAlign w:val="top"/>
          </w:tcPr>
          <w:p w14:paraId="34343A72">
            <w:pPr>
              <w:spacing w:line="54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合格</w:t>
            </w:r>
          </w:p>
        </w:tc>
        <w:tc>
          <w:tcPr>
            <w:tcW w:w="1088" w:type="dxa"/>
            <w:vAlign w:val="top"/>
          </w:tcPr>
          <w:p w14:paraId="02BA0B3E">
            <w:pPr>
              <w:spacing w:line="54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不合格</w:t>
            </w:r>
          </w:p>
        </w:tc>
      </w:tr>
      <w:tr w14:paraId="78168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1" w:hRule="atLeast"/>
          <w:jc w:val="center"/>
        </w:trPr>
        <w:tc>
          <w:tcPr>
            <w:tcW w:w="524" w:type="dxa"/>
            <w:vMerge w:val="continue"/>
            <w:vAlign w:val="center"/>
          </w:tcPr>
          <w:p w14:paraId="01B0C21B">
            <w:pPr>
              <w:ind w:firstLine="0" w:firstLineChars="0"/>
              <w:jc w:val="center"/>
              <w:rPr>
                <w:rFonts w:hint="eastAsia" w:asciiTheme="minorEastAsia" w:hAnsiTheme="minorEastAsia" w:eastAsiaTheme="minorEastAsia" w:cstheme="minorEastAsia"/>
                <w:color w:val="auto"/>
              </w:rPr>
            </w:pPr>
          </w:p>
        </w:tc>
        <w:tc>
          <w:tcPr>
            <w:tcW w:w="997" w:type="dxa"/>
            <w:vMerge w:val="continue"/>
            <w:vAlign w:val="center"/>
          </w:tcPr>
          <w:p w14:paraId="27DA3C3E">
            <w:pPr>
              <w:ind w:firstLine="0" w:firstLineChars="0"/>
              <w:jc w:val="center"/>
              <w:rPr>
                <w:rFonts w:hint="eastAsia" w:asciiTheme="minorEastAsia" w:hAnsiTheme="minorEastAsia" w:eastAsiaTheme="minorEastAsia" w:cstheme="minorEastAsia"/>
                <w:color w:val="auto"/>
              </w:rPr>
            </w:pPr>
          </w:p>
        </w:tc>
        <w:tc>
          <w:tcPr>
            <w:tcW w:w="6658" w:type="dxa"/>
            <w:gridSpan w:val="2"/>
            <w:vAlign w:val="center"/>
          </w:tcPr>
          <w:p w14:paraId="7A824E40">
            <w:pPr>
              <w:spacing w:line="460" w:lineRule="exact"/>
              <w:ind w:left="0" w:leftChars="0" w:firstLine="0" w:firstLineChars="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提供供应商企业、法定代表人无行贿犯罪记录，在中国裁判文书网查询（提供网页查询截图）或供应商自行承诺，（查询日期必须在公告发布之日之后）</w:t>
            </w:r>
          </w:p>
        </w:tc>
        <w:tc>
          <w:tcPr>
            <w:tcW w:w="1134" w:type="dxa"/>
            <w:vAlign w:val="top"/>
          </w:tcPr>
          <w:p w14:paraId="750D7E4F">
            <w:pPr>
              <w:spacing w:line="54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合格</w:t>
            </w:r>
          </w:p>
        </w:tc>
        <w:tc>
          <w:tcPr>
            <w:tcW w:w="1088" w:type="dxa"/>
            <w:vAlign w:val="top"/>
          </w:tcPr>
          <w:p w14:paraId="2915B912">
            <w:pPr>
              <w:spacing w:line="54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不合格</w:t>
            </w:r>
          </w:p>
        </w:tc>
      </w:tr>
      <w:tr w14:paraId="5C216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7" w:hRule="atLeast"/>
          <w:jc w:val="center"/>
        </w:trPr>
        <w:tc>
          <w:tcPr>
            <w:tcW w:w="524" w:type="dxa"/>
            <w:vMerge w:val="continue"/>
            <w:vAlign w:val="center"/>
          </w:tcPr>
          <w:p w14:paraId="383AAD7F">
            <w:pPr>
              <w:ind w:firstLine="0" w:firstLineChars="0"/>
              <w:jc w:val="center"/>
              <w:rPr>
                <w:rFonts w:hint="eastAsia" w:asciiTheme="minorEastAsia" w:hAnsiTheme="minorEastAsia" w:eastAsiaTheme="minorEastAsia" w:cstheme="minorEastAsia"/>
                <w:color w:val="auto"/>
              </w:rPr>
            </w:pPr>
          </w:p>
        </w:tc>
        <w:tc>
          <w:tcPr>
            <w:tcW w:w="997" w:type="dxa"/>
            <w:vMerge w:val="continue"/>
            <w:vAlign w:val="center"/>
          </w:tcPr>
          <w:p w14:paraId="7972CCAB">
            <w:pPr>
              <w:ind w:firstLine="0" w:firstLineChars="0"/>
              <w:jc w:val="center"/>
              <w:rPr>
                <w:rFonts w:hint="eastAsia" w:asciiTheme="minorEastAsia" w:hAnsiTheme="minorEastAsia" w:eastAsiaTheme="minorEastAsia" w:cstheme="minorEastAsia"/>
                <w:color w:val="auto"/>
              </w:rPr>
            </w:pPr>
          </w:p>
        </w:tc>
        <w:tc>
          <w:tcPr>
            <w:tcW w:w="6658" w:type="dxa"/>
            <w:gridSpan w:val="2"/>
            <w:vAlign w:val="center"/>
          </w:tcPr>
          <w:p w14:paraId="32EAA587">
            <w:pPr>
              <w:spacing w:line="560" w:lineRule="exact"/>
              <w:ind w:left="0" w:leftChars="0" w:firstLine="0" w:firstLineChars="0"/>
              <w:jc w:val="left"/>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color w:val="auto"/>
                <w:szCs w:val="28"/>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r>
              <w:rPr>
                <w:rFonts w:hint="eastAsia" w:asciiTheme="minorEastAsia" w:hAnsiTheme="minorEastAsia" w:eastAsiaTheme="minorEastAsia" w:cstheme="minorEastAsia"/>
                <w:color w:val="auto"/>
                <w:sz w:val="28"/>
                <w:szCs w:val="28"/>
                <w:lang w:eastAsia="zh-CN"/>
              </w:rPr>
              <w:t>；</w:t>
            </w:r>
          </w:p>
        </w:tc>
        <w:tc>
          <w:tcPr>
            <w:tcW w:w="1134" w:type="dxa"/>
          </w:tcPr>
          <w:p w14:paraId="38AB5168">
            <w:pPr>
              <w:spacing w:line="54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合格</w:t>
            </w:r>
          </w:p>
        </w:tc>
        <w:tc>
          <w:tcPr>
            <w:tcW w:w="1088" w:type="dxa"/>
          </w:tcPr>
          <w:p w14:paraId="2E1BABE2">
            <w:pPr>
              <w:spacing w:line="54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不合格</w:t>
            </w:r>
          </w:p>
        </w:tc>
      </w:tr>
      <w:tr w14:paraId="654F9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49522AD4">
            <w:pPr>
              <w:ind w:firstLine="0" w:firstLineChars="0"/>
              <w:jc w:val="center"/>
              <w:rPr>
                <w:rFonts w:hint="eastAsia" w:asciiTheme="minorEastAsia" w:hAnsiTheme="minorEastAsia" w:eastAsiaTheme="minorEastAsia" w:cstheme="minorEastAsia"/>
                <w:color w:val="auto"/>
              </w:rPr>
            </w:pPr>
          </w:p>
        </w:tc>
        <w:tc>
          <w:tcPr>
            <w:tcW w:w="997" w:type="dxa"/>
            <w:vMerge w:val="continue"/>
            <w:vAlign w:val="center"/>
          </w:tcPr>
          <w:p w14:paraId="548165DE">
            <w:pPr>
              <w:ind w:firstLine="0" w:firstLineChars="0"/>
              <w:jc w:val="center"/>
              <w:rPr>
                <w:rFonts w:hint="eastAsia" w:asciiTheme="minorEastAsia" w:hAnsiTheme="minorEastAsia" w:eastAsiaTheme="minorEastAsia" w:cstheme="minorEastAsia"/>
                <w:color w:val="auto"/>
              </w:rPr>
            </w:pPr>
          </w:p>
        </w:tc>
        <w:tc>
          <w:tcPr>
            <w:tcW w:w="8880" w:type="dxa"/>
            <w:gridSpan w:val="4"/>
            <w:vAlign w:val="center"/>
          </w:tcPr>
          <w:p w14:paraId="0A092C51">
            <w:pPr>
              <w:spacing w:line="540" w:lineRule="exact"/>
              <w:ind w:firstLine="0" w:firstLineChars="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注：</w:t>
            </w:r>
            <w:r>
              <w:rPr>
                <w:rFonts w:hint="eastAsia" w:asciiTheme="minorEastAsia" w:hAnsiTheme="minorEastAsia" w:eastAsiaTheme="minorEastAsia" w:cstheme="minorEastAsia"/>
                <w:b/>
                <w:color w:val="auto"/>
                <w:lang w:val="en-US" w:eastAsia="zh-CN"/>
              </w:rPr>
              <w:t xml:space="preserve">资格评（预）以投标文件为准，其上传资料真实性由投标人自行承担 </w:t>
            </w:r>
            <w:r>
              <w:rPr>
                <w:rFonts w:hint="eastAsia" w:asciiTheme="minorEastAsia" w:hAnsiTheme="minorEastAsia" w:eastAsiaTheme="minorEastAsia" w:cstheme="minorEastAsia"/>
                <w:b/>
                <w:color w:val="auto"/>
              </w:rPr>
              <w:t>。</w:t>
            </w:r>
          </w:p>
        </w:tc>
      </w:tr>
      <w:tr w14:paraId="50421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48" w:hRule="atLeast"/>
          <w:jc w:val="center"/>
        </w:trPr>
        <w:tc>
          <w:tcPr>
            <w:tcW w:w="524" w:type="dxa"/>
            <w:vMerge w:val="restart"/>
            <w:vAlign w:val="center"/>
          </w:tcPr>
          <w:p w14:paraId="32ECFC61">
            <w:pPr>
              <w:ind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997" w:type="dxa"/>
            <w:vMerge w:val="restart"/>
            <w:vAlign w:val="center"/>
          </w:tcPr>
          <w:p w14:paraId="383E1038">
            <w:pPr>
              <w:ind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符合性审查</w:t>
            </w:r>
          </w:p>
        </w:tc>
        <w:tc>
          <w:tcPr>
            <w:tcW w:w="2443" w:type="dxa"/>
            <w:vAlign w:val="center"/>
          </w:tcPr>
          <w:p w14:paraId="7F3C49FD">
            <w:pPr>
              <w:spacing w:line="240" w:lineRule="auto"/>
              <w:ind w:firstLine="0" w:firstLineChars="0"/>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响应报价</w:t>
            </w:r>
          </w:p>
        </w:tc>
        <w:tc>
          <w:tcPr>
            <w:tcW w:w="4215" w:type="dxa"/>
            <w:vAlign w:val="center"/>
          </w:tcPr>
          <w:p w14:paraId="0CBD1491">
            <w:pPr>
              <w:spacing w:line="240" w:lineRule="auto"/>
              <w:ind w:firstLine="0" w:firstLineChars="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符合供应商须知前附表第10条款规定</w:t>
            </w:r>
          </w:p>
        </w:tc>
        <w:tc>
          <w:tcPr>
            <w:tcW w:w="1134" w:type="dxa"/>
            <w:vAlign w:val="center"/>
          </w:tcPr>
          <w:p w14:paraId="19096E22">
            <w:pPr>
              <w:spacing w:line="240" w:lineRule="auto"/>
              <w:ind w:firstLine="0" w:firstLineChars="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合格</w:t>
            </w:r>
          </w:p>
        </w:tc>
        <w:tc>
          <w:tcPr>
            <w:tcW w:w="1088" w:type="dxa"/>
            <w:vAlign w:val="center"/>
          </w:tcPr>
          <w:p w14:paraId="646FCA1B">
            <w:pPr>
              <w:spacing w:line="240" w:lineRule="auto"/>
              <w:ind w:firstLine="0" w:firstLineChars="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不合格</w:t>
            </w:r>
          </w:p>
        </w:tc>
      </w:tr>
      <w:tr w14:paraId="5D7F5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1" w:hRule="atLeast"/>
          <w:jc w:val="center"/>
        </w:trPr>
        <w:tc>
          <w:tcPr>
            <w:tcW w:w="524" w:type="dxa"/>
            <w:vMerge w:val="continue"/>
            <w:vAlign w:val="center"/>
          </w:tcPr>
          <w:p w14:paraId="5F7B7354">
            <w:pPr>
              <w:ind w:firstLine="0" w:firstLineChars="0"/>
              <w:jc w:val="center"/>
              <w:rPr>
                <w:rFonts w:hint="eastAsia" w:asciiTheme="minorEastAsia" w:hAnsiTheme="minorEastAsia" w:eastAsiaTheme="minorEastAsia" w:cstheme="minorEastAsia"/>
                <w:color w:val="auto"/>
              </w:rPr>
            </w:pPr>
          </w:p>
        </w:tc>
        <w:tc>
          <w:tcPr>
            <w:tcW w:w="997" w:type="dxa"/>
            <w:vMerge w:val="continue"/>
            <w:vAlign w:val="center"/>
          </w:tcPr>
          <w:p w14:paraId="01B3A274">
            <w:pPr>
              <w:ind w:firstLine="0" w:firstLineChars="0"/>
              <w:jc w:val="center"/>
              <w:rPr>
                <w:rFonts w:hint="eastAsia" w:asciiTheme="minorEastAsia" w:hAnsiTheme="minorEastAsia" w:eastAsiaTheme="minorEastAsia" w:cstheme="minorEastAsia"/>
                <w:color w:val="auto"/>
              </w:rPr>
            </w:pPr>
          </w:p>
        </w:tc>
        <w:tc>
          <w:tcPr>
            <w:tcW w:w="2443" w:type="dxa"/>
            <w:vAlign w:val="center"/>
          </w:tcPr>
          <w:p w14:paraId="17874C88">
            <w:pPr>
              <w:ind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响应文件格式</w:t>
            </w:r>
          </w:p>
        </w:tc>
        <w:tc>
          <w:tcPr>
            <w:tcW w:w="4215" w:type="dxa"/>
            <w:vAlign w:val="center"/>
          </w:tcPr>
          <w:p w14:paraId="210B1C72">
            <w:pPr>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符合第五章“响应文件格式”要求</w:t>
            </w:r>
          </w:p>
        </w:tc>
        <w:tc>
          <w:tcPr>
            <w:tcW w:w="1134" w:type="dxa"/>
            <w:vAlign w:val="center"/>
          </w:tcPr>
          <w:p w14:paraId="76FA42CD">
            <w:pPr>
              <w:spacing w:line="240" w:lineRule="auto"/>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rPr>
              <w:t>合格</w:t>
            </w:r>
          </w:p>
        </w:tc>
        <w:tc>
          <w:tcPr>
            <w:tcW w:w="1088" w:type="dxa"/>
            <w:vAlign w:val="center"/>
          </w:tcPr>
          <w:p w14:paraId="707F4201">
            <w:pPr>
              <w:spacing w:line="240" w:lineRule="auto"/>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rPr>
              <w:t>不合格</w:t>
            </w:r>
          </w:p>
        </w:tc>
      </w:tr>
      <w:tr w14:paraId="419ED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1" w:hRule="atLeast"/>
          <w:jc w:val="center"/>
        </w:trPr>
        <w:tc>
          <w:tcPr>
            <w:tcW w:w="524" w:type="dxa"/>
            <w:vMerge w:val="continue"/>
            <w:vAlign w:val="center"/>
          </w:tcPr>
          <w:p w14:paraId="327934CB">
            <w:pPr>
              <w:ind w:firstLine="0" w:firstLineChars="0"/>
              <w:jc w:val="center"/>
              <w:rPr>
                <w:rFonts w:hint="eastAsia" w:asciiTheme="minorEastAsia" w:hAnsiTheme="minorEastAsia" w:eastAsiaTheme="minorEastAsia" w:cstheme="minorEastAsia"/>
                <w:color w:val="auto"/>
              </w:rPr>
            </w:pPr>
          </w:p>
        </w:tc>
        <w:tc>
          <w:tcPr>
            <w:tcW w:w="997" w:type="dxa"/>
            <w:vMerge w:val="continue"/>
            <w:vAlign w:val="center"/>
          </w:tcPr>
          <w:p w14:paraId="1C6B5673">
            <w:pPr>
              <w:ind w:firstLine="0" w:firstLineChars="0"/>
              <w:jc w:val="center"/>
              <w:rPr>
                <w:rFonts w:hint="eastAsia" w:asciiTheme="minorEastAsia" w:hAnsiTheme="minorEastAsia" w:eastAsiaTheme="minorEastAsia" w:cstheme="minorEastAsia"/>
                <w:color w:val="auto"/>
              </w:rPr>
            </w:pPr>
          </w:p>
        </w:tc>
        <w:tc>
          <w:tcPr>
            <w:tcW w:w="2443" w:type="dxa"/>
            <w:vAlign w:val="center"/>
          </w:tcPr>
          <w:p w14:paraId="75AA29BB">
            <w:pPr>
              <w:ind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8"/>
                <w:lang w:val="en-US" w:eastAsia="zh-CN"/>
              </w:rPr>
              <w:t>工</w:t>
            </w:r>
            <w:r>
              <w:rPr>
                <w:rFonts w:hint="eastAsia" w:asciiTheme="minorEastAsia" w:hAnsiTheme="minorEastAsia" w:eastAsiaTheme="minorEastAsia" w:cstheme="minorEastAsia"/>
                <w:color w:val="auto"/>
                <w:szCs w:val="28"/>
              </w:rPr>
              <w:t>期</w:t>
            </w:r>
          </w:p>
        </w:tc>
        <w:tc>
          <w:tcPr>
            <w:tcW w:w="4215" w:type="dxa"/>
            <w:vAlign w:val="center"/>
          </w:tcPr>
          <w:p w14:paraId="53AEB977">
            <w:pPr>
              <w:spacing w:line="46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60日历天</w:t>
            </w:r>
          </w:p>
        </w:tc>
        <w:tc>
          <w:tcPr>
            <w:tcW w:w="1134" w:type="dxa"/>
            <w:vAlign w:val="center"/>
          </w:tcPr>
          <w:p w14:paraId="047A7EC0">
            <w:pPr>
              <w:spacing w:line="240" w:lineRule="auto"/>
              <w:ind w:firstLine="0" w:firstLineChars="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合格</w:t>
            </w:r>
          </w:p>
        </w:tc>
        <w:tc>
          <w:tcPr>
            <w:tcW w:w="1088" w:type="dxa"/>
            <w:vAlign w:val="center"/>
          </w:tcPr>
          <w:p w14:paraId="79F2614E">
            <w:pPr>
              <w:spacing w:line="240" w:lineRule="auto"/>
              <w:ind w:firstLine="0" w:firstLineChars="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不合格</w:t>
            </w:r>
          </w:p>
        </w:tc>
      </w:tr>
      <w:tr w14:paraId="620A8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9" w:hRule="atLeast"/>
          <w:jc w:val="center"/>
        </w:trPr>
        <w:tc>
          <w:tcPr>
            <w:tcW w:w="524" w:type="dxa"/>
            <w:vMerge w:val="continue"/>
            <w:vAlign w:val="center"/>
          </w:tcPr>
          <w:p w14:paraId="04BA3C2C">
            <w:pPr>
              <w:ind w:firstLine="0" w:firstLineChars="0"/>
              <w:jc w:val="center"/>
              <w:rPr>
                <w:rFonts w:hint="eastAsia" w:asciiTheme="minorEastAsia" w:hAnsiTheme="minorEastAsia" w:eastAsiaTheme="minorEastAsia" w:cstheme="minorEastAsia"/>
                <w:color w:val="auto"/>
              </w:rPr>
            </w:pPr>
          </w:p>
        </w:tc>
        <w:tc>
          <w:tcPr>
            <w:tcW w:w="997" w:type="dxa"/>
            <w:vMerge w:val="continue"/>
            <w:vAlign w:val="center"/>
          </w:tcPr>
          <w:p w14:paraId="62F5BD6E">
            <w:pPr>
              <w:ind w:firstLine="0" w:firstLineChars="0"/>
              <w:jc w:val="center"/>
              <w:rPr>
                <w:rFonts w:hint="eastAsia" w:asciiTheme="minorEastAsia" w:hAnsiTheme="minorEastAsia" w:eastAsiaTheme="minorEastAsia" w:cstheme="minorEastAsia"/>
                <w:color w:val="auto"/>
              </w:rPr>
            </w:pPr>
          </w:p>
        </w:tc>
        <w:tc>
          <w:tcPr>
            <w:tcW w:w="2443" w:type="dxa"/>
            <w:vAlign w:val="center"/>
          </w:tcPr>
          <w:p w14:paraId="748C1D38">
            <w:pPr>
              <w:spacing w:line="240" w:lineRule="auto"/>
              <w:ind w:firstLine="0" w:firstLineChars="0"/>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磋商有效期</w:t>
            </w:r>
          </w:p>
        </w:tc>
        <w:tc>
          <w:tcPr>
            <w:tcW w:w="4215" w:type="dxa"/>
            <w:vAlign w:val="center"/>
          </w:tcPr>
          <w:p w14:paraId="33E4B7DF">
            <w:pPr>
              <w:spacing w:line="240" w:lineRule="auto"/>
              <w:ind w:firstLine="0" w:firstLineChars="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lang w:val="en-US" w:eastAsia="zh-CN"/>
              </w:rPr>
              <w:t>60日历天</w:t>
            </w:r>
          </w:p>
        </w:tc>
        <w:tc>
          <w:tcPr>
            <w:tcW w:w="1134" w:type="dxa"/>
            <w:vAlign w:val="center"/>
          </w:tcPr>
          <w:p w14:paraId="3E2725BD">
            <w:pPr>
              <w:spacing w:line="240" w:lineRule="auto"/>
              <w:ind w:firstLine="0" w:firstLineChars="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合格</w:t>
            </w:r>
          </w:p>
        </w:tc>
        <w:tc>
          <w:tcPr>
            <w:tcW w:w="1088" w:type="dxa"/>
            <w:vAlign w:val="center"/>
          </w:tcPr>
          <w:p w14:paraId="37921E00">
            <w:pPr>
              <w:spacing w:line="240" w:lineRule="auto"/>
              <w:ind w:firstLine="0" w:firstLineChars="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不合格</w:t>
            </w:r>
          </w:p>
        </w:tc>
      </w:tr>
      <w:tr w14:paraId="2D967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524" w:type="dxa"/>
            <w:vMerge w:val="continue"/>
            <w:vAlign w:val="center"/>
          </w:tcPr>
          <w:p w14:paraId="150E08C8">
            <w:pPr>
              <w:ind w:firstLine="0" w:firstLineChars="0"/>
              <w:jc w:val="center"/>
              <w:rPr>
                <w:rFonts w:hint="eastAsia" w:asciiTheme="minorEastAsia" w:hAnsiTheme="minorEastAsia" w:eastAsiaTheme="minorEastAsia" w:cstheme="minorEastAsia"/>
                <w:color w:val="auto"/>
              </w:rPr>
            </w:pPr>
          </w:p>
        </w:tc>
        <w:tc>
          <w:tcPr>
            <w:tcW w:w="997" w:type="dxa"/>
            <w:vMerge w:val="continue"/>
            <w:vAlign w:val="center"/>
          </w:tcPr>
          <w:p w14:paraId="02D8B9F9">
            <w:pPr>
              <w:ind w:firstLine="0" w:firstLineChars="0"/>
              <w:jc w:val="center"/>
              <w:rPr>
                <w:rFonts w:hint="eastAsia" w:asciiTheme="minorEastAsia" w:hAnsiTheme="minorEastAsia" w:eastAsiaTheme="minorEastAsia" w:cstheme="minorEastAsia"/>
                <w:color w:val="auto"/>
              </w:rPr>
            </w:pPr>
          </w:p>
        </w:tc>
        <w:tc>
          <w:tcPr>
            <w:tcW w:w="2443" w:type="dxa"/>
            <w:vAlign w:val="center"/>
          </w:tcPr>
          <w:p w14:paraId="283403B8">
            <w:pPr>
              <w:spacing w:line="240" w:lineRule="auto"/>
              <w:ind w:firstLine="0" w:firstLineChars="0"/>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质量要求</w:t>
            </w:r>
          </w:p>
        </w:tc>
        <w:tc>
          <w:tcPr>
            <w:tcW w:w="4215" w:type="dxa"/>
            <w:vAlign w:val="center"/>
          </w:tcPr>
          <w:p w14:paraId="232DFE19">
            <w:pPr>
              <w:spacing w:line="240" w:lineRule="auto"/>
              <w:ind w:firstLine="0" w:firstLineChars="0"/>
              <w:rPr>
                <w:rFonts w:hint="eastAsia" w:asciiTheme="minorEastAsia" w:hAnsiTheme="minorEastAsia" w:eastAsiaTheme="minorEastAsia" w:cstheme="minorEastAsia"/>
                <w:bCs/>
                <w:color w:val="auto"/>
                <w:lang w:eastAsia="zh-CN"/>
              </w:rPr>
            </w:pPr>
            <w:r>
              <w:rPr>
                <w:rFonts w:hint="eastAsia" w:asciiTheme="minorEastAsia" w:hAnsiTheme="minorEastAsia" w:eastAsiaTheme="minorEastAsia" w:cstheme="minorEastAsia"/>
                <w:color w:val="auto"/>
                <w:szCs w:val="28"/>
              </w:rPr>
              <w:t>达到国家现行工程施工质量验收规范合格标准</w:t>
            </w:r>
          </w:p>
        </w:tc>
        <w:tc>
          <w:tcPr>
            <w:tcW w:w="1134" w:type="dxa"/>
            <w:vAlign w:val="center"/>
          </w:tcPr>
          <w:p w14:paraId="6F370F37">
            <w:pPr>
              <w:spacing w:line="240" w:lineRule="auto"/>
              <w:ind w:firstLine="0" w:firstLineChars="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合格</w:t>
            </w:r>
          </w:p>
        </w:tc>
        <w:tc>
          <w:tcPr>
            <w:tcW w:w="1088" w:type="dxa"/>
            <w:vAlign w:val="center"/>
          </w:tcPr>
          <w:p w14:paraId="27259731">
            <w:pPr>
              <w:spacing w:line="240" w:lineRule="auto"/>
              <w:ind w:firstLine="0" w:firstLineChars="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不合格</w:t>
            </w:r>
          </w:p>
        </w:tc>
      </w:tr>
      <w:tr w14:paraId="3436A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524" w:type="dxa"/>
            <w:vMerge w:val="continue"/>
            <w:vAlign w:val="center"/>
          </w:tcPr>
          <w:p w14:paraId="2250F152">
            <w:pPr>
              <w:ind w:firstLine="0" w:firstLineChars="0"/>
              <w:jc w:val="center"/>
              <w:rPr>
                <w:rFonts w:hint="eastAsia" w:asciiTheme="minorEastAsia" w:hAnsiTheme="minorEastAsia" w:eastAsiaTheme="minorEastAsia" w:cstheme="minorEastAsia"/>
                <w:color w:val="auto"/>
              </w:rPr>
            </w:pPr>
          </w:p>
        </w:tc>
        <w:tc>
          <w:tcPr>
            <w:tcW w:w="997" w:type="dxa"/>
            <w:vMerge w:val="continue"/>
            <w:vAlign w:val="center"/>
          </w:tcPr>
          <w:p w14:paraId="5D8C0DA5">
            <w:pPr>
              <w:ind w:firstLine="0" w:firstLineChars="0"/>
              <w:jc w:val="center"/>
              <w:rPr>
                <w:rFonts w:hint="eastAsia" w:asciiTheme="minorEastAsia" w:hAnsiTheme="minorEastAsia" w:eastAsiaTheme="minorEastAsia" w:cstheme="minorEastAsia"/>
                <w:color w:val="auto"/>
              </w:rPr>
            </w:pPr>
          </w:p>
        </w:tc>
        <w:tc>
          <w:tcPr>
            <w:tcW w:w="2443" w:type="dxa"/>
            <w:vAlign w:val="center"/>
          </w:tcPr>
          <w:p w14:paraId="1A5D6287">
            <w:pPr>
              <w:spacing w:line="240" w:lineRule="auto"/>
              <w:ind w:firstLine="0" w:firstLineChars="0"/>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已标价工程量清单</w:t>
            </w:r>
          </w:p>
        </w:tc>
        <w:tc>
          <w:tcPr>
            <w:tcW w:w="4215" w:type="dxa"/>
            <w:vAlign w:val="center"/>
          </w:tcPr>
          <w:p w14:paraId="19E05D4C">
            <w:pPr>
              <w:spacing w:line="240" w:lineRule="auto"/>
              <w:ind w:firstLine="0" w:firstLineChars="0"/>
              <w:rPr>
                <w:rFonts w:hint="eastAsia" w:asciiTheme="minorEastAsia" w:hAnsiTheme="minorEastAsia" w:eastAsiaTheme="minorEastAsia" w:cstheme="minorEastAsia"/>
                <w:color w:val="auto"/>
                <w:szCs w:val="28"/>
                <w:lang w:val="en-US" w:eastAsia="zh-CN"/>
              </w:rPr>
            </w:pPr>
            <w:r>
              <w:rPr>
                <w:rFonts w:hint="eastAsia" w:asciiTheme="minorEastAsia" w:hAnsiTheme="minorEastAsia" w:eastAsiaTheme="minorEastAsia" w:cstheme="minorEastAsia"/>
                <w:bCs/>
                <w:color w:val="auto"/>
              </w:rPr>
              <w:t>符合“工程量清单”给出的范围及数量，投标人不得擅自修改工程量清单上的工程项目和数量，否则其投标将予否决</w:t>
            </w:r>
            <w:r>
              <w:rPr>
                <w:rFonts w:hint="eastAsia" w:asciiTheme="minorEastAsia" w:hAnsiTheme="minorEastAsia" w:eastAsiaTheme="minorEastAsia" w:cstheme="minorEastAsia"/>
                <w:bCs/>
                <w:color w:val="auto"/>
                <w:lang w:eastAsia="zh-CN"/>
              </w:rPr>
              <w:t>。</w:t>
            </w:r>
          </w:p>
        </w:tc>
        <w:tc>
          <w:tcPr>
            <w:tcW w:w="1134" w:type="dxa"/>
            <w:vAlign w:val="center"/>
          </w:tcPr>
          <w:p w14:paraId="74FFA062">
            <w:pPr>
              <w:spacing w:line="240" w:lineRule="auto"/>
              <w:ind w:firstLine="0" w:firstLineChars="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合格</w:t>
            </w:r>
          </w:p>
        </w:tc>
        <w:tc>
          <w:tcPr>
            <w:tcW w:w="1088" w:type="dxa"/>
            <w:vAlign w:val="center"/>
          </w:tcPr>
          <w:p w14:paraId="55A2B930">
            <w:pPr>
              <w:spacing w:line="240" w:lineRule="auto"/>
              <w:ind w:firstLine="0" w:firstLineChars="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不合格</w:t>
            </w:r>
          </w:p>
        </w:tc>
      </w:tr>
      <w:tr w14:paraId="58A3F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524" w:type="dxa"/>
            <w:vAlign w:val="center"/>
          </w:tcPr>
          <w:p w14:paraId="1EDDA7B4">
            <w:pPr>
              <w:ind w:firstLine="0" w:firstLineChars="0"/>
              <w:jc w:val="center"/>
              <w:rPr>
                <w:rFonts w:hint="eastAsia" w:asciiTheme="minorEastAsia" w:hAnsiTheme="minorEastAsia" w:eastAsiaTheme="minorEastAsia" w:cstheme="minorEastAsia"/>
                <w:color w:val="auto"/>
              </w:rPr>
            </w:pPr>
          </w:p>
        </w:tc>
        <w:tc>
          <w:tcPr>
            <w:tcW w:w="997" w:type="dxa"/>
            <w:vAlign w:val="center"/>
          </w:tcPr>
          <w:p w14:paraId="2051C6AD">
            <w:pPr>
              <w:ind w:firstLine="0" w:firstLineChars="0"/>
              <w:jc w:val="center"/>
              <w:rPr>
                <w:rFonts w:hint="eastAsia" w:asciiTheme="minorEastAsia" w:hAnsiTheme="minorEastAsia" w:eastAsiaTheme="minorEastAsia" w:cstheme="minorEastAsia"/>
                <w:color w:val="auto"/>
              </w:rPr>
            </w:pPr>
          </w:p>
        </w:tc>
        <w:tc>
          <w:tcPr>
            <w:tcW w:w="2443" w:type="dxa"/>
            <w:vAlign w:val="center"/>
          </w:tcPr>
          <w:p w14:paraId="243BBD71">
            <w:pPr>
              <w:spacing w:line="240" w:lineRule="auto"/>
              <w:ind w:firstLine="0" w:firstLineChars="0"/>
              <w:jc w:val="center"/>
              <w:rPr>
                <w:rFonts w:hint="eastAsia" w:asciiTheme="minorEastAsia" w:hAnsiTheme="minorEastAsia" w:eastAsiaTheme="minorEastAsia" w:cstheme="minorEastAsia"/>
                <w:bCs/>
                <w:color w:val="auto"/>
              </w:rPr>
            </w:pPr>
          </w:p>
        </w:tc>
        <w:tc>
          <w:tcPr>
            <w:tcW w:w="4215" w:type="dxa"/>
            <w:vAlign w:val="center"/>
          </w:tcPr>
          <w:p w14:paraId="7C005A2C">
            <w:pPr>
              <w:spacing w:line="240" w:lineRule="auto"/>
              <w:ind w:firstLine="0" w:firstLineChars="0"/>
              <w:rPr>
                <w:rFonts w:hint="eastAsia" w:asciiTheme="minorEastAsia" w:hAnsiTheme="minorEastAsia" w:eastAsiaTheme="minorEastAsia" w:cstheme="minorEastAsia"/>
                <w:bCs/>
                <w:color w:val="auto"/>
              </w:rPr>
            </w:pPr>
          </w:p>
        </w:tc>
        <w:tc>
          <w:tcPr>
            <w:tcW w:w="1134" w:type="dxa"/>
            <w:vAlign w:val="center"/>
          </w:tcPr>
          <w:p w14:paraId="49931898">
            <w:pPr>
              <w:spacing w:line="240" w:lineRule="auto"/>
              <w:ind w:firstLine="0" w:firstLineChars="0"/>
              <w:rPr>
                <w:rFonts w:hint="eastAsia" w:asciiTheme="minorEastAsia" w:hAnsiTheme="minorEastAsia" w:eastAsiaTheme="minorEastAsia" w:cstheme="minorEastAsia"/>
                <w:bCs/>
                <w:color w:val="auto"/>
              </w:rPr>
            </w:pPr>
          </w:p>
        </w:tc>
        <w:tc>
          <w:tcPr>
            <w:tcW w:w="1088" w:type="dxa"/>
            <w:vAlign w:val="center"/>
          </w:tcPr>
          <w:p w14:paraId="72D3FB61">
            <w:pPr>
              <w:spacing w:line="240" w:lineRule="auto"/>
              <w:ind w:firstLine="0" w:firstLineChars="0"/>
              <w:rPr>
                <w:rFonts w:hint="eastAsia" w:asciiTheme="minorEastAsia" w:hAnsiTheme="minorEastAsia" w:eastAsiaTheme="minorEastAsia" w:cstheme="minorEastAsia"/>
                <w:bCs/>
                <w:color w:val="auto"/>
              </w:rPr>
            </w:pPr>
          </w:p>
        </w:tc>
      </w:tr>
    </w:tbl>
    <w:p w14:paraId="773F58A6">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25.2.3对资格性检查和符合性检查不合格的供应商，将现场告知其理由。</w:t>
      </w:r>
    </w:p>
    <w:p w14:paraId="09B86973">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25.3在评审过程中，磋商小组发现供应商有下列情形之一的，视为供应商相互串通。具体表现形式如下：</w:t>
      </w:r>
    </w:p>
    <w:p w14:paraId="7970B98E">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25.3.1 不同供应商的响应性文件异常一致的。</w:t>
      </w:r>
    </w:p>
    <w:p w14:paraId="27B03CF3">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25.3.2 不同响应人的响应文件错、漏之处一致或雷同，且不能合理解释的。</w:t>
      </w:r>
    </w:p>
    <w:p w14:paraId="08D878E0">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25.3.3不同供应商的响应性文件由同一单位或个人编制的。</w:t>
      </w:r>
    </w:p>
    <w:p w14:paraId="2E026A9D">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25.3.4不同供应商的响应性文件载明的项目管理成员为同一人的。</w:t>
      </w:r>
    </w:p>
    <w:p w14:paraId="69F538D3">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25.3.5不同供应商的响应性文件相互混装的。</w:t>
      </w:r>
    </w:p>
    <w:p w14:paraId="667C86EE">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25.3.6不同供应商授权同一人作为供应商代表的。</w:t>
      </w:r>
    </w:p>
    <w:p w14:paraId="5018655B">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25.3.7有证据证明供应商与</w:t>
      </w: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、集中采购机构或其他供应商串通的其他情形的。</w:t>
      </w:r>
    </w:p>
    <w:p w14:paraId="0E271C76">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25.3.8 磋商小组认定的其他串通情形。</w:t>
      </w:r>
    </w:p>
    <w:p w14:paraId="628D75A7">
      <w:pPr>
        <w:ind w:firstLine="562"/>
        <w:rPr>
          <w:rFonts w:hint="eastAsia" w:asciiTheme="minorEastAsia" w:hAnsiTheme="minorEastAsia" w:eastAsiaTheme="minorEastAsia" w:cstheme="minorEastAsia"/>
          <w:b/>
          <w:color w:val="auto"/>
          <w:kern w:val="0"/>
        </w:rPr>
      </w:pPr>
      <w:r>
        <w:rPr>
          <w:rFonts w:hint="eastAsia" w:asciiTheme="minorEastAsia" w:hAnsiTheme="minorEastAsia" w:eastAsiaTheme="minorEastAsia" w:cstheme="minorEastAsia"/>
          <w:b/>
          <w:color w:val="auto"/>
          <w:kern w:val="0"/>
        </w:rPr>
        <w:t>26.磋商</w:t>
      </w:r>
    </w:p>
    <w:p w14:paraId="2EE8E17E">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26.1 评标委员会应当对供应商的响应文件进行初步审查，以确定其是否满足竞争性磋商文件的实质性要求。初步审查合格的供应商，进入本次磋商程序。</w:t>
      </w:r>
    </w:p>
    <w:p w14:paraId="70CC682D">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26.2磋商小组所有成员应当集中与单一供应商分别进行磋商，并给予所有参加磋商的供应商平等的磋商机会。</w:t>
      </w:r>
    </w:p>
    <w:p w14:paraId="13EE24D1">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26.3在磋商过程中，磋商小组可以根据磋商文件和磋商情况实质性变动采购需求中的</w:t>
      </w:r>
      <w:r>
        <w:rPr>
          <w:rFonts w:hint="eastAsia" w:asciiTheme="minorEastAsia" w:hAnsiTheme="minorEastAsia" w:eastAsiaTheme="minorEastAsia" w:cstheme="minorEastAsia"/>
          <w:b/>
          <w:color w:val="auto"/>
          <w:kern w:val="0"/>
        </w:rPr>
        <w:t>技术</w:t>
      </w:r>
      <w:r>
        <w:rPr>
          <w:rFonts w:hint="eastAsia" w:asciiTheme="minorEastAsia" w:hAnsiTheme="minorEastAsia" w:eastAsiaTheme="minorEastAsia" w:cstheme="minorEastAsia"/>
          <w:color w:val="auto"/>
          <w:kern w:val="0"/>
        </w:rPr>
        <w:t>、</w:t>
      </w:r>
      <w:r>
        <w:rPr>
          <w:rFonts w:hint="eastAsia" w:asciiTheme="minorEastAsia" w:hAnsiTheme="minorEastAsia" w:eastAsiaTheme="minorEastAsia" w:cstheme="minorEastAsia"/>
          <w:b/>
          <w:color w:val="auto"/>
          <w:kern w:val="0"/>
        </w:rPr>
        <w:t>服务要求</w:t>
      </w:r>
      <w:r>
        <w:rPr>
          <w:rFonts w:hint="eastAsia" w:asciiTheme="minorEastAsia" w:hAnsiTheme="minorEastAsia" w:eastAsiaTheme="minorEastAsia" w:cstheme="minorEastAsia"/>
          <w:color w:val="auto"/>
          <w:kern w:val="0"/>
        </w:rPr>
        <w:t>以及</w:t>
      </w:r>
      <w:r>
        <w:rPr>
          <w:rFonts w:hint="eastAsia" w:asciiTheme="minorEastAsia" w:hAnsiTheme="minorEastAsia" w:eastAsiaTheme="minorEastAsia" w:cstheme="minorEastAsia"/>
          <w:b/>
          <w:color w:val="auto"/>
          <w:kern w:val="0"/>
        </w:rPr>
        <w:t>合同草案条款</w:t>
      </w:r>
      <w:r>
        <w:rPr>
          <w:rFonts w:hint="eastAsia" w:asciiTheme="minorEastAsia" w:hAnsiTheme="minorEastAsia" w:eastAsiaTheme="minorEastAsia" w:cstheme="minorEastAsia"/>
          <w:color w:val="auto"/>
          <w:kern w:val="0"/>
        </w:rPr>
        <w:t>，但不得变动磋商文件中的其他内容。实质性变动的内容，须经</w:t>
      </w:r>
      <w:r>
        <w:rPr>
          <w:rFonts w:hint="eastAsia" w:asciiTheme="minorEastAsia" w:hAnsiTheme="minorEastAsia" w:eastAsiaTheme="minorEastAsia" w:cstheme="minorEastAsia"/>
          <w:color w:val="auto"/>
          <w:kern w:val="0"/>
          <w:lang w:eastAsia="zh-CN"/>
        </w:rPr>
        <w:t>招标人</w:t>
      </w:r>
      <w:r>
        <w:rPr>
          <w:rFonts w:hint="eastAsia" w:asciiTheme="minorEastAsia" w:hAnsiTheme="minorEastAsia" w:eastAsiaTheme="minorEastAsia" w:cstheme="minorEastAsia"/>
          <w:color w:val="auto"/>
          <w:kern w:val="0"/>
        </w:rPr>
        <w:t>代表确认。</w:t>
      </w:r>
    </w:p>
    <w:p w14:paraId="33DFED04">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26.4磋商文件能够详细列明采购标的的技术、服务要求的，磋商结束后，磋商小组应当要求所有实质性响应的供应商在规定时间内提交最后报价，提交最后报价的供应商不得少于3家。</w:t>
      </w:r>
    </w:p>
    <w:p w14:paraId="74194518">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采用竞争性磋商采购方式采购的政府购买服务项目，依据财政部关于政府采购竞争性磋商采购方式管理暂行办法有关问题的补充通知（财库〔2015〕124号文）的要求，在采购过程中符合要求的供应商只有2家的，竞争性磋商采购活动可以继续进行。</w:t>
      </w:r>
    </w:p>
    <w:p w14:paraId="59BE3986">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磋商文件不能详细列明采购标的的技术、服务要求，需经磋商由供应商提供最终设计方案或解决方案的，磋商结束后，磋商小组应当按照少数服从多数的原则投票推荐3家以上供应商的方案或者解决方案，并要求其在规定时间内提交最后报价。</w:t>
      </w:r>
    </w:p>
    <w:p w14:paraId="6674968D">
      <w:pPr>
        <w:ind w:firstLine="562"/>
        <w:rPr>
          <w:rFonts w:hint="eastAsia" w:asciiTheme="minorEastAsia" w:hAnsiTheme="minorEastAsia" w:eastAsiaTheme="minorEastAsia" w:cstheme="minorEastAsia"/>
          <w:b/>
          <w:color w:val="auto"/>
          <w:kern w:val="0"/>
        </w:rPr>
      </w:pPr>
      <w:r>
        <w:rPr>
          <w:rFonts w:hint="eastAsia" w:asciiTheme="minorEastAsia" w:hAnsiTheme="minorEastAsia" w:eastAsiaTheme="minorEastAsia" w:cstheme="minorEastAsia"/>
          <w:b/>
          <w:color w:val="auto"/>
          <w:kern w:val="0"/>
        </w:rPr>
        <w:t>最后报价是供应商响应文件的有效组成部分。但符合26.4第二段情形和符合“市场竞争不充分的科研项目，以及需要扶持的科技成果转化项目”情形的项目，提交最后报价的供应商可以为2家。</w:t>
      </w:r>
    </w:p>
    <w:p w14:paraId="67D74D34">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26.5在确定成交供应商之前，磋商小组认为排在前面的成交候选人的最低报价或某些分项报价明显不合理或者明显低于其他供应商，有可能影响质量和不能诚信履约的，应当要求其在规定的期限内提供书面文件予以解释说明，并提交相关证明村料。不能合理说明并提供相关证明材料的，磋商小组可以取消该供应商的成交资格，按顺序由排在后面的供应商递补，以此类推。</w:t>
      </w:r>
    </w:p>
    <w:p w14:paraId="014E6725">
      <w:pPr>
        <w:ind w:firstLine="562"/>
        <w:rPr>
          <w:rFonts w:hint="eastAsia" w:asciiTheme="minorEastAsia" w:hAnsiTheme="minorEastAsia" w:eastAsiaTheme="minorEastAsia" w:cstheme="minorEastAsia"/>
          <w:b/>
          <w:color w:val="auto"/>
          <w:kern w:val="0"/>
        </w:rPr>
      </w:pPr>
      <w:r>
        <w:rPr>
          <w:rFonts w:hint="eastAsia" w:asciiTheme="minorEastAsia" w:hAnsiTheme="minorEastAsia" w:eastAsiaTheme="minorEastAsia" w:cstheme="minorEastAsia"/>
          <w:b/>
          <w:color w:val="auto"/>
          <w:kern w:val="0"/>
        </w:rPr>
        <w:t>27.磋商过程及保密原则</w:t>
      </w:r>
    </w:p>
    <w:p w14:paraId="101DE9FD">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27.1凡与本次磋商有关人员对属于审查、澄清、评价和磋商中的有关资料等，均不得向任何人透露。否则，将按有关规定追究相关人员的责任。</w:t>
      </w:r>
    </w:p>
    <w:p w14:paraId="7629B2C2">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27.2在磋商期间，供应商试图影响或干预评审的任何行为，将导致其丧失参加磋商的资格，并承担相应的法律责任。</w:t>
      </w:r>
    </w:p>
    <w:p w14:paraId="324B033A">
      <w:pPr>
        <w:pStyle w:val="3"/>
        <w:spacing w:before="381" w:after="381"/>
        <w:ind w:firstLine="643"/>
        <w:rPr>
          <w:rFonts w:hint="eastAsia" w:asciiTheme="minorEastAsia" w:hAnsiTheme="minorEastAsia" w:eastAsiaTheme="minorEastAsia" w:cstheme="minorEastAsia"/>
          <w:color w:val="auto"/>
        </w:rPr>
      </w:pPr>
      <w:bookmarkStart w:id="21" w:name="_Toc23818"/>
      <w:r>
        <w:rPr>
          <w:rFonts w:hint="eastAsia" w:asciiTheme="minorEastAsia" w:hAnsiTheme="minorEastAsia" w:eastAsiaTheme="minorEastAsia" w:cstheme="minorEastAsia"/>
          <w:color w:val="auto"/>
        </w:rPr>
        <w:t>六.确定成交供应商</w:t>
      </w:r>
      <w:bookmarkEnd w:id="21"/>
    </w:p>
    <w:p w14:paraId="30FE7B55">
      <w:pPr>
        <w:widowControl/>
        <w:shd w:val="clear" w:color="auto" w:fill="FFFFFF"/>
        <w:ind w:firstLine="562"/>
        <w:rPr>
          <w:rFonts w:hint="eastAsia" w:asciiTheme="minorEastAsia" w:hAnsiTheme="minorEastAsia" w:eastAsiaTheme="minorEastAsia" w:cstheme="minorEastAsia"/>
          <w:b/>
          <w:color w:val="auto"/>
          <w:kern w:val="0"/>
          <w:szCs w:val="28"/>
        </w:rPr>
      </w:pPr>
      <w:r>
        <w:rPr>
          <w:rFonts w:hint="eastAsia" w:asciiTheme="minorEastAsia" w:hAnsiTheme="minorEastAsia" w:eastAsiaTheme="minorEastAsia" w:cstheme="minorEastAsia"/>
          <w:b/>
          <w:bCs/>
          <w:color w:val="auto"/>
          <w:kern w:val="0"/>
          <w:szCs w:val="28"/>
        </w:rPr>
        <w:t>28.成交原则</w:t>
      </w:r>
    </w:p>
    <w:p w14:paraId="0E2320BF">
      <w:pPr>
        <w:ind w:firstLine="560"/>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本次磋商将按照综合评分法确定成交供应商，</w:t>
      </w:r>
      <w:r>
        <w:rPr>
          <w:rFonts w:hint="eastAsia" w:asciiTheme="minorEastAsia" w:hAnsiTheme="minorEastAsia" w:eastAsiaTheme="minorEastAsia" w:cstheme="minorEastAsia"/>
          <w:color w:val="auto"/>
          <w:kern w:val="0"/>
          <w:lang w:eastAsia="zh-CN"/>
        </w:rPr>
        <w:t>招标人</w:t>
      </w:r>
      <w:r>
        <w:rPr>
          <w:rFonts w:hint="eastAsia" w:asciiTheme="minorEastAsia" w:hAnsiTheme="minorEastAsia" w:eastAsiaTheme="minorEastAsia" w:cstheme="minorEastAsia"/>
          <w:color w:val="auto"/>
          <w:kern w:val="0"/>
        </w:rPr>
        <w:t>应当确定磋商小组推荐的排名第一的成交候选人为成交供应商。排名第一的成交候选人放弃中标、因不可抗力不能履行合同、不按照要求提交履约保证金，或者被查实存在影响中标结果的违法行为等情形，不符合中标条件的，</w:t>
      </w:r>
      <w:r>
        <w:rPr>
          <w:rFonts w:hint="eastAsia" w:asciiTheme="minorEastAsia" w:hAnsiTheme="minorEastAsia" w:eastAsiaTheme="minorEastAsia" w:cstheme="minorEastAsia"/>
          <w:color w:val="auto"/>
          <w:kern w:val="0"/>
          <w:lang w:eastAsia="zh-CN"/>
        </w:rPr>
        <w:t>招标人</w:t>
      </w:r>
      <w:r>
        <w:rPr>
          <w:rFonts w:hint="eastAsia" w:asciiTheme="minorEastAsia" w:hAnsiTheme="minorEastAsia" w:eastAsiaTheme="minorEastAsia" w:cstheme="minorEastAsia"/>
          <w:color w:val="auto"/>
          <w:kern w:val="0"/>
        </w:rPr>
        <w:t>可以按照磋商提出的成交候选人名单排序依次确定其他成交候选人为成交供应商，也可以重新招标。</w:t>
      </w:r>
    </w:p>
    <w:p w14:paraId="0058E3E1">
      <w:pPr>
        <w:widowControl/>
        <w:shd w:val="clear" w:color="auto" w:fill="FFFFFF"/>
        <w:ind w:firstLine="613" w:firstLineChars="218"/>
        <w:rPr>
          <w:rFonts w:hint="eastAsia" w:asciiTheme="minorEastAsia" w:hAnsiTheme="minorEastAsia" w:eastAsiaTheme="minorEastAsia" w:cstheme="minorEastAsia"/>
          <w:b/>
          <w:bCs/>
          <w:color w:val="auto"/>
          <w:kern w:val="0"/>
          <w:szCs w:val="28"/>
        </w:rPr>
      </w:pPr>
      <w:r>
        <w:rPr>
          <w:rFonts w:hint="eastAsia" w:asciiTheme="minorEastAsia" w:hAnsiTheme="minorEastAsia" w:eastAsiaTheme="minorEastAsia" w:cstheme="minorEastAsia"/>
          <w:b/>
          <w:bCs/>
          <w:color w:val="auto"/>
          <w:kern w:val="0"/>
          <w:szCs w:val="28"/>
        </w:rPr>
        <w:t>29.确定成交候选人</w:t>
      </w:r>
    </w:p>
    <w:p w14:paraId="046E741B">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Cs w:val="24"/>
        </w:rPr>
        <w:t>本项目</w:t>
      </w:r>
      <w:r>
        <w:rPr>
          <w:rFonts w:hint="eastAsia" w:asciiTheme="minorEastAsia" w:hAnsiTheme="minorEastAsia" w:eastAsiaTheme="minorEastAsia" w:cstheme="minorEastAsia"/>
          <w:color w:val="auto"/>
        </w:rPr>
        <w:t>由磋商小组根据各供应商得分由高向低依次推荐1-3名成交候选人，并编写评审报告。评审得分相同的，按照最后报价由低到高的顺序推荐。评审得分相同且最后报价相同的，按照技术优劣顺序推荐。</w:t>
      </w:r>
    </w:p>
    <w:p w14:paraId="29FEBA06">
      <w:pPr>
        <w:ind w:firstLine="562"/>
        <w:rPr>
          <w:rFonts w:hint="eastAsia" w:asciiTheme="minorEastAsia" w:hAnsiTheme="minorEastAsia" w:eastAsiaTheme="minorEastAsia" w:cstheme="minorEastAsia"/>
          <w:b/>
          <w:bCs/>
          <w:color w:val="auto"/>
          <w:kern w:val="0"/>
          <w:szCs w:val="28"/>
        </w:rPr>
      </w:pPr>
      <w:r>
        <w:rPr>
          <w:rFonts w:hint="eastAsia" w:asciiTheme="minorEastAsia" w:hAnsiTheme="minorEastAsia" w:eastAsiaTheme="minorEastAsia" w:cstheme="minorEastAsia"/>
          <w:b/>
          <w:bCs/>
          <w:color w:val="auto"/>
          <w:kern w:val="0"/>
          <w:szCs w:val="28"/>
        </w:rPr>
        <w:t>30.评分内容及标准</w:t>
      </w:r>
    </w:p>
    <w:tbl>
      <w:tblPr>
        <w:tblStyle w:val="13"/>
        <w:tblW w:w="9331" w:type="dxa"/>
        <w:jc w:val="center"/>
        <w:tblLayout w:type="fixed"/>
        <w:tblCellMar>
          <w:top w:w="65" w:type="dxa"/>
          <w:left w:w="108" w:type="dxa"/>
          <w:bottom w:w="0" w:type="dxa"/>
          <w:right w:w="81" w:type="dxa"/>
        </w:tblCellMar>
      </w:tblPr>
      <w:tblGrid>
        <w:gridCol w:w="1837"/>
        <w:gridCol w:w="2341"/>
        <w:gridCol w:w="3275"/>
        <w:gridCol w:w="1844"/>
      </w:tblGrid>
      <w:tr w14:paraId="75B8E9A8">
        <w:tblPrEx>
          <w:tblCellMar>
            <w:top w:w="65" w:type="dxa"/>
            <w:left w:w="108" w:type="dxa"/>
            <w:bottom w:w="0" w:type="dxa"/>
            <w:right w:w="81" w:type="dxa"/>
          </w:tblCellMar>
        </w:tblPrEx>
        <w:trPr>
          <w:trHeight w:val="432" w:hRule="atLeast"/>
          <w:jc w:val="center"/>
        </w:trPr>
        <w:tc>
          <w:tcPr>
            <w:tcW w:w="1837" w:type="dxa"/>
            <w:tcBorders>
              <w:top w:val="single" w:color="000000" w:sz="4" w:space="0"/>
              <w:left w:val="single" w:color="000000" w:sz="4" w:space="0"/>
              <w:bottom w:val="single" w:color="000000" w:sz="4" w:space="0"/>
              <w:right w:val="single" w:color="000000" w:sz="4" w:space="0"/>
            </w:tcBorders>
          </w:tcPr>
          <w:p w14:paraId="6C6E3307">
            <w:pPr>
              <w:ind w:left="0" w:leftChars="0" w:firstLine="0" w:firstLineChars="0"/>
              <w:jc w:val="both"/>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评分内容</w:t>
            </w:r>
          </w:p>
        </w:tc>
        <w:tc>
          <w:tcPr>
            <w:tcW w:w="5616" w:type="dxa"/>
            <w:gridSpan w:val="2"/>
            <w:tcBorders>
              <w:top w:val="single" w:color="000000" w:sz="4" w:space="0"/>
              <w:left w:val="single" w:color="000000" w:sz="4" w:space="0"/>
              <w:bottom w:val="single" w:color="000000" w:sz="4" w:space="0"/>
              <w:right w:val="single" w:color="000000" w:sz="4" w:space="0"/>
            </w:tcBorders>
          </w:tcPr>
          <w:p w14:paraId="5DC0A66F">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评分因素</w:t>
            </w:r>
          </w:p>
        </w:tc>
        <w:tc>
          <w:tcPr>
            <w:tcW w:w="1844" w:type="dxa"/>
            <w:tcBorders>
              <w:top w:val="single" w:color="000000" w:sz="4" w:space="0"/>
              <w:left w:val="single" w:color="000000" w:sz="4" w:space="0"/>
              <w:bottom w:val="single" w:color="000000" w:sz="4" w:space="0"/>
              <w:right w:val="single" w:color="000000" w:sz="4" w:space="0"/>
            </w:tcBorders>
          </w:tcPr>
          <w:p w14:paraId="423A3203">
            <w:pPr>
              <w:ind w:left="0" w:leftChars="0" w:firstLine="0" w:firstLineChars="0"/>
              <w:jc w:val="both"/>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评分标准</w:t>
            </w:r>
          </w:p>
        </w:tc>
      </w:tr>
      <w:tr w14:paraId="66271B64">
        <w:tblPrEx>
          <w:tblCellMar>
            <w:top w:w="65" w:type="dxa"/>
            <w:left w:w="108" w:type="dxa"/>
            <w:bottom w:w="0" w:type="dxa"/>
            <w:right w:w="81" w:type="dxa"/>
          </w:tblCellMar>
        </w:tblPrEx>
        <w:trPr>
          <w:trHeight w:val="432" w:hRule="atLeast"/>
          <w:jc w:val="center"/>
        </w:trPr>
        <w:tc>
          <w:tcPr>
            <w:tcW w:w="1837" w:type="dxa"/>
            <w:vMerge w:val="restart"/>
            <w:tcBorders>
              <w:top w:val="single" w:color="000000" w:sz="4" w:space="0"/>
              <w:left w:val="single" w:color="000000" w:sz="4" w:space="0"/>
              <w:right w:val="single" w:color="000000" w:sz="4" w:space="0"/>
            </w:tcBorders>
            <w:vAlign w:val="center"/>
          </w:tcPr>
          <w:p w14:paraId="38A9F4B5">
            <w:pPr>
              <w:ind w:left="0" w:leftChars="0" w:firstLine="0" w:firstLineChars="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技术标</w:t>
            </w:r>
          </w:p>
          <w:p w14:paraId="17677A87">
            <w:pPr>
              <w:ind w:left="0" w:leftChars="0" w:firstLine="0" w:firstLineChars="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50分</w:t>
            </w:r>
          </w:p>
        </w:tc>
        <w:tc>
          <w:tcPr>
            <w:tcW w:w="5616" w:type="dxa"/>
            <w:gridSpan w:val="2"/>
            <w:tcBorders>
              <w:top w:val="single" w:color="000000" w:sz="4" w:space="0"/>
              <w:left w:val="single" w:color="000000" w:sz="4" w:space="0"/>
              <w:bottom w:val="single" w:color="000000" w:sz="4" w:space="0"/>
              <w:right w:val="single" w:color="000000" w:sz="4" w:space="0"/>
            </w:tcBorders>
          </w:tcPr>
          <w:p w14:paraId="674C97DB">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内容完整性和编制水平</w:t>
            </w:r>
          </w:p>
          <w:p w14:paraId="564D21C3">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tcPr>
          <w:p w14:paraId="43A96D50">
            <w:pPr>
              <w:spacing w:line="360" w:lineRule="auto"/>
              <w:ind w:left="0" w:leftChars="0" w:firstLine="0" w:firstLineChars="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0</w:t>
            </w:r>
            <w:r>
              <w:rPr>
                <w:rFonts w:hint="eastAsia" w:asciiTheme="minorEastAsia" w:hAnsiTheme="minorEastAsia" w:eastAsiaTheme="minorEastAsia" w:cstheme="minorEastAsia"/>
                <w:color w:val="auto"/>
                <w:sz w:val="28"/>
                <w:szCs w:val="28"/>
                <w:highlight w:val="none"/>
              </w:rPr>
              <w:t>-4分</w:t>
            </w:r>
          </w:p>
        </w:tc>
      </w:tr>
      <w:tr w14:paraId="2A54E790">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42D5D0B0">
            <w:pPr>
              <w:jc w:val="center"/>
              <w:rPr>
                <w:rFonts w:hint="eastAsia" w:asciiTheme="minorEastAsia" w:hAnsiTheme="minorEastAsia" w:eastAsiaTheme="minorEastAsia" w:cstheme="minorEastAsia"/>
                <w:color w:val="auto"/>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0FD56992">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施工方案和技术措施</w:t>
            </w:r>
          </w:p>
          <w:p w14:paraId="6072D933">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3EEB95CB">
            <w:pPr>
              <w:ind w:firstLine="56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lang w:val="en-US" w:eastAsia="zh-CN"/>
              </w:rPr>
              <w:t>0</w:t>
            </w:r>
            <w:r>
              <w:rPr>
                <w:rFonts w:hint="eastAsia" w:asciiTheme="minorEastAsia" w:hAnsiTheme="minorEastAsia" w:eastAsiaTheme="minorEastAsia" w:cstheme="minorEastAsia"/>
                <w:color w:val="auto"/>
                <w:kern w:val="0"/>
                <w:szCs w:val="24"/>
              </w:rPr>
              <w:t>-4分</w:t>
            </w:r>
          </w:p>
        </w:tc>
      </w:tr>
      <w:tr w14:paraId="687CAB2E">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1CA9E00B">
            <w:pPr>
              <w:jc w:val="center"/>
              <w:rPr>
                <w:rFonts w:hint="eastAsia" w:asciiTheme="minorEastAsia" w:hAnsiTheme="minorEastAsia" w:eastAsiaTheme="minorEastAsia" w:cstheme="minorEastAsia"/>
                <w:color w:val="auto"/>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2258B587">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质量管理体系与措施</w:t>
            </w:r>
          </w:p>
          <w:p w14:paraId="580B8E10">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lang w:val="en-US" w:eastAsia="zh-CN"/>
              </w:rPr>
              <w:t>质量标准、质量管理措施审查供应商采用的质量标准、质量目标是否符合响应文件要求及国家、行业有关质量，管理法律，法规的规定，各工序质量标准制定是否合理。</w:t>
            </w:r>
          </w:p>
          <w:p w14:paraId="551ED543">
            <w:pPr>
              <w:ind w:left="0" w:leftChars="0" w:firstLine="0" w:firstLineChars="0"/>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val="en-US" w:eastAsia="zh-CN"/>
              </w:rPr>
              <w:t xml:space="preserve">①内容完整、全面合理、可行性程度高的得5分；②内容基本完整的得3分；③内容不全的得1分；④没有的不得分。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52D28B9B">
            <w:pPr>
              <w:ind w:firstLine="56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lang w:val="en-US" w:eastAsia="zh-CN"/>
              </w:rPr>
              <w:t>0</w:t>
            </w:r>
            <w:r>
              <w:rPr>
                <w:rFonts w:hint="eastAsia" w:asciiTheme="minorEastAsia" w:hAnsiTheme="minorEastAsia" w:eastAsiaTheme="minorEastAsia" w:cstheme="minorEastAsia"/>
                <w:color w:val="auto"/>
                <w:kern w:val="0"/>
                <w:szCs w:val="24"/>
              </w:rPr>
              <w:t>-5分</w:t>
            </w:r>
          </w:p>
        </w:tc>
      </w:tr>
      <w:tr w14:paraId="72F288A7">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5EB72354">
            <w:pPr>
              <w:jc w:val="center"/>
              <w:rPr>
                <w:rFonts w:hint="eastAsia" w:asciiTheme="minorEastAsia" w:hAnsiTheme="minorEastAsia" w:eastAsiaTheme="minorEastAsia" w:cstheme="minorEastAsia"/>
                <w:color w:val="auto"/>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006864B1">
            <w:pPr>
              <w:ind w:left="0" w:leftChars="0" w:firstLine="0" w:firstLineChars="0"/>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rPr>
              <w:t>安</w:t>
            </w:r>
            <w:r>
              <w:rPr>
                <w:rFonts w:hint="eastAsia" w:asciiTheme="minorEastAsia" w:hAnsiTheme="minorEastAsia" w:eastAsiaTheme="minorEastAsia" w:cstheme="minorEastAsia"/>
                <w:color w:val="auto"/>
                <w:kern w:val="0"/>
                <w:szCs w:val="24"/>
                <w:lang w:val="en-US" w:eastAsia="zh-CN"/>
              </w:rPr>
              <w:t>全管理体系与措施</w:t>
            </w:r>
          </w:p>
          <w:p w14:paraId="618C4EF2">
            <w:pPr>
              <w:ind w:left="0" w:leftChars="0" w:firstLine="0" w:firstLineChars="0"/>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val="en-US" w:eastAsia="zh-CN"/>
              </w:rPr>
              <w:t xml:space="preserve">①内容完整、全面合理、可行性程度高的得5分；②内容基本完整的得3分；③内容不全的得1分； 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61295DA8">
            <w:pPr>
              <w:ind w:firstLine="56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lang w:val="en-US" w:eastAsia="zh-CN"/>
              </w:rPr>
              <w:t>0</w:t>
            </w:r>
            <w:r>
              <w:rPr>
                <w:rFonts w:hint="eastAsia" w:asciiTheme="minorEastAsia" w:hAnsiTheme="minorEastAsia" w:eastAsiaTheme="minorEastAsia" w:cstheme="minorEastAsia"/>
                <w:color w:val="auto"/>
                <w:kern w:val="0"/>
                <w:szCs w:val="24"/>
              </w:rPr>
              <w:t>-5分</w:t>
            </w:r>
          </w:p>
        </w:tc>
      </w:tr>
      <w:tr w14:paraId="368E9EF9">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1A820C95">
            <w:pPr>
              <w:jc w:val="center"/>
              <w:rPr>
                <w:rFonts w:hint="eastAsia" w:asciiTheme="minorEastAsia" w:hAnsiTheme="minorEastAsia" w:eastAsiaTheme="minorEastAsia" w:cstheme="minorEastAsia"/>
                <w:color w:val="auto"/>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4138298C">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环境保护管理体系与措施</w:t>
            </w:r>
          </w:p>
          <w:p w14:paraId="08C1EFF0">
            <w:pPr>
              <w:ind w:left="0" w:leftChars="0" w:firstLine="0" w:firstLineChars="0"/>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tcPr>
          <w:p w14:paraId="71A91BC0">
            <w:pPr>
              <w:ind w:firstLine="56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lang w:val="en-US" w:eastAsia="zh-CN"/>
              </w:rPr>
              <w:t>0</w:t>
            </w:r>
            <w:r>
              <w:rPr>
                <w:rFonts w:hint="eastAsia" w:asciiTheme="minorEastAsia" w:hAnsiTheme="minorEastAsia" w:eastAsiaTheme="minorEastAsia" w:cstheme="minorEastAsia"/>
                <w:color w:val="auto"/>
                <w:kern w:val="0"/>
                <w:szCs w:val="24"/>
              </w:rPr>
              <w:t>-4分</w:t>
            </w:r>
          </w:p>
        </w:tc>
      </w:tr>
      <w:tr w14:paraId="59A680C3">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52D0F270">
            <w:pPr>
              <w:jc w:val="center"/>
              <w:rPr>
                <w:rFonts w:hint="eastAsia" w:asciiTheme="minorEastAsia" w:hAnsiTheme="minorEastAsia" w:eastAsiaTheme="minorEastAsia" w:cstheme="minorEastAsia"/>
                <w:color w:val="auto"/>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10DA7862">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工程进度计划与措施</w:t>
            </w:r>
          </w:p>
          <w:p w14:paraId="560CBEE1">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4A8686ED">
            <w:pPr>
              <w:ind w:firstLine="56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lang w:val="en-US" w:eastAsia="zh-CN"/>
              </w:rPr>
              <w:t>0</w:t>
            </w:r>
            <w:r>
              <w:rPr>
                <w:rFonts w:hint="eastAsia" w:asciiTheme="minorEastAsia" w:hAnsiTheme="minorEastAsia" w:eastAsiaTheme="minorEastAsia" w:cstheme="minorEastAsia"/>
                <w:color w:val="auto"/>
                <w:kern w:val="0"/>
                <w:szCs w:val="24"/>
              </w:rPr>
              <w:t>-4分</w:t>
            </w:r>
          </w:p>
        </w:tc>
      </w:tr>
      <w:tr w14:paraId="3A5AA1D3">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68702966">
            <w:pPr>
              <w:jc w:val="center"/>
              <w:rPr>
                <w:rFonts w:hint="eastAsia" w:asciiTheme="minorEastAsia" w:hAnsiTheme="minorEastAsia" w:eastAsiaTheme="minorEastAsia" w:cstheme="minorEastAsia"/>
                <w:color w:val="auto"/>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7E6C5A45">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拟投入资源配备计划</w:t>
            </w:r>
          </w:p>
          <w:p w14:paraId="385C19B2">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006063A6">
            <w:pPr>
              <w:ind w:firstLine="56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lang w:val="en-US" w:eastAsia="zh-CN"/>
              </w:rPr>
              <w:t>0</w:t>
            </w:r>
            <w:r>
              <w:rPr>
                <w:rFonts w:hint="eastAsia" w:asciiTheme="minorEastAsia" w:hAnsiTheme="minorEastAsia" w:eastAsiaTheme="minorEastAsia" w:cstheme="minorEastAsia"/>
                <w:color w:val="auto"/>
                <w:kern w:val="0"/>
                <w:szCs w:val="24"/>
              </w:rPr>
              <w:t>-4分</w:t>
            </w:r>
          </w:p>
        </w:tc>
      </w:tr>
      <w:tr w14:paraId="334F5B61">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5751AEC7">
            <w:pPr>
              <w:jc w:val="center"/>
              <w:rPr>
                <w:rFonts w:hint="eastAsia" w:asciiTheme="minorEastAsia" w:hAnsiTheme="minorEastAsia" w:eastAsiaTheme="minorEastAsia" w:cstheme="minorEastAsia"/>
                <w:color w:val="auto"/>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1FDF4F09">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施工进度表或施工网络图</w:t>
            </w:r>
          </w:p>
          <w:p w14:paraId="57F07DCC">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66C5EEB6">
            <w:pPr>
              <w:ind w:firstLine="56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lang w:val="en-US" w:eastAsia="zh-CN"/>
              </w:rPr>
              <w:t>0</w:t>
            </w:r>
            <w:r>
              <w:rPr>
                <w:rFonts w:hint="eastAsia" w:asciiTheme="minorEastAsia" w:hAnsiTheme="minorEastAsia" w:eastAsiaTheme="minorEastAsia" w:cstheme="minorEastAsia"/>
                <w:color w:val="auto"/>
                <w:kern w:val="0"/>
                <w:szCs w:val="24"/>
              </w:rPr>
              <w:t>-4分</w:t>
            </w:r>
          </w:p>
        </w:tc>
      </w:tr>
      <w:tr w14:paraId="6A37EBC2">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3CC476F3">
            <w:pPr>
              <w:jc w:val="center"/>
              <w:rPr>
                <w:rFonts w:hint="eastAsia" w:asciiTheme="minorEastAsia" w:hAnsiTheme="minorEastAsia" w:eastAsiaTheme="minorEastAsia" w:cstheme="minorEastAsia"/>
                <w:color w:val="auto"/>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252D9C0F">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施工总平面布置图</w:t>
            </w:r>
          </w:p>
          <w:p w14:paraId="16D24893">
            <w:pPr>
              <w:ind w:left="0" w:leftChars="0" w:firstLine="0" w:firstLineChars="0"/>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4E205240">
            <w:pPr>
              <w:ind w:firstLine="56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lang w:val="en-US" w:eastAsia="zh-CN"/>
              </w:rPr>
              <w:t>0</w:t>
            </w:r>
            <w:r>
              <w:rPr>
                <w:rFonts w:hint="eastAsia" w:asciiTheme="minorEastAsia" w:hAnsiTheme="minorEastAsia" w:eastAsiaTheme="minorEastAsia" w:cstheme="minorEastAsia"/>
                <w:color w:val="auto"/>
                <w:kern w:val="0"/>
                <w:szCs w:val="24"/>
              </w:rPr>
              <w:t>-4分</w:t>
            </w:r>
          </w:p>
        </w:tc>
      </w:tr>
      <w:tr w14:paraId="020E8B46">
        <w:tblPrEx>
          <w:tblCellMar>
            <w:top w:w="65" w:type="dxa"/>
            <w:left w:w="108" w:type="dxa"/>
            <w:bottom w:w="0" w:type="dxa"/>
            <w:right w:w="81" w:type="dxa"/>
          </w:tblCellMar>
        </w:tblPrEx>
        <w:trPr>
          <w:trHeight w:val="730" w:hRule="atLeast"/>
          <w:jc w:val="center"/>
        </w:trPr>
        <w:tc>
          <w:tcPr>
            <w:tcW w:w="1837" w:type="dxa"/>
            <w:vMerge w:val="continue"/>
            <w:tcBorders>
              <w:left w:val="single" w:color="000000" w:sz="4" w:space="0"/>
              <w:right w:val="single" w:color="000000" w:sz="4" w:space="0"/>
            </w:tcBorders>
          </w:tcPr>
          <w:p w14:paraId="00E67B1B">
            <w:pPr>
              <w:jc w:val="center"/>
              <w:rPr>
                <w:rFonts w:hint="eastAsia" w:asciiTheme="minorEastAsia" w:hAnsiTheme="minorEastAsia" w:eastAsiaTheme="minorEastAsia" w:cstheme="minorEastAsia"/>
                <w:color w:val="auto"/>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5593370">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在节能减排、绿色施工、工艺创新方面针对本工程有具体措施或企业自有创新技术</w:t>
            </w:r>
          </w:p>
          <w:p w14:paraId="2A11B11E">
            <w:pPr>
              <w:ind w:left="0" w:leftChars="0" w:firstLine="0" w:firstLineChars="0"/>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vAlign w:val="center"/>
          </w:tcPr>
          <w:p w14:paraId="6D3D3092">
            <w:pPr>
              <w:ind w:firstLine="56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lang w:val="en-US" w:eastAsia="zh-CN"/>
              </w:rPr>
              <w:t>0</w:t>
            </w:r>
            <w:r>
              <w:rPr>
                <w:rFonts w:hint="eastAsia" w:asciiTheme="minorEastAsia" w:hAnsiTheme="minorEastAsia" w:eastAsiaTheme="minorEastAsia" w:cstheme="minorEastAsia"/>
                <w:color w:val="auto"/>
                <w:kern w:val="0"/>
                <w:szCs w:val="24"/>
              </w:rPr>
              <w:t>-4分</w:t>
            </w:r>
          </w:p>
        </w:tc>
      </w:tr>
      <w:tr w14:paraId="673D3D01">
        <w:tblPrEx>
          <w:tblCellMar>
            <w:top w:w="65" w:type="dxa"/>
            <w:left w:w="108" w:type="dxa"/>
            <w:bottom w:w="0" w:type="dxa"/>
            <w:right w:w="81" w:type="dxa"/>
          </w:tblCellMar>
        </w:tblPrEx>
        <w:trPr>
          <w:trHeight w:val="2981" w:hRule="atLeast"/>
          <w:jc w:val="center"/>
        </w:trPr>
        <w:tc>
          <w:tcPr>
            <w:tcW w:w="1837" w:type="dxa"/>
            <w:vMerge w:val="continue"/>
            <w:tcBorders>
              <w:left w:val="single" w:color="000000" w:sz="4" w:space="0"/>
              <w:right w:val="single" w:color="000000" w:sz="4" w:space="0"/>
            </w:tcBorders>
          </w:tcPr>
          <w:p w14:paraId="29BB7BD4">
            <w:pPr>
              <w:jc w:val="center"/>
              <w:rPr>
                <w:rFonts w:hint="eastAsia" w:asciiTheme="minorEastAsia" w:hAnsiTheme="minorEastAsia" w:eastAsiaTheme="minorEastAsia" w:cstheme="minorEastAsia"/>
                <w:color w:val="auto"/>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27E1627">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新工艺、新技术、新设备、新材料的采用程度，其在确保质量、降低成本、缩短工期、减轻劳动强度、提高工效等方面的作用</w:t>
            </w:r>
          </w:p>
          <w:p w14:paraId="7B6642E7">
            <w:pPr>
              <w:ind w:left="0" w:leftChars="0" w:firstLine="0" w:firstLineChars="0"/>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vAlign w:val="center"/>
          </w:tcPr>
          <w:p w14:paraId="02473715">
            <w:pPr>
              <w:ind w:firstLine="56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lang w:val="en-US" w:eastAsia="zh-CN"/>
              </w:rPr>
              <w:t>0</w:t>
            </w:r>
            <w:r>
              <w:rPr>
                <w:rFonts w:hint="eastAsia" w:asciiTheme="minorEastAsia" w:hAnsiTheme="minorEastAsia" w:eastAsiaTheme="minorEastAsia" w:cstheme="minorEastAsia"/>
                <w:color w:val="auto"/>
                <w:kern w:val="0"/>
                <w:szCs w:val="24"/>
              </w:rPr>
              <w:t>-4分</w:t>
            </w:r>
          </w:p>
        </w:tc>
      </w:tr>
      <w:tr w14:paraId="76287478">
        <w:tblPrEx>
          <w:tblCellMar>
            <w:top w:w="65" w:type="dxa"/>
            <w:left w:w="108" w:type="dxa"/>
            <w:bottom w:w="0" w:type="dxa"/>
            <w:right w:w="81" w:type="dxa"/>
          </w:tblCellMar>
        </w:tblPrEx>
        <w:trPr>
          <w:trHeight w:val="730" w:hRule="atLeast"/>
          <w:jc w:val="center"/>
        </w:trPr>
        <w:tc>
          <w:tcPr>
            <w:tcW w:w="1837" w:type="dxa"/>
            <w:vMerge w:val="continue"/>
            <w:tcBorders>
              <w:left w:val="single" w:color="000000" w:sz="4" w:space="0"/>
              <w:right w:val="single" w:color="000000" w:sz="4" w:space="0"/>
            </w:tcBorders>
          </w:tcPr>
          <w:p w14:paraId="2ED0057F">
            <w:pPr>
              <w:jc w:val="center"/>
              <w:rPr>
                <w:rFonts w:hint="eastAsia" w:asciiTheme="minorEastAsia" w:hAnsiTheme="minorEastAsia" w:eastAsiaTheme="minorEastAsia" w:cstheme="minorEastAsia"/>
                <w:color w:val="auto"/>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0F16C417">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企业具备信息化管理平台、能够使工程管理者对现场实施监控和数据处理</w:t>
            </w:r>
          </w:p>
          <w:p w14:paraId="6EE81F2B">
            <w:pPr>
              <w:ind w:left="0" w:leftChars="0" w:firstLine="0" w:firstLineChars="0"/>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vAlign w:val="center"/>
          </w:tcPr>
          <w:p w14:paraId="4E6666A6">
            <w:pPr>
              <w:ind w:firstLine="56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lang w:val="en-US" w:eastAsia="zh-CN"/>
              </w:rPr>
              <w:t>0</w:t>
            </w:r>
            <w:r>
              <w:rPr>
                <w:rFonts w:hint="eastAsia" w:asciiTheme="minorEastAsia" w:hAnsiTheme="minorEastAsia" w:eastAsiaTheme="minorEastAsia" w:cstheme="minorEastAsia"/>
                <w:color w:val="auto"/>
                <w:kern w:val="0"/>
                <w:szCs w:val="24"/>
              </w:rPr>
              <w:t>-4分</w:t>
            </w:r>
          </w:p>
        </w:tc>
      </w:tr>
      <w:tr w14:paraId="3F3570BF">
        <w:tblPrEx>
          <w:tblCellMar>
            <w:top w:w="65" w:type="dxa"/>
            <w:left w:w="108" w:type="dxa"/>
            <w:bottom w:w="0" w:type="dxa"/>
            <w:right w:w="81" w:type="dxa"/>
          </w:tblCellMar>
        </w:tblPrEx>
        <w:trPr>
          <w:trHeight w:val="370" w:hRule="atLeast"/>
          <w:jc w:val="center"/>
        </w:trPr>
        <w:tc>
          <w:tcPr>
            <w:tcW w:w="1837" w:type="dxa"/>
            <w:vMerge w:val="continue"/>
            <w:tcBorders>
              <w:left w:val="single" w:color="000000" w:sz="4" w:space="0"/>
              <w:bottom w:val="single" w:color="000000" w:sz="4" w:space="0"/>
              <w:right w:val="single" w:color="000000" w:sz="4" w:space="0"/>
            </w:tcBorders>
          </w:tcPr>
          <w:p w14:paraId="50FFE5E8">
            <w:pPr>
              <w:jc w:val="center"/>
              <w:rPr>
                <w:rFonts w:hint="eastAsia" w:asciiTheme="minorEastAsia" w:hAnsiTheme="minorEastAsia" w:eastAsiaTheme="minorEastAsia" w:cstheme="minorEastAsia"/>
                <w:color w:val="auto"/>
                <w:sz w:val="28"/>
                <w:szCs w:val="28"/>
                <w:highlight w:val="none"/>
              </w:rPr>
            </w:pPr>
          </w:p>
        </w:tc>
        <w:tc>
          <w:tcPr>
            <w:tcW w:w="7460" w:type="dxa"/>
            <w:gridSpan w:val="3"/>
            <w:tcBorders>
              <w:top w:val="single" w:color="000000" w:sz="4" w:space="0"/>
              <w:left w:val="single" w:color="000000" w:sz="4" w:space="0"/>
              <w:bottom w:val="single" w:color="000000" w:sz="4" w:space="0"/>
              <w:right w:val="single" w:color="000000" w:sz="4" w:space="0"/>
            </w:tcBorders>
          </w:tcPr>
          <w:p w14:paraId="3A879B02">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以上项目若有缺项的，该项为0分；不缺项的，不低于最低分</w:t>
            </w:r>
          </w:p>
        </w:tc>
      </w:tr>
      <w:tr w14:paraId="7187BB6A">
        <w:tblPrEx>
          <w:tblCellMar>
            <w:top w:w="65" w:type="dxa"/>
            <w:left w:w="108" w:type="dxa"/>
            <w:bottom w:w="0" w:type="dxa"/>
            <w:right w:w="81" w:type="dxa"/>
          </w:tblCellMar>
        </w:tblPrEx>
        <w:trPr>
          <w:trHeight w:val="776" w:hRule="atLeast"/>
          <w:jc w:val="center"/>
        </w:trPr>
        <w:tc>
          <w:tcPr>
            <w:tcW w:w="1837" w:type="dxa"/>
            <w:tcBorders>
              <w:top w:val="single" w:color="000000" w:sz="4" w:space="0"/>
              <w:left w:val="single" w:color="000000" w:sz="4" w:space="0"/>
              <w:bottom w:val="single" w:color="auto" w:sz="4" w:space="0"/>
              <w:right w:val="single" w:color="000000" w:sz="4" w:space="0"/>
            </w:tcBorders>
            <w:vAlign w:val="center"/>
          </w:tcPr>
          <w:p w14:paraId="2744DD45">
            <w:pPr>
              <w:ind w:left="0" w:leftChars="0" w:firstLine="0" w:firstLineChars="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投标报价</w:t>
            </w:r>
          </w:p>
          <w:p w14:paraId="0DF7BCD2">
            <w:pPr>
              <w:ind w:left="0" w:leftChars="0" w:firstLine="0" w:firstLineChars="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30分</w:t>
            </w:r>
          </w:p>
        </w:tc>
        <w:tc>
          <w:tcPr>
            <w:tcW w:w="7460" w:type="dxa"/>
            <w:gridSpan w:val="3"/>
            <w:tcBorders>
              <w:top w:val="single" w:color="000000" w:sz="4" w:space="0"/>
              <w:left w:val="single" w:color="000000" w:sz="4" w:space="0"/>
              <w:bottom w:val="single" w:color="auto" w:sz="4" w:space="0"/>
              <w:right w:val="single" w:color="000000" w:sz="4" w:space="0"/>
            </w:tcBorders>
          </w:tcPr>
          <w:p w14:paraId="66D5A979">
            <w:pPr>
              <w:autoSpaceDE w:val="0"/>
              <w:autoSpaceDN w:val="0"/>
              <w:adjustRightInd w:val="0"/>
              <w:spacing w:line="400" w:lineRule="exact"/>
              <w:ind w:left="0" w:leftChars="0"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1、本项目设</w:t>
            </w:r>
            <w:r>
              <w:rPr>
                <w:rFonts w:hint="eastAsia" w:asciiTheme="minorEastAsia" w:hAnsiTheme="minorEastAsia" w:eastAsiaTheme="minorEastAsia" w:cstheme="minorEastAsia"/>
                <w:color w:val="auto"/>
                <w:szCs w:val="28"/>
              </w:rPr>
              <w:t>最高限价</w:t>
            </w:r>
            <w:r>
              <w:rPr>
                <w:rFonts w:hint="eastAsia" w:asciiTheme="minorEastAsia" w:hAnsiTheme="minorEastAsia" w:eastAsiaTheme="minorEastAsia" w:cstheme="minorEastAsia"/>
                <w:color w:val="auto"/>
              </w:rPr>
              <w:t>，高于</w:t>
            </w:r>
            <w:r>
              <w:rPr>
                <w:rFonts w:hint="eastAsia" w:asciiTheme="minorEastAsia" w:hAnsiTheme="minorEastAsia" w:eastAsiaTheme="minorEastAsia" w:cstheme="minorEastAsia"/>
                <w:color w:val="auto"/>
                <w:lang w:eastAsia="zh-CN"/>
              </w:rPr>
              <w:t>本项目</w:t>
            </w:r>
            <w:r>
              <w:rPr>
                <w:rFonts w:hint="eastAsia" w:asciiTheme="minorEastAsia" w:hAnsiTheme="minorEastAsia" w:eastAsiaTheme="minorEastAsia" w:cstheme="minorEastAsia"/>
                <w:color w:val="auto"/>
                <w:szCs w:val="28"/>
              </w:rPr>
              <w:t>最高限价</w:t>
            </w:r>
            <w:r>
              <w:rPr>
                <w:rFonts w:hint="eastAsia" w:asciiTheme="minorEastAsia" w:hAnsiTheme="minorEastAsia" w:eastAsiaTheme="minorEastAsia" w:cstheme="minorEastAsia"/>
                <w:color w:val="auto"/>
              </w:rPr>
              <w:t>的按废标处理。经评标委员会研究认定为恶意低价竞标的按废标处理。</w:t>
            </w:r>
          </w:p>
          <w:p w14:paraId="6B9F784C">
            <w:pPr>
              <w:autoSpaceDE w:val="0"/>
              <w:autoSpaceDN w:val="0"/>
              <w:adjustRightInd w:val="0"/>
              <w:spacing w:line="400" w:lineRule="exact"/>
              <w:ind w:left="0" w:leftChars="0"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2、满足磋商文件要求且最后报价最低的响应人的价格为磋商基准价，其价格分为满分。其他响应人的价格分统一按照下列公式计算：</w:t>
            </w:r>
          </w:p>
          <w:p w14:paraId="5D7606E4">
            <w:pPr>
              <w:autoSpaceDE w:val="0"/>
              <w:autoSpaceDN w:val="0"/>
              <w:adjustRightInd w:val="0"/>
              <w:spacing w:line="400" w:lineRule="exact"/>
              <w:ind w:left="0" w:leftChars="0"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磋商报价得分=（磋商基准价/最后磋商报价）×30%×100</w:t>
            </w:r>
          </w:p>
          <w:p w14:paraId="42F0E453">
            <w:pPr>
              <w:autoSpaceDE w:val="0"/>
              <w:autoSpaceDN w:val="0"/>
              <w:adjustRightInd w:val="0"/>
              <w:spacing w:line="400" w:lineRule="exact"/>
              <w:ind w:left="0" w:leftChars="0"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项目评审过程中，不得去掉最后报价中的最高报价和最低报价。</w:t>
            </w:r>
          </w:p>
          <w:p w14:paraId="1EA59B37">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rPr>
              <w:t>备注：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14:paraId="0B0C7B9C">
        <w:tblPrEx>
          <w:tblCellMar>
            <w:top w:w="65" w:type="dxa"/>
            <w:left w:w="108" w:type="dxa"/>
            <w:bottom w:w="0" w:type="dxa"/>
            <w:right w:w="81" w:type="dxa"/>
          </w:tblCellMar>
        </w:tblPrEx>
        <w:trPr>
          <w:trHeight w:val="611" w:hRule="atLeast"/>
          <w:jc w:val="center"/>
        </w:trPr>
        <w:tc>
          <w:tcPr>
            <w:tcW w:w="1837" w:type="dxa"/>
            <w:vMerge w:val="restart"/>
            <w:tcBorders>
              <w:top w:val="single" w:color="auto" w:sz="4" w:space="0"/>
              <w:left w:val="single" w:color="auto" w:sz="4" w:space="0"/>
              <w:bottom w:val="single" w:color="auto" w:sz="4" w:space="0"/>
              <w:right w:val="single" w:color="auto" w:sz="4" w:space="0"/>
            </w:tcBorders>
            <w:vAlign w:val="center"/>
          </w:tcPr>
          <w:p w14:paraId="41EC1977">
            <w:pPr>
              <w:ind w:left="0" w:leftChars="0" w:firstLine="0" w:firstLineChars="0"/>
              <w:jc w:val="center"/>
              <w:rPr>
                <w:rFonts w:hint="eastAsia" w:asciiTheme="minorEastAsia" w:hAnsiTheme="minorEastAsia" w:eastAsiaTheme="minorEastAsia" w:cstheme="minorEastAsia"/>
                <w:color w:val="auto"/>
                <w:sz w:val="28"/>
                <w:szCs w:val="28"/>
                <w:highlight w:val="none"/>
              </w:rPr>
            </w:pPr>
          </w:p>
          <w:p w14:paraId="7ABF4676">
            <w:pPr>
              <w:ind w:left="0" w:leftChars="0" w:firstLine="0" w:firstLineChars="0"/>
              <w:jc w:val="center"/>
              <w:rPr>
                <w:rFonts w:hint="eastAsia" w:asciiTheme="minorEastAsia" w:hAnsiTheme="minorEastAsia" w:eastAsiaTheme="minorEastAsia" w:cstheme="minorEastAsia"/>
                <w:color w:val="auto"/>
                <w:sz w:val="28"/>
                <w:szCs w:val="28"/>
                <w:highlight w:val="none"/>
              </w:rPr>
            </w:pPr>
          </w:p>
          <w:p w14:paraId="0413F0A6">
            <w:pPr>
              <w:ind w:left="0" w:leftChars="0" w:firstLine="0" w:firstLineChars="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商务部分</w:t>
            </w:r>
          </w:p>
          <w:p w14:paraId="51870315">
            <w:pPr>
              <w:ind w:left="0" w:leftChars="0" w:firstLine="0" w:firstLineChars="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20分</w:t>
            </w:r>
          </w:p>
        </w:tc>
        <w:tc>
          <w:tcPr>
            <w:tcW w:w="2341" w:type="dxa"/>
            <w:tcBorders>
              <w:top w:val="single" w:color="auto" w:sz="4" w:space="0"/>
              <w:left w:val="single" w:color="auto" w:sz="4" w:space="0"/>
              <w:bottom w:val="single" w:color="auto" w:sz="4" w:space="0"/>
              <w:right w:val="single" w:color="auto" w:sz="4" w:space="0"/>
            </w:tcBorders>
            <w:vAlign w:val="center"/>
          </w:tcPr>
          <w:p w14:paraId="1143353A">
            <w:pPr>
              <w:ind w:firstLine="56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企业业绩</w:t>
            </w:r>
          </w:p>
          <w:p w14:paraId="500426BB">
            <w:pPr>
              <w:ind w:firstLine="56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w:t>
            </w:r>
            <w:r>
              <w:rPr>
                <w:rFonts w:hint="eastAsia" w:asciiTheme="minorEastAsia" w:hAnsiTheme="minorEastAsia" w:eastAsiaTheme="minorEastAsia" w:cstheme="minorEastAsia"/>
                <w:color w:val="auto"/>
                <w:kern w:val="0"/>
                <w:szCs w:val="24"/>
                <w:lang w:val="en-US" w:eastAsia="zh-CN"/>
              </w:rPr>
              <w:t>2</w:t>
            </w:r>
            <w:r>
              <w:rPr>
                <w:rFonts w:hint="eastAsia" w:asciiTheme="minorEastAsia" w:hAnsiTheme="minorEastAsia" w:eastAsiaTheme="minorEastAsia" w:cstheme="minorEastAsia"/>
                <w:color w:val="auto"/>
                <w:kern w:val="0"/>
                <w:szCs w:val="24"/>
              </w:rPr>
              <w:t>分）</w:t>
            </w:r>
          </w:p>
        </w:tc>
        <w:tc>
          <w:tcPr>
            <w:tcW w:w="5119" w:type="dxa"/>
            <w:gridSpan w:val="2"/>
            <w:tcBorders>
              <w:top w:val="single" w:color="auto" w:sz="4" w:space="0"/>
              <w:left w:val="single" w:color="auto" w:sz="4" w:space="0"/>
              <w:bottom w:val="single" w:color="auto" w:sz="4" w:space="0"/>
              <w:right w:val="single" w:color="auto" w:sz="4" w:space="0"/>
            </w:tcBorders>
          </w:tcPr>
          <w:p w14:paraId="3DB6DF6B">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lang w:eastAsia="zh-CN"/>
              </w:rPr>
              <w:t>2021年1月1日</w:t>
            </w:r>
            <w:r>
              <w:rPr>
                <w:rFonts w:hint="eastAsia" w:asciiTheme="minorEastAsia" w:hAnsiTheme="minorEastAsia" w:eastAsiaTheme="minorEastAsia" w:cstheme="minorEastAsia"/>
                <w:color w:val="auto"/>
                <w:kern w:val="0"/>
                <w:szCs w:val="24"/>
              </w:rPr>
              <w:t>以来企业有类似项目业绩的每个得</w:t>
            </w:r>
            <w:r>
              <w:rPr>
                <w:rFonts w:hint="eastAsia" w:asciiTheme="minorEastAsia" w:hAnsiTheme="minorEastAsia" w:eastAsiaTheme="minorEastAsia" w:cstheme="minorEastAsia"/>
                <w:color w:val="auto"/>
                <w:kern w:val="0"/>
                <w:szCs w:val="24"/>
                <w:lang w:val="en-US" w:eastAsia="zh-CN"/>
              </w:rPr>
              <w:t>1</w:t>
            </w:r>
            <w:r>
              <w:rPr>
                <w:rFonts w:hint="eastAsia" w:asciiTheme="minorEastAsia" w:hAnsiTheme="minorEastAsia" w:eastAsiaTheme="minorEastAsia" w:cstheme="minorEastAsia"/>
                <w:color w:val="auto"/>
                <w:kern w:val="0"/>
                <w:szCs w:val="24"/>
              </w:rPr>
              <w:t>分，最多得</w:t>
            </w:r>
            <w:r>
              <w:rPr>
                <w:rFonts w:hint="eastAsia" w:asciiTheme="minorEastAsia" w:hAnsiTheme="minorEastAsia" w:eastAsiaTheme="minorEastAsia" w:cstheme="minorEastAsia"/>
                <w:color w:val="auto"/>
                <w:kern w:val="0"/>
                <w:szCs w:val="24"/>
                <w:lang w:val="en-US" w:eastAsia="zh-CN"/>
              </w:rPr>
              <w:t>2</w:t>
            </w:r>
            <w:r>
              <w:rPr>
                <w:rFonts w:hint="eastAsia" w:asciiTheme="minorEastAsia" w:hAnsiTheme="minorEastAsia" w:eastAsiaTheme="minorEastAsia" w:cstheme="minorEastAsia"/>
                <w:color w:val="auto"/>
                <w:kern w:val="0"/>
                <w:szCs w:val="24"/>
              </w:rPr>
              <w:t>分。（以</w:t>
            </w:r>
            <w:r>
              <w:rPr>
                <w:rFonts w:hint="eastAsia" w:asciiTheme="minorEastAsia" w:hAnsiTheme="minorEastAsia" w:eastAsiaTheme="minorEastAsia" w:cstheme="minorEastAsia"/>
                <w:color w:val="auto"/>
                <w:kern w:val="0"/>
                <w:szCs w:val="24"/>
                <w:lang w:eastAsia="zh-CN"/>
              </w:rPr>
              <w:t>成交</w:t>
            </w:r>
            <w:r>
              <w:rPr>
                <w:rFonts w:hint="eastAsia" w:asciiTheme="minorEastAsia" w:hAnsiTheme="minorEastAsia" w:eastAsiaTheme="minorEastAsia" w:cstheme="minorEastAsia"/>
                <w:color w:val="auto"/>
                <w:kern w:val="0"/>
                <w:szCs w:val="24"/>
              </w:rPr>
              <w:t>通知书或建设工程施工合同为准。业绩以合同签订日期为准，响应文件中附扫描件，否则不得分。）</w:t>
            </w:r>
          </w:p>
        </w:tc>
      </w:tr>
      <w:tr w14:paraId="2C15A4A1">
        <w:tblPrEx>
          <w:tblCellMar>
            <w:top w:w="65" w:type="dxa"/>
            <w:left w:w="108" w:type="dxa"/>
            <w:bottom w:w="0" w:type="dxa"/>
            <w:right w:w="81" w:type="dxa"/>
          </w:tblCellMar>
        </w:tblPrEx>
        <w:trPr>
          <w:trHeight w:val="611" w:hRule="atLeast"/>
          <w:jc w:val="center"/>
        </w:trPr>
        <w:tc>
          <w:tcPr>
            <w:tcW w:w="1837" w:type="dxa"/>
            <w:vMerge w:val="continue"/>
            <w:tcBorders>
              <w:left w:val="single" w:color="auto" w:sz="4" w:space="0"/>
              <w:right w:val="single" w:color="auto" w:sz="4" w:space="0"/>
            </w:tcBorders>
            <w:vAlign w:val="center"/>
          </w:tcPr>
          <w:p w14:paraId="72890B6B">
            <w:pPr>
              <w:ind w:left="0" w:leftChars="0" w:firstLine="0" w:firstLineChars="0"/>
              <w:jc w:val="center"/>
              <w:rPr>
                <w:rFonts w:hint="eastAsia" w:asciiTheme="minorEastAsia" w:hAnsiTheme="minorEastAsia" w:eastAsiaTheme="minorEastAsia" w:cstheme="minorEastAsia"/>
                <w:color w:val="auto"/>
                <w:sz w:val="28"/>
                <w:szCs w:val="28"/>
                <w:highlight w:val="none"/>
              </w:rPr>
            </w:pPr>
          </w:p>
        </w:tc>
        <w:tc>
          <w:tcPr>
            <w:tcW w:w="2341" w:type="dxa"/>
            <w:tcBorders>
              <w:top w:val="single" w:color="auto" w:sz="4" w:space="0"/>
              <w:left w:val="single" w:color="auto" w:sz="4" w:space="0"/>
              <w:bottom w:val="single" w:color="auto" w:sz="4" w:space="0"/>
              <w:right w:val="single" w:color="auto" w:sz="4" w:space="0"/>
            </w:tcBorders>
            <w:vAlign w:val="center"/>
          </w:tcPr>
          <w:p w14:paraId="3B404682">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拟派项目管理人员（4 分）</w:t>
            </w:r>
          </w:p>
        </w:tc>
        <w:tc>
          <w:tcPr>
            <w:tcW w:w="5119" w:type="dxa"/>
            <w:gridSpan w:val="2"/>
            <w:tcBorders>
              <w:top w:val="single" w:color="auto" w:sz="4" w:space="0"/>
              <w:left w:val="single" w:color="auto" w:sz="4" w:space="0"/>
              <w:bottom w:val="single" w:color="auto" w:sz="4" w:space="0"/>
              <w:right w:val="single" w:color="auto" w:sz="4" w:space="0"/>
            </w:tcBorders>
          </w:tcPr>
          <w:p w14:paraId="4B3503C7">
            <w:pPr>
              <w:ind w:left="0" w:leftChars="0" w:firstLine="0" w:firstLineChars="0"/>
              <w:rPr>
                <w:rFonts w:hint="eastAsia" w:asciiTheme="minorEastAsia" w:hAnsiTheme="minorEastAsia" w:eastAsiaTheme="minorEastAsia" w:cstheme="minorEastAsia"/>
                <w:color w:val="auto"/>
                <w:kern w:val="0"/>
                <w:szCs w:val="24"/>
                <w:lang w:eastAsia="zh-CN"/>
              </w:rPr>
            </w:pPr>
            <w:r>
              <w:rPr>
                <w:rFonts w:hint="eastAsia" w:asciiTheme="minorEastAsia" w:hAnsiTheme="minorEastAsia" w:eastAsiaTheme="minorEastAsia" w:cstheme="minorEastAsia"/>
                <w:color w:val="auto"/>
                <w:kern w:val="0"/>
                <w:szCs w:val="24"/>
                <w:lang w:eastAsia="zh-CN"/>
              </w:rPr>
              <w:t>1、项目管理人员配备齐全的得 2 分（技术负责人、施工员、安全员、质量员、材料员），缺项不得分，提供相关证明材料。</w:t>
            </w:r>
          </w:p>
          <w:p w14:paraId="1130411E">
            <w:pPr>
              <w:ind w:left="0" w:leftChars="0" w:firstLine="0" w:firstLineChars="0"/>
              <w:rPr>
                <w:rFonts w:hint="eastAsia" w:asciiTheme="minorEastAsia" w:hAnsiTheme="minorEastAsia" w:eastAsiaTheme="minorEastAsia" w:cstheme="minorEastAsia"/>
                <w:color w:val="auto"/>
                <w:kern w:val="0"/>
                <w:szCs w:val="24"/>
                <w:lang w:eastAsia="zh-CN"/>
              </w:rPr>
            </w:pPr>
            <w:r>
              <w:rPr>
                <w:rFonts w:hint="eastAsia" w:asciiTheme="minorEastAsia" w:hAnsiTheme="minorEastAsia" w:eastAsiaTheme="minorEastAsia" w:cstheme="minorEastAsia"/>
                <w:color w:val="auto"/>
                <w:kern w:val="0"/>
                <w:szCs w:val="24"/>
                <w:lang w:eastAsia="zh-CN"/>
              </w:rPr>
              <w:t>2、项目技术负责人具有相应专业中级及以上职称的得 2 分。</w:t>
            </w:r>
          </w:p>
        </w:tc>
      </w:tr>
      <w:tr w14:paraId="6C92C212">
        <w:tblPrEx>
          <w:tblCellMar>
            <w:top w:w="65" w:type="dxa"/>
            <w:left w:w="108" w:type="dxa"/>
            <w:bottom w:w="0" w:type="dxa"/>
            <w:right w:w="81" w:type="dxa"/>
          </w:tblCellMar>
        </w:tblPrEx>
        <w:trPr>
          <w:trHeight w:val="505" w:hRule="atLeast"/>
          <w:jc w:val="center"/>
        </w:trPr>
        <w:tc>
          <w:tcPr>
            <w:tcW w:w="1837" w:type="dxa"/>
            <w:vMerge w:val="continue"/>
            <w:tcBorders>
              <w:top w:val="single" w:color="auto" w:sz="4" w:space="0"/>
              <w:left w:val="single" w:color="auto" w:sz="4" w:space="0"/>
              <w:bottom w:val="single" w:color="auto" w:sz="4" w:space="0"/>
              <w:right w:val="single" w:color="auto" w:sz="4" w:space="0"/>
            </w:tcBorders>
          </w:tcPr>
          <w:p w14:paraId="1F53E648">
            <w:pPr>
              <w:rPr>
                <w:rFonts w:hint="eastAsia" w:asciiTheme="minorEastAsia" w:hAnsiTheme="minorEastAsia" w:eastAsiaTheme="minorEastAsia" w:cstheme="minorEastAsia"/>
                <w:color w:val="auto"/>
                <w:sz w:val="28"/>
                <w:szCs w:val="28"/>
                <w:highlight w:val="none"/>
              </w:rPr>
            </w:pPr>
          </w:p>
        </w:tc>
        <w:tc>
          <w:tcPr>
            <w:tcW w:w="2341" w:type="dxa"/>
            <w:tcBorders>
              <w:top w:val="single" w:color="auto" w:sz="4" w:space="0"/>
              <w:left w:val="single" w:color="auto" w:sz="4" w:space="0"/>
              <w:bottom w:val="single" w:color="auto" w:sz="4" w:space="0"/>
              <w:right w:val="single" w:color="auto" w:sz="4" w:space="0"/>
            </w:tcBorders>
            <w:vAlign w:val="center"/>
          </w:tcPr>
          <w:p w14:paraId="3F5C9B6D">
            <w:pPr>
              <w:ind w:left="0" w:leftChars="0" w:firstLine="0" w:firstLineChars="0"/>
              <w:jc w:val="center"/>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承诺质量、工期达到磋商文件要求并有具体措施</w:t>
            </w:r>
          </w:p>
          <w:p w14:paraId="0DBD28F2">
            <w:pPr>
              <w:ind w:left="0" w:leftChars="0" w:firstLine="0" w:firstLineChars="0"/>
              <w:jc w:val="center"/>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(0-</w:t>
            </w:r>
            <w:r>
              <w:rPr>
                <w:rFonts w:hint="eastAsia" w:asciiTheme="minorEastAsia" w:hAnsiTheme="minorEastAsia" w:eastAsiaTheme="minorEastAsia" w:cstheme="minorEastAsia"/>
                <w:color w:val="auto"/>
                <w:kern w:val="0"/>
                <w:szCs w:val="24"/>
                <w:lang w:val="en-US" w:eastAsia="zh-CN"/>
              </w:rPr>
              <w:t>7</w:t>
            </w:r>
            <w:r>
              <w:rPr>
                <w:rFonts w:hint="eastAsia" w:asciiTheme="minorEastAsia" w:hAnsiTheme="minorEastAsia" w:eastAsiaTheme="minorEastAsia" w:cstheme="minorEastAsia"/>
                <w:color w:val="auto"/>
                <w:kern w:val="0"/>
                <w:szCs w:val="24"/>
              </w:rPr>
              <w:t>分)</w:t>
            </w:r>
          </w:p>
        </w:tc>
        <w:tc>
          <w:tcPr>
            <w:tcW w:w="5119" w:type="dxa"/>
            <w:gridSpan w:val="2"/>
            <w:tcBorders>
              <w:top w:val="single" w:color="auto" w:sz="4" w:space="0"/>
              <w:left w:val="single" w:color="auto" w:sz="4" w:space="0"/>
              <w:bottom w:val="single" w:color="auto" w:sz="4" w:space="0"/>
              <w:right w:val="single" w:color="auto" w:sz="4" w:space="0"/>
            </w:tcBorders>
            <w:vAlign w:val="center"/>
          </w:tcPr>
          <w:p w14:paraId="4A74366B">
            <w:pPr>
              <w:ind w:left="0" w:leftChars="0" w:firstLine="0" w:firstLineChars="0"/>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rPr>
              <w:t>做出完整承诺且有具体措施的,措施</w:t>
            </w:r>
            <w:r>
              <w:rPr>
                <w:rFonts w:hint="eastAsia" w:asciiTheme="minorEastAsia" w:hAnsiTheme="minorEastAsia" w:eastAsiaTheme="minorEastAsia" w:cstheme="minorEastAsia"/>
                <w:color w:val="auto"/>
                <w:kern w:val="0"/>
                <w:szCs w:val="24"/>
                <w:lang w:eastAsia="zh-CN"/>
              </w:rPr>
              <w:t>特别</w:t>
            </w:r>
            <w:r>
              <w:rPr>
                <w:rFonts w:hint="eastAsia" w:asciiTheme="minorEastAsia" w:hAnsiTheme="minorEastAsia" w:eastAsiaTheme="minorEastAsia" w:cstheme="minorEastAsia"/>
                <w:color w:val="auto"/>
                <w:kern w:val="0"/>
                <w:szCs w:val="24"/>
              </w:rPr>
              <w:t>完整、合理</w:t>
            </w:r>
            <w:r>
              <w:rPr>
                <w:rFonts w:hint="eastAsia" w:asciiTheme="minorEastAsia" w:hAnsiTheme="minorEastAsia" w:eastAsiaTheme="minorEastAsia" w:cstheme="minorEastAsia"/>
                <w:color w:val="auto"/>
                <w:kern w:val="0"/>
                <w:szCs w:val="24"/>
                <w:lang w:eastAsia="zh-CN"/>
              </w:rPr>
              <w:t>的</w:t>
            </w:r>
            <w:r>
              <w:rPr>
                <w:rFonts w:hint="eastAsia" w:asciiTheme="minorEastAsia" w:hAnsiTheme="minorEastAsia" w:eastAsiaTheme="minorEastAsia" w:cstheme="minorEastAsia"/>
                <w:color w:val="auto"/>
                <w:kern w:val="0"/>
                <w:szCs w:val="24"/>
              </w:rPr>
              <w:t>打</w:t>
            </w:r>
            <w:r>
              <w:rPr>
                <w:rFonts w:hint="eastAsia" w:asciiTheme="minorEastAsia" w:hAnsiTheme="minorEastAsia" w:eastAsiaTheme="minorEastAsia" w:cstheme="minorEastAsia"/>
                <w:color w:val="auto"/>
                <w:kern w:val="0"/>
                <w:szCs w:val="24"/>
                <w:lang w:val="en-US" w:eastAsia="zh-CN"/>
              </w:rPr>
              <w:t>7</w:t>
            </w:r>
            <w:r>
              <w:rPr>
                <w:rFonts w:hint="eastAsia" w:asciiTheme="minorEastAsia" w:hAnsiTheme="minorEastAsia" w:eastAsiaTheme="minorEastAsia" w:cstheme="minorEastAsia"/>
                <w:color w:val="auto"/>
                <w:kern w:val="0"/>
                <w:szCs w:val="24"/>
              </w:rPr>
              <w:t>分</w:t>
            </w:r>
            <w:r>
              <w:rPr>
                <w:rFonts w:hint="eastAsia" w:asciiTheme="minorEastAsia" w:hAnsiTheme="minorEastAsia" w:eastAsiaTheme="minorEastAsia" w:cstheme="minorEastAsia"/>
                <w:color w:val="auto"/>
                <w:kern w:val="0"/>
                <w:szCs w:val="24"/>
                <w:lang w:eastAsia="zh-CN"/>
              </w:rPr>
              <w:t>；</w:t>
            </w:r>
            <w:r>
              <w:rPr>
                <w:rFonts w:hint="eastAsia" w:asciiTheme="minorEastAsia" w:hAnsiTheme="minorEastAsia" w:eastAsiaTheme="minorEastAsia" w:cstheme="minorEastAsia"/>
                <w:color w:val="auto"/>
                <w:kern w:val="0"/>
                <w:szCs w:val="24"/>
              </w:rPr>
              <w:t>措施</w:t>
            </w:r>
            <w:r>
              <w:rPr>
                <w:rFonts w:hint="eastAsia" w:asciiTheme="minorEastAsia" w:hAnsiTheme="minorEastAsia" w:eastAsiaTheme="minorEastAsia" w:cstheme="minorEastAsia"/>
                <w:color w:val="auto"/>
                <w:kern w:val="0"/>
                <w:szCs w:val="24"/>
                <w:lang w:eastAsia="zh-CN"/>
              </w:rPr>
              <w:t>比较</w:t>
            </w:r>
            <w:r>
              <w:rPr>
                <w:rFonts w:hint="eastAsia" w:asciiTheme="minorEastAsia" w:hAnsiTheme="minorEastAsia" w:eastAsiaTheme="minorEastAsia" w:cstheme="minorEastAsia"/>
                <w:color w:val="auto"/>
                <w:kern w:val="0"/>
                <w:szCs w:val="24"/>
              </w:rPr>
              <w:t>完整、合理</w:t>
            </w:r>
            <w:r>
              <w:rPr>
                <w:rFonts w:hint="eastAsia" w:asciiTheme="minorEastAsia" w:hAnsiTheme="minorEastAsia" w:eastAsiaTheme="minorEastAsia" w:cstheme="minorEastAsia"/>
                <w:color w:val="auto"/>
                <w:kern w:val="0"/>
                <w:szCs w:val="24"/>
                <w:lang w:eastAsia="zh-CN"/>
              </w:rPr>
              <w:t>的</w:t>
            </w:r>
            <w:r>
              <w:rPr>
                <w:rFonts w:hint="eastAsia" w:asciiTheme="minorEastAsia" w:hAnsiTheme="minorEastAsia" w:eastAsiaTheme="minorEastAsia" w:cstheme="minorEastAsia"/>
                <w:color w:val="auto"/>
                <w:kern w:val="0"/>
                <w:szCs w:val="24"/>
              </w:rPr>
              <w:t>打</w:t>
            </w:r>
            <w:r>
              <w:rPr>
                <w:rFonts w:hint="eastAsia" w:asciiTheme="minorEastAsia" w:hAnsiTheme="minorEastAsia" w:eastAsiaTheme="minorEastAsia" w:cstheme="minorEastAsia"/>
                <w:color w:val="auto"/>
                <w:kern w:val="0"/>
                <w:szCs w:val="24"/>
                <w:lang w:val="en-US" w:eastAsia="zh-CN"/>
              </w:rPr>
              <w:t>4</w:t>
            </w:r>
            <w:r>
              <w:rPr>
                <w:rFonts w:hint="eastAsia" w:asciiTheme="minorEastAsia" w:hAnsiTheme="minorEastAsia" w:eastAsiaTheme="minorEastAsia" w:cstheme="minorEastAsia"/>
                <w:color w:val="auto"/>
                <w:kern w:val="0"/>
                <w:szCs w:val="24"/>
              </w:rPr>
              <w:t>分</w:t>
            </w:r>
            <w:r>
              <w:rPr>
                <w:rFonts w:hint="eastAsia" w:asciiTheme="minorEastAsia" w:hAnsiTheme="minorEastAsia" w:eastAsiaTheme="minorEastAsia" w:cstheme="minorEastAsia"/>
                <w:color w:val="auto"/>
                <w:kern w:val="0"/>
                <w:szCs w:val="24"/>
                <w:lang w:eastAsia="zh-CN"/>
              </w:rPr>
              <w:t>；</w:t>
            </w:r>
            <w:r>
              <w:rPr>
                <w:rFonts w:hint="eastAsia" w:asciiTheme="minorEastAsia" w:hAnsiTheme="minorEastAsia" w:eastAsiaTheme="minorEastAsia" w:cstheme="minorEastAsia"/>
                <w:color w:val="auto"/>
                <w:kern w:val="0"/>
                <w:szCs w:val="24"/>
              </w:rPr>
              <w:t>措施</w:t>
            </w:r>
            <w:r>
              <w:rPr>
                <w:rFonts w:hint="eastAsia" w:asciiTheme="minorEastAsia" w:hAnsiTheme="minorEastAsia" w:eastAsiaTheme="minorEastAsia" w:cstheme="minorEastAsia"/>
                <w:color w:val="auto"/>
                <w:kern w:val="0"/>
                <w:szCs w:val="24"/>
                <w:lang w:eastAsia="zh-CN"/>
              </w:rPr>
              <w:t>一般的的</w:t>
            </w:r>
            <w:r>
              <w:rPr>
                <w:rFonts w:hint="eastAsia" w:asciiTheme="minorEastAsia" w:hAnsiTheme="minorEastAsia" w:eastAsiaTheme="minorEastAsia" w:cstheme="minorEastAsia"/>
                <w:color w:val="auto"/>
                <w:kern w:val="0"/>
                <w:szCs w:val="24"/>
              </w:rPr>
              <w:t>打</w:t>
            </w:r>
            <w:r>
              <w:rPr>
                <w:rFonts w:hint="eastAsia" w:asciiTheme="minorEastAsia" w:hAnsiTheme="minorEastAsia" w:eastAsiaTheme="minorEastAsia" w:cstheme="minorEastAsia"/>
                <w:color w:val="auto"/>
                <w:kern w:val="0"/>
                <w:szCs w:val="24"/>
                <w:lang w:val="en-US" w:eastAsia="zh-CN"/>
              </w:rPr>
              <w:t>2</w:t>
            </w:r>
            <w:r>
              <w:rPr>
                <w:rFonts w:hint="eastAsia" w:asciiTheme="minorEastAsia" w:hAnsiTheme="minorEastAsia" w:eastAsiaTheme="minorEastAsia" w:cstheme="minorEastAsia"/>
                <w:color w:val="auto"/>
                <w:kern w:val="0"/>
                <w:szCs w:val="24"/>
              </w:rPr>
              <w:t>分</w:t>
            </w:r>
            <w:r>
              <w:rPr>
                <w:rFonts w:hint="eastAsia" w:asciiTheme="minorEastAsia" w:hAnsiTheme="minorEastAsia" w:eastAsiaTheme="minorEastAsia" w:cstheme="minorEastAsia"/>
                <w:color w:val="auto"/>
                <w:kern w:val="0"/>
                <w:szCs w:val="24"/>
                <w:lang w:eastAsia="zh-CN"/>
              </w:rPr>
              <w:t>；此项未提供不得分。</w:t>
            </w:r>
          </w:p>
        </w:tc>
      </w:tr>
      <w:tr w14:paraId="7DD36B72">
        <w:tblPrEx>
          <w:tblCellMar>
            <w:top w:w="65" w:type="dxa"/>
            <w:left w:w="108" w:type="dxa"/>
            <w:bottom w:w="0" w:type="dxa"/>
            <w:right w:w="81" w:type="dxa"/>
          </w:tblCellMar>
        </w:tblPrEx>
        <w:trPr>
          <w:trHeight w:val="730" w:hRule="atLeast"/>
          <w:jc w:val="center"/>
        </w:trPr>
        <w:tc>
          <w:tcPr>
            <w:tcW w:w="1837" w:type="dxa"/>
            <w:vMerge w:val="continue"/>
            <w:tcBorders>
              <w:top w:val="single" w:color="auto" w:sz="4" w:space="0"/>
              <w:left w:val="single" w:color="auto" w:sz="4" w:space="0"/>
              <w:bottom w:val="single" w:color="auto" w:sz="4" w:space="0"/>
              <w:right w:val="single" w:color="auto" w:sz="4" w:space="0"/>
            </w:tcBorders>
          </w:tcPr>
          <w:p w14:paraId="118345BD">
            <w:pPr>
              <w:rPr>
                <w:rFonts w:hint="eastAsia" w:asciiTheme="minorEastAsia" w:hAnsiTheme="minorEastAsia" w:eastAsiaTheme="minorEastAsia" w:cstheme="minorEastAsia"/>
                <w:color w:val="auto"/>
                <w:sz w:val="28"/>
                <w:szCs w:val="28"/>
                <w:highlight w:val="none"/>
              </w:rPr>
            </w:pPr>
          </w:p>
        </w:tc>
        <w:tc>
          <w:tcPr>
            <w:tcW w:w="2341" w:type="dxa"/>
            <w:tcBorders>
              <w:top w:val="single" w:color="auto" w:sz="4" w:space="0"/>
              <w:left w:val="single" w:color="auto" w:sz="4" w:space="0"/>
              <w:bottom w:val="single" w:color="auto" w:sz="4" w:space="0"/>
              <w:right w:val="single" w:color="auto" w:sz="4" w:space="0"/>
            </w:tcBorders>
            <w:vAlign w:val="center"/>
          </w:tcPr>
          <w:p w14:paraId="0767305E">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优惠条件的承诺</w:t>
            </w:r>
          </w:p>
          <w:p w14:paraId="04B64D6A">
            <w:pPr>
              <w:ind w:firstLine="56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(0-</w:t>
            </w:r>
            <w:r>
              <w:rPr>
                <w:rFonts w:hint="eastAsia" w:asciiTheme="minorEastAsia" w:hAnsiTheme="minorEastAsia" w:eastAsiaTheme="minorEastAsia" w:cstheme="minorEastAsia"/>
                <w:color w:val="auto"/>
                <w:kern w:val="0"/>
                <w:szCs w:val="24"/>
                <w:lang w:val="en-US" w:eastAsia="zh-CN"/>
              </w:rPr>
              <w:t>7</w:t>
            </w:r>
            <w:r>
              <w:rPr>
                <w:rFonts w:hint="eastAsia" w:asciiTheme="minorEastAsia" w:hAnsiTheme="minorEastAsia" w:eastAsiaTheme="minorEastAsia" w:cstheme="minorEastAsia"/>
                <w:color w:val="auto"/>
                <w:kern w:val="0"/>
                <w:szCs w:val="24"/>
              </w:rPr>
              <w:t>分)</w:t>
            </w:r>
          </w:p>
        </w:tc>
        <w:tc>
          <w:tcPr>
            <w:tcW w:w="5119" w:type="dxa"/>
            <w:gridSpan w:val="2"/>
            <w:tcBorders>
              <w:top w:val="single" w:color="auto" w:sz="4" w:space="0"/>
              <w:left w:val="single" w:color="auto" w:sz="4" w:space="0"/>
              <w:bottom w:val="single" w:color="auto" w:sz="4" w:space="0"/>
              <w:right w:val="single" w:color="auto" w:sz="4" w:space="0"/>
            </w:tcBorders>
            <w:vAlign w:val="center"/>
          </w:tcPr>
          <w:p w14:paraId="6C072FE8">
            <w:pPr>
              <w:ind w:left="0" w:leftChars="0" w:firstLine="0" w:firstLineChars="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根据承诺对</w:t>
            </w:r>
            <w:r>
              <w:rPr>
                <w:rFonts w:hint="eastAsia" w:asciiTheme="minorEastAsia" w:hAnsiTheme="minorEastAsia" w:eastAsiaTheme="minorEastAsia" w:cstheme="minorEastAsia"/>
                <w:color w:val="auto"/>
                <w:kern w:val="0"/>
                <w:szCs w:val="24"/>
                <w:lang w:eastAsia="zh-CN"/>
              </w:rPr>
              <w:t>招标人</w:t>
            </w:r>
            <w:r>
              <w:rPr>
                <w:rFonts w:hint="eastAsia" w:asciiTheme="minorEastAsia" w:hAnsiTheme="minorEastAsia" w:eastAsiaTheme="minorEastAsia" w:cstheme="minorEastAsia"/>
                <w:color w:val="auto"/>
                <w:kern w:val="0"/>
                <w:szCs w:val="24"/>
              </w:rPr>
              <w:t>优惠的情况打分。</w:t>
            </w:r>
          </w:p>
          <w:p w14:paraId="06572E94">
            <w:pPr>
              <w:ind w:left="0" w:leftChars="0" w:firstLine="0" w:firstLineChars="0"/>
              <w:rPr>
                <w:rFonts w:hint="eastAsia" w:asciiTheme="minorEastAsia" w:hAnsiTheme="minorEastAsia" w:eastAsiaTheme="minorEastAsia" w:cstheme="minorEastAsia"/>
                <w:color w:val="auto"/>
                <w:kern w:val="0"/>
                <w:szCs w:val="24"/>
                <w:lang w:val="en-US" w:eastAsia="zh-CN"/>
              </w:rPr>
            </w:pPr>
            <w:r>
              <w:rPr>
                <w:rFonts w:hint="eastAsia" w:asciiTheme="minorEastAsia" w:hAnsiTheme="minorEastAsia" w:eastAsiaTheme="minorEastAsia" w:cstheme="minorEastAsia"/>
                <w:color w:val="auto"/>
                <w:kern w:val="0"/>
                <w:szCs w:val="24"/>
                <w:lang w:eastAsia="zh-CN"/>
              </w:rPr>
              <w:t>确保依法依规，优惠合理，详实可行的</w:t>
            </w:r>
            <w:r>
              <w:rPr>
                <w:rFonts w:hint="eastAsia" w:asciiTheme="minorEastAsia" w:hAnsiTheme="minorEastAsia" w:eastAsiaTheme="minorEastAsia" w:cstheme="minorEastAsia"/>
                <w:color w:val="auto"/>
                <w:kern w:val="0"/>
                <w:szCs w:val="24"/>
                <w:lang w:val="en-US" w:eastAsia="zh-CN"/>
              </w:rPr>
              <w:t>7分；</w:t>
            </w:r>
            <w:r>
              <w:rPr>
                <w:rFonts w:hint="eastAsia" w:asciiTheme="minorEastAsia" w:hAnsiTheme="minorEastAsia" w:eastAsiaTheme="minorEastAsia" w:cstheme="minorEastAsia"/>
                <w:color w:val="auto"/>
                <w:kern w:val="0"/>
                <w:szCs w:val="24"/>
                <w:lang w:eastAsia="zh-CN"/>
              </w:rPr>
              <w:t>优惠一般，详实可行的</w:t>
            </w:r>
            <w:r>
              <w:rPr>
                <w:rFonts w:hint="eastAsia" w:asciiTheme="minorEastAsia" w:hAnsiTheme="minorEastAsia" w:eastAsiaTheme="minorEastAsia" w:cstheme="minorEastAsia"/>
                <w:color w:val="auto"/>
                <w:kern w:val="0"/>
                <w:szCs w:val="24"/>
                <w:lang w:val="en-US" w:eastAsia="zh-CN"/>
              </w:rPr>
              <w:t>4分；</w:t>
            </w:r>
            <w:r>
              <w:rPr>
                <w:rFonts w:hint="eastAsia" w:asciiTheme="minorEastAsia" w:hAnsiTheme="minorEastAsia" w:eastAsiaTheme="minorEastAsia" w:cstheme="minorEastAsia"/>
                <w:color w:val="auto"/>
                <w:kern w:val="0"/>
                <w:szCs w:val="24"/>
                <w:lang w:eastAsia="zh-CN"/>
              </w:rPr>
              <w:t>优惠较差的</w:t>
            </w:r>
            <w:r>
              <w:rPr>
                <w:rFonts w:hint="eastAsia" w:asciiTheme="minorEastAsia" w:hAnsiTheme="minorEastAsia" w:eastAsiaTheme="minorEastAsia" w:cstheme="minorEastAsia"/>
                <w:color w:val="auto"/>
                <w:kern w:val="0"/>
                <w:szCs w:val="24"/>
                <w:lang w:val="en-US" w:eastAsia="zh-CN"/>
              </w:rPr>
              <w:t>2分；</w:t>
            </w:r>
            <w:r>
              <w:rPr>
                <w:rFonts w:hint="eastAsia" w:asciiTheme="minorEastAsia" w:hAnsiTheme="minorEastAsia" w:eastAsiaTheme="minorEastAsia" w:cstheme="minorEastAsia"/>
                <w:color w:val="auto"/>
                <w:kern w:val="0"/>
                <w:szCs w:val="24"/>
                <w:lang w:eastAsia="zh-CN"/>
              </w:rPr>
              <w:t>此项未提供不得分。</w:t>
            </w:r>
          </w:p>
        </w:tc>
      </w:tr>
    </w:tbl>
    <w:p w14:paraId="5F974826">
      <w:pP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lang w:val="en-US" w:eastAsia="zh-CN"/>
        </w:rPr>
        <w:t>注：</w:t>
      </w:r>
      <w:r>
        <w:rPr>
          <w:rFonts w:hint="eastAsia" w:asciiTheme="minorEastAsia" w:hAnsiTheme="minorEastAsia" w:eastAsiaTheme="minorEastAsia" w:cstheme="minorEastAsia"/>
          <w:b/>
          <w:color w:val="auto"/>
        </w:rPr>
        <w:t>（1）资格评（预）审部分：资格评（预）以投标文件为准，其上传资料真实性由投标人自行承担</w:t>
      </w:r>
      <w:r>
        <w:rPr>
          <w:rFonts w:hint="eastAsia" w:asciiTheme="minorEastAsia" w:hAnsiTheme="minorEastAsia" w:eastAsiaTheme="minorEastAsia" w:cstheme="minorEastAsia"/>
          <w:b/>
          <w:color w:val="auto"/>
          <w:lang w:val="en-US" w:eastAsia="zh-CN"/>
        </w:rPr>
        <w:t xml:space="preserve"> </w:t>
      </w:r>
      <w:r>
        <w:rPr>
          <w:rFonts w:hint="eastAsia" w:asciiTheme="minorEastAsia" w:hAnsiTheme="minorEastAsia" w:eastAsiaTheme="minorEastAsia" w:cstheme="minorEastAsia"/>
          <w:b/>
          <w:color w:val="auto"/>
        </w:rPr>
        <w:t>。</w:t>
      </w:r>
    </w:p>
    <w:p w14:paraId="3394838C">
      <w:pP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（2）评标打分部分：评标打分部分仍按照100分制原则进行，涉及到资格审查、企业荣誉、人员业绩、企业业绩等计分部分时，以投标单位自行上传到投标文件中的相应内容为准。</w:t>
      </w:r>
    </w:p>
    <w:p w14:paraId="5068D93A">
      <w:pPr>
        <w:ind w:firstLine="56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32.</w:t>
      </w:r>
      <w:r>
        <w:rPr>
          <w:rFonts w:hint="eastAsia" w:asciiTheme="minorEastAsia" w:hAnsiTheme="minorEastAsia" w:eastAsiaTheme="minorEastAsia" w:cstheme="minorEastAsia"/>
          <w:color w:val="auto"/>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CFF8C3D">
      <w:pPr>
        <w:ind w:firstLine="562"/>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b/>
          <w:color w:val="auto"/>
        </w:rPr>
        <w:t>33.</w:t>
      </w:r>
      <w:r>
        <w:rPr>
          <w:rFonts w:hint="eastAsia" w:asciiTheme="minorEastAsia" w:hAnsiTheme="minorEastAsia" w:eastAsiaTheme="minorEastAsia" w:cstheme="minorEastAsia"/>
          <w:color w:val="auto"/>
          <w:kern w:val="0"/>
          <w:lang w:eastAsia="zh-CN"/>
        </w:rPr>
        <w:t>招标人</w:t>
      </w:r>
      <w:r>
        <w:rPr>
          <w:rFonts w:hint="eastAsia" w:asciiTheme="minorEastAsia" w:hAnsiTheme="minorEastAsia" w:eastAsiaTheme="minorEastAsia" w:cstheme="minorEastAsia"/>
          <w:color w:val="auto"/>
          <w:kern w:val="0"/>
        </w:rPr>
        <w:t>或者</w:t>
      </w:r>
      <w:r>
        <w:rPr>
          <w:rFonts w:hint="eastAsia" w:asciiTheme="minorEastAsia" w:hAnsiTheme="minorEastAsia" w:eastAsiaTheme="minorEastAsia" w:cstheme="minorEastAsia"/>
          <w:color w:val="auto"/>
          <w:kern w:val="0"/>
          <w:lang w:eastAsia="zh-CN"/>
        </w:rPr>
        <w:t>招标代理机构</w:t>
      </w:r>
      <w:r>
        <w:rPr>
          <w:rFonts w:hint="eastAsia" w:asciiTheme="minorEastAsia" w:hAnsiTheme="minorEastAsia" w:eastAsiaTheme="minorEastAsia" w:cstheme="minorEastAsia"/>
          <w:color w:val="auto"/>
          <w:kern w:val="0"/>
        </w:rPr>
        <w:t>应当在成交供应商确定后2个工作日内，</w:t>
      </w:r>
      <w:r>
        <w:rPr>
          <w:rFonts w:hint="eastAsia" w:asciiTheme="minorEastAsia" w:hAnsiTheme="minorEastAsia" w:eastAsiaTheme="minorEastAsia" w:cstheme="minorEastAsia"/>
          <w:color w:val="auto"/>
        </w:rPr>
        <w:t>在</w:t>
      </w:r>
      <w:r>
        <w:rPr>
          <w:rFonts w:hint="eastAsia" w:asciiTheme="minorEastAsia" w:hAnsiTheme="minorEastAsia" w:eastAsiaTheme="minorEastAsia" w:cstheme="minorEastAsia"/>
          <w:color w:val="auto"/>
          <w:lang w:val="zh-TW"/>
        </w:rPr>
        <w:t>《</w:t>
      </w:r>
      <w:r>
        <w:rPr>
          <w:rFonts w:hint="eastAsia" w:asciiTheme="minorEastAsia" w:hAnsiTheme="minorEastAsia" w:eastAsiaTheme="minorEastAsia" w:cstheme="minorEastAsia"/>
          <w:color w:val="auto"/>
          <w:lang w:val="zh-TW" w:eastAsia="zh-CN"/>
        </w:rPr>
        <w:t>中国采购与招标网</w:t>
      </w:r>
      <w:r>
        <w:rPr>
          <w:rFonts w:hint="eastAsia" w:asciiTheme="minorEastAsia" w:hAnsiTheme="minorEastAsia" w:eastAsiaTheme="minorEastAsia" w:cstheme="minorEastAsia"/>
          <w:color w:val="auto"/>
          <w:lang w:val="zh-TW"/>
        </w:rPr>
        <w:t>》、《河南省政府采购网》、《三门峡市公共资源交易中心网》</w:t>
      </w:r>
      <w:r>
        <w:rPr>
          <w:rFonts w:hint="eastAsia" w:asciiTheme="minorEastAsia" w:hAnsiTheme="minorEastAsia" w:eastAsiaTheme="minorEastAsia" w:cstheme="minorEastAsia"/>
          <w:color w:val="auto"/>
        </w:rPr>
        <w:t>等网站上发布成</w:t>
      </w:r>
      <w:r>
        <w:rPr>
          <w:rFonts w:hint="eastAsia" w:asciiTheme="minorEastAsia" w:hAnsiTheme="minorEastAsia" w:eastAsiaTheme="minorEastAsia" w:cstheme="minorEastAsia"/>
          <w:color w:val="auto"/>
          <w:kern w:val="0"/>
        </w:rPr>
        <w:t>交公告，同时向成交供应商发出成交通知书，《成交通知书》对成交供应商和</w:t>
      </w:r>
      <w:r>
        <w:rPr>
          <w:rFonts w:hint="eastAsia" w:asciiTheme="minorEastAsia" w:hAnsiTheme="minorEastAsia" w:eastAsiaTheme="minorEastAsia" w:cstheme="minorEastAsia"/>
          <w:color w:val="auto"/>
          <w:kern w:val="0"/>
          <w:lang w:eastAsia="zh-CN"/>
        </w:rPr>
        <w:t>招标人</w:t>
      </w:r>
      <w:r>
        <w:rPr>
          <w:rFonts w:hint="eastAsia" w:asciiTheme="minorEastAsia" w:hAnsiTheme="minorEastAsia" w:eastAsiaTheme="minorEastAsia" w:cstheme="minorEastAsia"/>
          <w:color w:val="auto"/>
          <w:kern w:val="0"/>
        </w:rPr>
        <w:t>具有同等法律效力。</w:t>
      </w:r>
    </w:p>
    <w:p w14:paraId="03009829">
      <w:pPr>
        <w:ind w:firstLine="56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34.成交供应商应当在收到领取《成交通知书》通知后3个工作日内领取《成交通知书》，逾期不领取的将视为该成交供应商放弃成交，</w:t>
      </w:r>
      <w:r>
        <w:rPr>
          <w:rFonts w:hint="eastAsia" w:asciiTheme="minorEastAsia" w:hAnsiTheme="minorEastAsia" w:eastAsiaTheme="minorEastAsia" w:cstheme="minorEastAsia"/>
          <w:b/>
          <w:color w:val="auto"/>
          <w:lang w:eastAsia="zh-CN"/>
        </w:rPr>
        <w:t>招标人</w:t>
      </w:r>
      <w:r>
        <w:rPr>
          <w:rFonts w:hint="eastAsia" w:asciiTheme="minorEastAsia" w:hAnsiTheme="minorEastAsia" w:eastAsiaTheme="minorEastAsia" w:cstheme="minorEastAsia"/>
          <w:b/>
          <w:color w:val="auto"/>
        </w:rPr>
        <w:t>可以按照评审报告推荐的成交候选人名单排序，确定下一候选人为成交供应商，也可以重新开展政府采购活动。该放弃成交供应商还应承担相应的法律责任。</w:t>
      </w:r>
      <w:bookmarkStart w:id="22" w:name="_Toc400540418"/>
      <w:bookmarkStart w:id="23" w:name="_Toc417973796"/>
    </w:p>
    <w:p w14:paraId="046AEBF9">
      <w:pPr>
        <w:pStyle w:val="3"/>
        <w:spacing w:before="381" w:after="381"/>
        <w:ind w:firstLine="643"/>
        <w:rPr>
          <w:rFonts w:hint="eastAsia" w:asciiTheme="minorEastAsia" w:hAnsiTheme="minorEastAsia" w:eastAsiaTheme="minorEastAsia" w:cstheme="minorEastAsia"/>
          <w:color w:val="auto"/>
        </w:rPr>
      </w:pPr>
      <w:bookmarkStart w:id="24" w:name="_Toc22030"/>
      <w:r>
        <w:rPr>
          <w:rFonts w:hint="eastAsia" w:asciiTheme="minorEastAsia" w:hAnsiTheme="minorEastAsia" w:eastAsiaTheme="minorEastAsia" w:cstheme="minorEastAsia"/>
          <w:color w:val="auto"/>
        </w:rPr>
        <w:t>七.授予合同</w:t>
      </w:r>
      <w:bookmarkEnd w:id="22"/>
      <w:bookmarkEnd w:id="23"/>
      <w:bookmarkEnd w:id="24"/>
    </w:p>
    <w:p w14:paraId="704D206A">
      <w:pPr>
        <w:spacing w:line="480" w:lineRule="exact"/>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35.合同授予标准</w:t>
      </w:r>
    </w:p>
    <w:p w14:paraId="368AE23B">
      <w:pPr>
        <w:spacing w:line="48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将把合同授予被确定为成交供应商并有履行合同能力的供应商。</w:t>
      </w:r>
    </w:p>
    <w:p w14:paraId="501D0569">
      <w:pPr>
        <w:spacing w:line="480" w:lineRule="exact"/>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36.接受和拒绝所有报价的权利</w:t>
      </w:r>
    </w:p>
    <w:p w14:paraId="42BE645A">
      <w:pPr>
        <w:spacing w:line="48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如出现重大变故、采购任务取消的情况，</w:t>
      </w: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保留因此原因在授予合同之前任何时候接受或拒绝任何报价、以及宣布采购无效或拒绝所有报价的权力，对受影响的供应商不承担任何责任。</w:t>
      </w:r>
    </w:p>
    <w:p w14:paraId="06EA212D">
      <w:pPr>
        <w:spacing w:line="480" w:lineRule="exact"/>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37.签订合同</w:t>
      </w:r>
    </w:p>
    <w:p w14:paraId="6999429E">
      <w:pPr>
        <w:spacing w:line="48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37.1</w:t>
      </w: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与成交供应商应当在成交通知书发出之日起30日内，按照采购文件确定的合同文本以及采购标的、采购金额、技术和服务要求等事项签订政府采购合同。</w:t>
      </w:r>
    </w:p>
    <w:p w14:paraId="1BBCFC8E">
      <w:pPr>
        <w:spacing w:line="48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37.2</w:t>
      </w: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不得向成交供应商提出超出采购文件以外的任何要求作为签订合同的条件，不得与成交供应商订立背离采购文件确定的合同文本以及采购标的、采购金额、技术和服务要求等实质性内容的协议。</w:t>
      </w:r>
    </w:p>
    <w:p w14:paraId="673F3D96">
      <w:pPr>
        <w:spacing w:line="48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37.3</w:t>
      </w: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应当自政府采购合同签订之日起2个工作日内，将政府采购合同在省级以上人民政府财政部门指定的媒体上公告，但政府采购合同中涉及国家秘密、商业秘密的内容除外，并按照有关规定备案。</w:t>
      </w:r>
    </w:p>
    <w:p w14:paraId="1128D429">
      <w:pPr>
        <w:spacing w:line="48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37.4法律、行政法规规定应当办理批准、登记等相关手续后生效的合同，依照其规定执行。</w:t>
      </w:r>
    </w:p>
    <w:p w14:paraId="35766402">
      <w:pPr>
        <w:spacing w:line="480" w:lineRule="exact"/>
        <w:ind w:firstLine="56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38.付款方式</w:t>
      </w:r>
    </w:p>
    <w:p w14:paraId="3313F10E">
      <w:pPr>
        <w:spacing w:line="48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Cs w:val="28"/>
        </w:rPr>
        <w:t>按三门峡市陕州区财政投资建设项目资金拨付程序付款。</w:t>
      </w:r>
    </w:p>
    <w:p w14:paraId="7907E23E">
      <w:pPr>
        <w:pStyle w:val="3"/>
        <w:spacing w:before="381" w:after="381"/>
        <w:ind w:firstLine="643"/>
        <w:rPr>
          <w:rFonts w:hint="eastAsia" w:asciiTheme="minorEastAsia" w:hAnsiTheme="minorEastAsia" w:eastAsiaTheme="minorEastAsia" w:cstheme="minorEastAsia"/>
          <w:color w:val="auto"/>
        </w:rPr>
      </w:pPr>
      <w:bookmarkStart w:id="25" w:name="_Toc25996"/>
      <w:r>
        <w:rPr>
          <w:rFonts w:hint="eastAsia" w:asciiTheme="minorEastAsia" w:hAnsiTheme="minorEastAsia" w:eastAsiaTheme="minorEastAsia" w:cstheme="minorEastAsia"/>
          <w:color w:val="auto"/>
        </w:rPr>
        <w:t>八.其他事项</w:t>
      </w:r>
      <w:bookmarkEnd w:id="25"/>
    </w:p>
    <w:p w14:paraId="764216CB">
      <w:pPr>
        <w:ind w:firstLine="56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39.</w:t>
      </w:r>
      <w:r>
        <w:rPr>
          <w:rFonts w:hint="eastAsia" w:asciiTheme="minorEastAsia" w:hAnsiTheme="minorEastAsia" w:eastAsiaTheme="minorEastAsia" w:cstheme="minorEastAsia"/>
          <w:bCs/>
          <w:color w:val="auto"/>
        </w:rPr>
        <w:t>本竞争性磋商文件未尽事宜按现行政府采购有关法律法规和规定执行。如供应商在本次磋商活动中有违反相关法律法规的将根据相关法律法规和规定对其进行处罚。</w:t>
      </w:r>
      <w:r>
        <w:rPr>
          <w:rFonts w:hint="eastAsia" w:asciiTheme="minorEastAsia" w:hAnsiTheme="minorEastAsia" w:eastAsiaTheme="minorEastAsia" w:cstheme="minorEastAsia"/>
          <w:color w:val="auto"/>
        </w:rPr>
        <w:br w:type="page"/>
      </w:r>
      <w:bookmarkStart w:id="26" w:name="_Toc400540420"/>
    </w:p>
    <w:p w14:paraId="430B9BCB">
      <w:pPr>
        <w:pStyle w:val="2"/>
        <w:rPr>
          <w:rFonts w:hint="eastAsia" w:asciiTheme="minorEastAsia" w:hAnsiTheme="minorEastAsia" w:eastAsiaTheme="minorEastAsia" w:cstheme="minorEastAsia"/>
          <w:color w:val="auto"/>
          <w:szCs w:val="21"/>
        </w:rPr>
      </w:pPr>
    </w:p>
    <w:p w14:paraId="4B0D68B7">
      <w:pPr>
        <w:pStyle w:val="2"/>
        <w:rPr>
          <w:rFonts w:hint="eastAsia" w:asciiTheme="minorEastAsia" w:hAnsiTheme="minorEastAsia" w:eastAsiaTheme="minorEastAsia" w:cstheme="minorEastAsia"/>
          <w:color w:val="auto"/>
          <w:lang w:val="en-US" w:eastAsia="zh-CN"/>
        </w:rPr>
      </w:pPr>
      <w:bookmarkStart w:id="27" w:name="_Toc417973797"/>
      <w:bookmarkStart w:id="28" w:name="_Toc12512"/>
      <w:r>
        <w:rPr>
          <w:rFonts w:hint="eastAsia" w:asciiTheme="minorEastAsia" w:hAnsiTheme="minorEastAsia" w:eastAsiaTheme="minorEastAsia" w:cstheme="minorEastAsia"/>
          <w:color w:val="auto"/>
        </w:rPr>
        <w:t xml:space="preserve">第三章  </w:t>
      </w:r>
      <w:bookmarkEnd w:id="26"/>
      <w:bookmarkEnd w:id="27"/>
      <w:r>
        <w:rPr>
          <w:rFonts w:hint="eastAsia" w:asciiTheme="minorEastAsia" w:hAnsiTheme="minorEastAsia" w:eastAsiaTheme="minorEastAsia" w:cstheme="minorEastAsia"/>
          <w:color w:val="auto"/>
          <w:lang w:val="en-US" w:eastAsia="zh-CN"/>
        </w:rPr>
        <w:t>工程量清单</w:t>
      </w:r>
      <w:bookmarkEnd w:id="28"/>
    </w:p>
    <w:p w14:paraId="10F76C34">
      <w:pPr>
        <w:ind w:firstLine="560"/>
        <w:rPr>
          <w:rFonts w:hint="eastAsia" w:asciiTheme="minorEastAsia" w:hAnsiTheme="minorEastAsia" w:eastAsiaTheme="minorEastAsia" w:cstheme="minorEastAsia"/>
          <w:color w:val="auto"/>
        </w:rPr>
      </w:pPr>
    </w:p>
    <w:p w14:paraId="08B4753C">
      <w:pPr>
        <w:jc w:val="center"/>
        <w:rPr>
          <w:rFonts w:hint="eastAsia" w:asciiTheme="minorEastAsia" w:hAnsiTheme="minorEastAsia" w:eastAsiaTheme="minorEastAsia" w:cstheme="minorEastAsia"/>
          <w:color w:val="auto"/>
        </w:rPr>
      </w:pPr>
      <w:bookmarkStart w:id="29" w:name="_Toc400540421"/>
      <w:r>
        <w:rPr>
          <w:rFonts w:hint="eastAsia" w:asciiTheme="minorEastAsia" w:hAnsiTheme="minorEastAsia" w:eastAsiaTheme="minorEastAsia" w:cstheme="minorEastAsia"/>
          <w:color w:val="auto"/>
        </w:rPr>
        <w:t>（系统中自行下载）</w:t>
      </w:r>
    </w:p>
    <w:p w14:paraId="565EA0E3">
      <w:pPr>
        <w:ind w:firstLine="562"/>
        <w:rPr>
          <w:rFonts w:hint="eastAsia" w:asciiTheme="minorEastAsia" w:hAnsiTheme="minorEastAsia" w:eastAsiaTheme="minorEastAsia" w:cstheme="minorEastAsia"/>
          <w:bCs/>
          <w:color w:val="auto"/>
        </w:rPr>
      </w:pPr>
      <w:bookmarkStart w:id="30" w:name="_Toc452968104"/>
      <w:bookmarkEnd w:id="30"/>
      <w:r>
        <w:rPr>
          <w:rFonts w:hint="eastAsia" w:asciiTheme="minorEastAsia" w:hAnsiTheme="minorEastAsia" w:eastAsiaTheme="minorEastAsia" w:cstheme="minorEastAsia"/>
          <w:bCs/>
          <w:color w:val="auto"/>
        </w:rPr>
        <w:t>1、工程量清单说明</w:t>
      </w:r>
    </w:p>
    <w:p w14:paraId="5F630D96">
      <w:pPr>
        <w:ind w:firstLine="562"/>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1.1本工程量清单是招标文件中包括的、有合同约束力的图纸以及有关工程量清单的国家标准、行业标准、合同条款中约定的工程量计算规则编制。约定计量规则中没有子母，其工程量按照有合同约束力的图纸所标示尺寸的理论净量计算。计量采用中华人民共和国法定的基本计量单位。</w:t>
      </w:r>
    </w:p>
    <w:p w14:paraId="707653F7">
      <w:pPr>
        <w:ind w:firstLine="562"/>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1.2本工程量清单应与招标文件中的投标人须知、通用合同条款、专用合同条款、技术标准和要求及图纸等章节内容一起阅读和理解。</w:t>
      </w:r>
    </w:p>
    <w:p w14:paraId="5C424255">
      <w:pPr>
        <w:pStyle w:val="18"/>
        <w:keepNext w:val="0"/>
        <w:keepLines w:val="0"/>
        <w:pageBreakBefore w:val="0"/>
        <w:kinsoku/>
        <w:wordWrap/>
        <w:overflowPunct/>
        <w:topLinePunct w:val="0"/>
        <w:autoSpaceDE/>
        <w:autoSpaceDN/>
        <w:bidi w:val="0"/>
        <w:adjustRightInd/>
        <w:snapToGrid/>
        <w:spacing w:line="120" w:lineRule="auto"/>
        <w:ind w:firstLine="560" w:firstLineChars="200"/>
        <w:jc w:val="left"/>
        <w:textAlignment w:val="auto"/>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lang w:val="en-US" w:eastAsia="zh-CN"/>
        </w:rPr>
        <w:t>2、</w:t>
      </w:r>
      <w:r>
        <w:rPr>
          <w:rFonts w:hint="eastAsia" w:asciiTheme="minorEastAsia" w:hAnsiTheme="minorEastAsia" w:eastAsiaTheme="minorEastAsia" w:cstheme="minorEastAsia"/>
          <w:bCs/>
          <w:color w:val="auto"/>
        </w:rPr>
        <w:t>工程量清单（</w:t>
      </w:r>
      <w:r>
        <w:rPr>
          <w:rFonts w:hint="eastAsia" w:asciiTheme="minorEastAsia" w:hAnsiTheme="minorEastAsia" w:eastAsiaTheme="minorEastAsia" w:cstheme="minorEastAsia"/>
          <w:bCs/>
          <w:color w:val="auto"/>
          <w:lang w:val="en-US" w:eastAsia="zh-CN"/>
        </w:rPr>
        <w:t>系统内自行下载</w:t>
      </w:r>
      <w:r>
        <w:rPr>
          <w:rFonts w:hint="eastAsia" w:asciiTheme="minorEastAsia" w:hAnsiTheme="minorEastAsia" w:eastAsiaTheme="minorEastAsia" w:cstheme="minorEastAsia"/>
          <w:bCs/>
          <w:color w:val="auto"/>
        </w:rPr>
        <w:t>）</w:t>
      </w:r>
    </w:p>
    <w:p w14:paraId="34006A74">
      <w:pPr>
        <w:ind w:firstLine="562"/>
        <w:rPr>
          <w:rFonts w:hint="eastAsia" w:asciiTheme="minorEastAsia" w:hAnsiTheme="minorEastAsia" w:eastAsiaTheme="minorEastAsia" w:cstheme="minorEastAsia"/>
          <w:bCs/>
          <w:color w:val="auto"/>
        </w:rPr>
      </w:pPr>
    </w:p>
    <w:p w14:paraId="07B87270">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0E35614C">
      <w:pPr>
        <w:rPr>
          <w:rFonts w:hint="eastAsia" w:asciiTheme="minorEastAsia" w:hAnsiTheme="minorEastAsia" w:eastAsiaTheme="minorEastAsia" w:cstheme="minorEastAsia"/>
          <w:color w:val="auto"/>
        </w:rPr>
      </w:pPr>
    </w:p>
    <w:p w14:paraId="313F0B2D">
      <w:pPr>
        <w:pStyle w:val="2"/>
        <w:jc w:val="both"/>
        <w:rPr>
          <w:rFonts w:hint="eastAsia" w:asciiTheme="minorEastAsia" w:hAnsiTheme="minorEastAsia" w:eastAsiaTheme="minorEastAsia" w:cstheme="minorEastAsia"/>
          <w:color w:val="auto"/>
        </w:rPr>
      </w:pPr>
      <w:bookmarkStart w:id="31" w:name="_Toc417973800"/>
    </w:p>
    <w:p w14:paraId="1DDDE187">
      <w:pPr>
        <w:pStyle w:val="2"/>
        <w:rPr>
          <w:rFonts w:hint="eastAsia" w:asciiTheme="minorEastAsia" w:hAnsiTheme="minorEastAsia" w:eastAsiaTheme="minorEastAsia" w:cstheme="minorEastAsia"/>
          <w:color w:val="auto"/>
        </w:rPr>
      </w:pPr>
      <w:bookmarkStart w:id="32" w:name="_Toc25901"/>
      <w:r>
        <w:rPr>
          <w:rFonts w:hint="eastAsia" w:asciiTheme="minorEastAsia" w:hAnsiTheme="minorEastAsia" w:eastAsiaTheme="minorEastAsia" w:cstheme="minorEastAsia"/>
          <w:color w:val="auto"/>
        </w:rPr>
        <w:t>第四章  合同（格式）</w:t>
      </w:r>
      <w:bookmarkEnd w:id="29"/>
      <w:bookmarkEnd w:id="31"/>
      <w:bookmarkEnd w:id="32"/>
    </w:p>
    <w:p w14:paraId="4A9BCF40">
      <w:pPr>
        <w:ind w:firstLine="560"/>
        <w:rPr>
          <w:rFonts w:hint="eastAsia" w:asciiTheme="minorEastAsia" w:hAnsiTheme="minorEastAsia" w:eastAsiaTheme="minorEastAsia" w:cstheme="minorEastAsia"/>
          <w:color w:val="auto"/>
        </w:rPr>
      </w:pPr>
    </w:p>
    <w:p w14:paraId="43ECEC76">
      <w:pPr>
        <w:pStyle w:val="17"/>
        <w:ind w:firstLine="3253" w:firstLineChars="900"/>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合同条款及格式</w:t>
      </w:r>
    </w:p>
    <w:p w14:paraId="7BBB55F0">
      <w:pPr>
        <w:spacing w:line="440" w:lineRule="exact"/>
        <w:ind w:firstLine="56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第1节 合同协议书</w:t>
      </w:r>
    </w:p>
    <w:p w14:paraId="6F038AD4">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发包人（全称）：</w:t>
      </w:r>
    </w:p>
    <w:p w14:paraId="1C2B8084">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承包人（全称）：</w:t>
      </w:r>
    </w:p>
    <w:p w14:paraId="2AE64D6F">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根据《中华人民共和国合同法》、《中华人民共和国建筑法》及有关法律规定，遵循平等、自愿、公平和诚实信用的原则，双方就工程施工及有关事项协商一致，共同达成如下协议：</w:t>
      </w:r>
    </w:p>
    <w:p w14:paraId="31C40A98">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一、工程概况</w:t>
      </w:r>
    </w:p>
    <w:p w14:paraId="610AE330">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1.工程名称：。</w:t>
      </w:r>
    </w:p>
    <w:p w14:paraId="15E7F90A">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2.工程地点：。</w:t>
      </w:r>
    </w:p>
    <w:p w14:paraId="53FB38BC">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3.工程立项批准文号：。</w:t>
      </w:r>
    </w:p>
    <w:p w14:paraId="2076E00C">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4.资金来源：。</w:t>
      </w:r>
    </w:p>
    <w:p w14:paraId="22B9F0B0">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5.工程内容：。</w:t>
      </w:r>
    </w:p>
    <w:p w14:paraId="168C6811">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6.工程承包范围：</w:t>
      </w:r>
    </w:p>
    <w:p w14:paraId="65969DF3">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二、合同工期</w:t>
      </w:r>
    </w:p>
    <w:p w14:paraId="6C7B3B73">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计划开工日期：年月日。</w:t>
      </w:r>
    </w:p>
    <w:p w14:paraId="42F83E16">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计划竣工日期：年月日。</w:t>
      </w:r>
    </w:p>
    <w:p w14:paraId="72C03158">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工期总日历天数：天。</w:t>
      </w:r>
    </w:p>
    <w:p w14:paraId="57AD98DE">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三、质量标准</w:t>
      </w:r>
    </w:p>
    <w:p w14:paraId="02318360">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工程质量符合标准。</w:t>
      </w:r>
    </w:p>
    <w:p w14:paraId="61FF7BCD">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四、签约合同价与合同价格形式</w:t>
      </w:r>
      <w:r>
        <w:rPr>
          <w:rFonts w:hint="eastAsia" w:asciiTheme="minorEastAsia" w:hAnsiTheme="minorEastAsia" w:eastAsiaTheme="minorEastAsia" w:cstheme="minorEastAsia"/>
          <w:color w:val="auto"/>
        </w:rPr>
        <w:tab/>
      </w:r>
    </w:p>
    <w:p w14:paraId="09045F76">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1.签约合同价为：</w:t>
      </w:r>
    </w:p>
    <w:p w14:paraId="6238855C">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人民币（大写）(¥元)；</w:t>
      </w:r>
    </w:p>
    <w:p w14:paraId="689026FE">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2.合同价格形式：固定</w:t>
      </w:r>
      <w:r>
        <w:rPr>
          <w:rFonts w:hint="eastAsia" w:asciiTheme="minorEastAsia" w:hAnsiTheme="minorEastAsia" w:eastAsiaTheme="minorEastAsia" w:cstheme="minorEastAsia"/>
          <w:color w:val="auto"/>
          <w:lang w:val="en-US" w:eastAsia="zh-CN"/>
        </w:rPr>
        <w:t>单</w:t>
      </w:r>
      <w:r>
        <w:rPr>
          <w:rFonts w:hint="eastAsia" w:asciiTheme="minorEastAsia" w:hAnsiTheme="minorEastAsia" w:eastAsiaTheme="minorEastAsia" w:cstheme="minorEastAsia"/>
          <w:color w:val="auto"/>
        </w:rPr>
        <w:t>价合同。</w:t>
      </w:r>
    </w:p>
    <w:p w14:paraId="1883B71F">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 付款办法：遵循“先完税、后付款”的原则按财政投资建设项目资金拨付程序付款。</w:t>
      </w:r>
    </w:p>
    <w:p w14:paraId="4206C472">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五、项目经理</w:t>
      </w:r>
    </w:p>
    <w:p w14:paraId="1FFC6D2E">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承包人项目经理：。</w:t>
      </w:r>
    </w:p>
    <w:p w14:paraId="7B11C22C">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六、合同文件构成</w:t>
      </w:r>
    </w:p>
    <w:p w14:paraId="1C6B04A7">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本协议书与下列文件一起构成合同文件：</w:t>
      </w:r>
    </w:p>
    <w:p w14:paraId="3F3285E6">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（1）中标通知书（如果有）；</w:t>
      </w:r>
    </w:p>
    <w:p w14:paraId="530AF955">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（2）投标函及其附录（如果有）； </w:t>
      </w:r>
    </w:p>
    <w:p w14:paraId="0621244A">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（3）专用合同条款及其附件；</w:t>
      </w:r>
    </w:p>
    <w:p w14:paraId="517B5035">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（4）通用合同条款；</w:t>
      </w:r>
    </w:p>
    <w:p w14:paraId="2CD2D610">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（5）技术标准和要求；</w:t>
      </w:r>
    </w:p>
    <w:p w14:paraId="158E0775">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（6）图纸；</w:t>
      </w:r>
    </w:p>
    <w:p w14:paraId="202E2B6B">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（7）已标价工程量清单；</w:t>
      </w:r>
    </w:p>
    <w:p w14:paraId="6CC80697">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（8）其他合同文件。</w:t>
      </w:r>
    </w:p>
    <w:p w14:paraId="20049918">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在合同订立及履行过程中形成的与合同有关的文件均构成合同文件组成部分。</w:t>
      </w:r>
    </w:p>
    <w:p w14:paraId="5A841993">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上述各项合同文件包括合同当事人就该项合同文件所作出的补充和修改，属于同一类内容的文件，应以最新签署的为准。专用合同条款及其附件须经合同当事人签字或盖章。</w:t>
      </w:r>
    </w:p>
    <w:p w14:paraId="1F669A97">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七、承诺</w:t>
      </w:r>
    </w:p>
    <w:p w14:paraId="246BFF0B">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1.承包人承诺按照法律规定及合同约定组织完成工程施工，确保工程质量和安全，不进行转包及违法分包，并在缺陷责任期及保修期内承担相应的工程维修责任。</w:t>
      </w:r>
    </w:p>
    <w:p w14:paraId="795E9820">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2.发包人和承包人通过招投标形式签订合同的，双方理解并承诺不再就同一工程另行签订与合同实质性内容相背离的协议。</w:t>
      </w:r>
    </w:p>
    <w:p w14:paraId="07D9C738">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 承包人承诺及时到项目所在地工商部门完成公司注册登记。</w:t>
      </w:r>
    </w:p>
    <w:p w14:paraId="0BE1B571">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八、词语含义</w:t>
      </w:r>
    </w:p>
    <w:p w14:paraId="731A6369">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本协议书中词语含义与第二部分通用合同条款中赋予的含义相同。</w:t>
      </w:r>
    </w:p>
    <w:p w14:paraId="2D8EE5FA">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九、签订时间</w:t>
      </w:r>
    </w:p>
    <w:p w14:paraId="45488470">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本合同于年月日签订。</w:t>
      </w:r>
    </w:p>
    <w:p w14:paraId="20D31A58">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十、签订地点</w:t>
      </w:r>
    </w:p>
    <w:p w14:paraId="24B72287">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本合同在签订。</w:t>
      </w:r>
    </w:p>
    <w:p w14:paraId="2CF3FC2B">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十一、补充协议</w:t>
      </w:r>
    </w:p>
    <w:p w14:paraId="210CEC90">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合同未尽事宜，合同当事人另行签订补充协议，补充协议是合同的组成部分。</w:t>
      </w:r>
    </w:p>
    <w:p w14:paraId="4F240049">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十二、合同生效</w:t>
      </w:r>
    </w:p>
    <w:p w14:paraId="108837B4">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本合同自生效。</w:t>
      </w:r>
    </w:p>
    <w:p w14:paraId="65D3BDEF">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十三、合同份数</w:t>
      </w:r>
    </w:p>
    <w:p w14:paraId="33BA4DFB">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本合同一式份，均具有同等法律效力，发包人执份，承包人执份。</w:t>
      </w:r>
    </w:p>
    <w:p w14:paraId="7A878824">
      <w:pPr>
        <w:spacing w:line="440" w:lineRule="exact"/>
        <w:ind w:firstLine="560"/>
        <w:rPr>
          <w:rFonts w:hint="eastAsia" w:asciiTheme="minorEastAsia" w:hAnsiTheme="minorEastAsia" w:eastAsiaTheme="minorEastAsia" w:cstheme="minorEastAsia"/>
          <w:color w:val="auto"/>
        </w:rPr>
      </w:pPr>
    </w:p>
    <w:p w14:paraId="32556F05">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  (公章)                   承包人：  (公章)</w:t>
      </w:r>
    </w:p>
    <w:p w14:paraId="16502ED6">
      <w:pPr>
        <w:spacing w:line="440" w:lineRule="exact"/>
        <w:ind w:firstLine="560"/>
        <w:rPr>
          <w:rFonts w:hint="eastAsia" w:asciiTheme="minorEastAsia" w:hAnsiTheme="minorEastAsia" w:eastAsiaTheme="minorEastAsia" w:cstheme="minorEastAsia"/>
          <w:color w:val="auto"/>
        </w:rPr>
      </w:pPr>
    </w:p>
    <w:p w14:paraId="242761A6">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法定代表人或其委托代理人：        法定代表人或其委托代理人：</w:t>
      </w:r>
    </w:p>
    <w:p w14:paraId="31F45A8B">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（签字）                              （签字）</w:t>
      </w:r>
    </w:p>
    <w:p w14:paraId="7DF69B10">
      <w:pPr>
        <w:spacing w:line="440" w:lineRule="exact"/>
        <w:ind w:firstLine="560"/>
        <w:rPr>
          <w:rFonts w:hint="eastAsia" w:asciiTheme="minorEastAsia" w:hAnsiTheme="minorEastAsia" w:eastAsiaTheme="minorEastAsia" w:cstheme="minorEastAsia"/>
          <w:color w:val="auto"/>
        </w:rPr>
      </w:pPr>
    </w:p>
    <w:p w14:paraId="01B90E05">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组织机构代码：                    组织机构代码：</w:t>
      </w:r>
    </w:p>
    <w:p w14:paraId="5FB541C9">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  址：                          地  址：</w:t>
      </w:r>
    </w:p>
    <w:p w14:paraId="30880B64">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邮政编码：                        邮政编码：</w:t>
      </w:r>
    </w:p>
    <w:p w14:paraId="4B7CA525">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                      法定代表人：</w:t>
      </w:r>
    </w:p>
    <w:p w14:paraId="39B4875C">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委托代理人：                      委托代理人：</w:t>
      </w:r>
    </w:p>
    <w:p w14:paraId="5E5B5C46">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  话：                          电  话：</w:t>
      </w:r>
    </w:p>
    <w:p w14:paraId="187EEB0A">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传  真：                          传  真：</w:t>
      </w:r>
    </w:p>
    <w:p w14:paraId="54B072AA">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电子信箱：                        电子信箱：</w:t>
      </w:r>
    </w:p>
    <w:p w14:paraId="435CC4B3">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开户银行：                        开户银行：</w:t>
      </w:r>
    </w:p>
    <w:p w14:paraId="23FA5DC0">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账  号：                          账 号： </w:t>
      </w:r>
    </w:p>
    <w:p w14:paraId="6D3182CA">
      <w:pPr>
        <w:spacing w:line="440" w:lineRule="exact"/>
        <w:ind w:firstLine="560"/>
        <w:rPr>
          <w:rFonts w:hint="eastAsia" w:asciiTheme="minorEastAsia" w:hAnsiTheme="minorEastAsia" w:eastAsiaTheme="minorEastAsia" w:cstheme="minorEastAsia"/>
          <w:color w:val="auto"/>
        </w:rPr>
      </w:pPr>
    </w:p>
    <w:p w14:paraId="7EDA9D5F">
      <w:pPr>
        <w:spacing w:line="440" w:lineRule="exact"/>
        <w:ind w:firstLine="56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color w:val="auto"/>
        </w:rPr>
        <w:t>第2节  通用合同条款</w:t>
      </w:r>
    </w:p>
    <w:p w14:paraId="1C142F05">
      <w:pPr>
        <w:spacing w:line="440" w:lineRule="exact"/>
        <w:ind w:firstLine="560"/>
        <w:rPr>
          <w:rFonts w:hint="eastAsia" w:asciiTheme="minorEastAsia" w:hAnsiTheme="minorEastAsia" w:eastAsiaTheme="minorEastAsia" w:cstheme="minorEastAsia"/>
          <w:color w:val="auto"/>
        </w:rPr>
      </w:pPr>
    </w:p>
    <w:p w14:paraId="58A985E9">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《建设工程施工合同(示范文本)》（GF-2017-0201）通用合同条款。</w:t>
      </w:r>
    </w:p>
    <w:p w14:paraId="5CA3D3CE">
      <w:pPr>
        <w:spacing w:line="440" w:lineRule="exact"/>
        <w:ind w:firstLine="560"/>
        <w:rPr>
          <w:rFonts w:hint="eastAsia" w:asciiTheme="minorEastAsia" w:hAnsiTheme="minorEastAsia" w:eastAsiaTheme="minorEastAsia" w:cstheme="minorEastAsia"/>
          <w:color w:val="auto"/>
        </w:rPr>
      </w:pPr>
    </w:p>
    <w:p w14:paraId="44E7F33E">
      <w:pPr>
        <w:spacing w:line="440" w:lineRule="exact"/>
        <w:ind w:firstLine="560"/>
        <w:rPr>
          <w:rFonts w:hint="eastAsia" w:asciiTheme="minorEastAsia" w:hAnsiTheme="minorEastAsia" w:eastAsiaTheme="minorEastAsia" w:cstheme="minorEastAsia"/>
          <w:color w:val="auto"/>
        </w:rPr>
      </w:pPr>
    </w:p>
    <w:p w14:paraId="38F07C02">
      <w:pPr>
        <w:spacing w:line="440" w:lineRule="exact"/>
        <w:ind w:firstLine="560"/>
        <w:rPr>
          <w:rFonts w:hint="eastAsia" w:asciiTheme="minorEastAsia" w:hAnsiTheme="minorEastAsia" w:eastAsiaTheme="minorEastAsia" w:cstheme="minorEastAsia"/>
          <w:color w:val="auto"/>
        </w:rPr>
      </w:pPr>
    </w:p>
    <w:p w14:paraId="35B978D6">
      <w:pPr>
        <w:spacing w:line="440" w:lineRule="exact"/>
        <w:ind w:firstLine="560"/>
        <w:rPr>
          <w:rFonts w:hint="eastAsia" w:asciiTheme="minorEastAsia" w:hAnsiTheme="minorEastAsia" w:eastAsiaTheme="minorEastAsia" w:cstheme="minorEastAsia"/>
          <w:color w:val="auto"/>
        </w:rPr>
      </w:pPr>
    </w:p>
    <w:p w14:paraId="31B7FEB8">
      <w:pPr>
        <w:spacing w:line="440" w:lineRule="exact"/>
        <w:ind w:firstLine="560"/>
        <w:rPr>
          <w:rFonts w:hint="eastAsia" w:asciiTheme="minorEastAsia" w:hAnsiTheme="minorEastAsia" w:eastAsiaTheme="minorEastAsia" w:cstheme="minorEastAsia"/>
          <w:color w:val="auto"/>
        </w:rPr>
      </w:pPr>
    </w:p>
    <w:p w14:paraId="0F9EF983">
      <w:pPr>
        <w:spacing w:line="440" w:lineRule="exact"/>
        <w:ind w:firstLine="560"/>
        <w:rPr>
          <w:rFonts w:hint="eastAsia" w:asciiTheme="minorEastAsia" w:hAnsiTheme="minorEastAsia" w:eastAsiaTheme="minorEastAsia" w:cstheme="minorEastAsia"/>
          <w:color w:val="auto"/>
        </w:rPr>
      </w:pPr>
    </w:p>
    <w:p w14:paraId="089D38EE">
      <w:pPr>
        <w:spacing w:line="440" w:lineRule="exact"/>
        <w:ind w:firstLine="56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第3节  专用合同条款</w:t>
      </w:r>
    </w:p>
    <w:p w14:paraId="7E7FBDD9">
      <w:pPr>
        <w:spacing w:line="4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一、词语定义及合同文件</w:t>
      </w:r>
    </w:p>
    <w:p w14:paraId="708D7879">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1.合同文件及解释顺序</w:t>
      </w:r>
    </w:p>
    <w:p w14:paraId="05D046B6">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合同文件组成及解释顺序：通用条款与专用条款或其它约定相抵触的，不得适用通用条款。</w:t>
      </w:r>
    </w:p>
    <w:p w14:paraId="05A108B6">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2.语言文字和适用法律、标准及规范</w:t>
      </w:r>
    </w:p>
    <w:p w14:paraId="2EBA3271">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2.1本合同除使用汉语外，还使用/语言文字。</w:t>
      </w:r>
    </w:p>
    <w:p w14:paraId="43E61298">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2.2适用法律和法规</w:t>
      </w:r>
    </w:p>
    <w:p w14:paraId="3B58D829">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需要明示的法律、行政法规：  /  </w:t>
      </w:r>
    </w:p>
    <w:p w14:paraId="2F49673A">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2.3适用标准、规范</w:t>
      </w:r>
    </w:p>
    <w:p w14:paraId="42C1DC16">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适用标准、规范的名称:除招标文件、工程设计罗列部分外，国家、河南省、三门峡市现行的与本工程建设有关的标准和规范。</w:t>
      </w:r>
    </w:p>
    <w:p w14:paraId="5416EA4D">
      <w:pPr>
        <w:spacing w:line="440" w:lineRule="exact"/>
        <w:ind w:left="0" w:leftChars="0" w:firstLine="56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发包人提供标准、规范的时间:国家、河南省、三门峡市与本工程建设有关的由承包人自行解决；其他标准规范由发包人在使用前14天内提供。</w:t>
      </w:r>
    </w:p>
    <w:p w14:paraId="12158602">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国内没有相应标准、规范时的约定:无。</w:t>
      </w:r>
    </w:p>
    <w:p w14:paraId="4A320D87">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3.图纸</w:t>
      </w:r>
    </w:p>
    <w:p w14:paraId="2DF3F002">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3.1发包人向承包人提供图纸日期和套数：。</w:t>
      </w:r>
    </w:p>
    <w:p w14:paraId="644B2B3F">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3.2发包人对图纸的保密要求：。</w:t>
      </w:r>
    </w:p>
    <w:p w14:paraId="0F3CD92F">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二、双方一般权利和义务</w:t>
      </w:r>
    </w:p>
    <w:p w14:paraId="03B352C2">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4．工程师</w:t>
      </w:r>
    </w:p>
    <w:p w14:paraId="0216C001">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4．1监理单位委派的工程师</w:t>
      </w:r>
    </w:p>
    <w:p w14:paraId="01AF861B">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姓名： 职务:</w:t>
      </w:r>
    </w:p>
    <w:p w14:paraId="10F01997">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发包人委托的职权:执行本合同“通用条款”和发包人与监理单位签定的《监理合同》中所规定的职权。</w:t>
      </w:r>
    </w:p>
    <w:p w14:paraId="278CB25F">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需要取得发包人批准才能行使的职权：</w:t>
      </w:r>
    </w:p>
    <w:p w14:paraId="43A7EE51">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4．2发包人派驻的工程师</w:t>
      </w:r>
    </w:p>
    <w:p w14:paraId="56DB412C">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姓名： 职务:项目负责人 </w:t>
      </w:r>
    </w:p>
    <w:p w14:paraId="17F89D60">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职权:作为发包人驻工地代表，全权代表发包人负责协调整个工程的内、外部工作，审批有关工作指令。</w:t>
      </w:r>
    </w:p>
    <w:p w14:paraId="6F429C27">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4．3不实行监理的，工程师的职权:</w:t>
      </w:r>
    </w:p>
    <w:p w14:paraId="10502D88">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5.项目经理</w:t>
      </w:r>
    </w:p>
    <w:p w14:paraId="2E22FF02">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5．1姓名：    职务：项目经理</w:t>
      </w:r>
    </w:p>
    <w:p w14:paraId="2357CC1D">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6.发包人工作</w:t>
      </w:r>
    </w:p>
    <w:p w14:paraId="5DF37AD8">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6.1发包人应按约定的时间和要求完成以下工作：</w:t>
      </w:r>
    </w:p>
    <w:p w14:paraId="0E13EDC0">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(1)施工场地具备施工条件的要求及完成的时间：以监理工程师下达开工令的时间为准 </w:t>
      </w:r>
    </w:p>
    <w:p w14:paraId="0D8F4A4E">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(2)将施工所需的水、电、电讯线路接至施工场地的时间、地点和供应要求：/  。</w:t>
      </w:r>
    </w:p>
    <w:p w14:paraId="3788AD66">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(3)施工场地与公共道路的通道开通时间和要求：/  。</w:t>
      </w:r>
    </w:p>
    <w:p w14:paraId="703443CF">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(4)工程地质和地下管线资料的提供时间：/  。</w:t>
      </w:r>
    </w:p>
    <w:p w14:paraId="15FD94EA">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(5)由发包人办理的施工所需证件、批件的名称和完成时间：/  。</w:t>
      </w:r>
    </w:p>
    <w:p w14:paraId="44BA80EE">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(6)水准点与坐标控制点交验要求：/  。</w:t>
      </w:r>
    </w:p>
    <w:p w14:paraId="345FE983">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(7)图纸会审和设计交底时间：/  。</w:t>
      </w:r>
    </w:p>
    <w:p w14:paraId="60CA1D43">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(8)协调处理施工场地周围地下管线和邻近建筑物、构筑物(含文物保护建筑)、古树名木的保护工作/  。</w:t>
      </w:r>
    </w:p>
    <w:p w14:paraId="1F6E74B1">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(9)双方约定发包人应做的其他工作：/  。</w:t>
      </w:r>
    </w:p>
    <w:p w14:paraId="1BCA86A0">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6.2发包人委托承包人办理的工作：/  。</w:t>
      </w:r>
    </w:p>
    <w:p w14:paraId="487CEBA5">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7.承包人工作</w:t>
      </w:r>
    </w:p>
    <w:p w14:paraId="2B1ACAD7">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7．1承包人应按约定时间和要求，完成以下工作:</w:t>
      </w:r>
    </w:p>
    <w:p w14:paraId="1E09055D">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(1)需自设计资质等级和业务范围允许的承包人完成的设计文件提交时间：/。</w:t>
      </w:r>
    </w:p>
    <w:p w14:paraId="62C4600B">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(2)应提供计划、报表的名称及完成时间: 详见监理单位批准的“施工组织设计” 。</w:t>
      </w:r>
    </w:p>
    <w:p w14:paraId="62A60D23">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(3)承担施工安全保卫工作及非夜间施工照明的责任和要求: 执行本合同“通用条款”。</w:t>
      </w:r>
    </w:p>
    <w:p w14:paraId="3DFAAEA3">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(4)向发包人提供的办公和生活房屋及设施的要求: 执行本合同“通用条款”。</w:t>
      </w:r>
    </w:p>
    <w:p w14:paraId="39E58299">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(5)需承包人办理的有关施工场地交通、环卫和施工噪音管理等手续: 执行通用条款并按照国家、省、三门峡市有关规定执行。</w:t>
      </w:r>
    </w:p>
    <w:p w14:paraId="764DED0B">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(6)已完工工程成品保护的特殊要求及费用承担:由承包人承担。 </w:t>
      </w:r>
    </w:p>
    <w:p w14:paraId="6566422C">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(7)施工场地周围地下管线和邻近建筑物、构筑物(含文物保护建筑)、古树名木的保护要求及费用承担：由承包人承担。               。</w:t>
      </w:r>
    </w:p>
    <w:p w14:paraId="5DF2F38E">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(8)施工现场清洁卫生的要求：执行通用条款并执行三门峡市“文明施工条例”做好现场管理工作。</w:t>
      </w:r>
    </w:p>
    <w:p w14:paraId="23E5B209">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(9)双方约定承包人应做的其他工作：如有，双方另行协商。</w:t>
      </w:r>
    </w:p>
    <w:p w14:paraId="4B9B915D">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三、施工组织设计和工期</w:t>
      </w:r>
    </w:p>
    <w:p w14:paraId="43EDE329">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8.进度计划</w:t>
      </w:r>
    </w:p>
    <w:p w14:paraId="0CE1D2EA">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8.1承包人提供施工组织设计(施工方案)和进度计划的时间：首次图纸会审后3日内。</w:t>
      </w:r>
    </w:p>
    <w:p w14:paraId="723E7F35">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工程师确认的时间：收到《施工组织设计》2日内予以批复。</w:t>
      </w:r>
    </w:p>
    <w:p w14:paraId="4AEE5AC9">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8.2群体工程中有关进度计划的要求：</w:t>
      </w:r>
    </w:p>
    <w:p w14:paraId="33DAA70F">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9.工期延误</w:t>
      </w:r>
    </w:p>
    <w:p w14:paraId="210F2778">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9.1双方约定工期顺延的其他情况：执行通用条款。</w:t>
      </w:r>
    </w:p>
    <w:p w14:paraId="2573B065">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四、质量与验收</w:t>
      </w:r>
    </w:p>
    <w:p w14:paraId="53C80D31">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10.隐蔽工程和中间验收</w:t>
      </w:r>
    </w:p>
    <w:p w14:paraId="5FA8EA61">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10.1双方约定中间验收部位：/ 。</w:t>
      </w:r>
    </w:p>
    <w:p w14:paraId="0FDD4000">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五、安全施工</w:t>
      </w:r>
    </w:p>
    <w:p w14:paraId="363BA95C">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六、合同价款与支付</w:t>
      </w:r>
    </w:p>
    <w:p w14:paraId="07A41A43">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11.合同价款及调整</w:t>
      </w:r>
    </w:p>
    <w:p w14:paraId="549A15C2">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合同价采用固定单价承包方式，一般情况下不予调整，当出现下述情况时，经发包人同意后予以调整：</w:t>
      </w:r>
    </w:p>
    <w:p w14:paraId="687FDD1C">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（1）发包人驻工地代表签证的因发包人原因造成的工程量的增减或工程变更；</w:t>
      </w:r>
    </w:p>
    <w:p w14:paraId="1EEDAA0B">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（2）双方约定的其他情况。</w:t>
      </w:r>
    </w:p>
    <w:p w14:paraId="4653AFBF">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应当在上述情况发生14日内，将调整原因、金额、详细计算工程以书面形式通知发包人和监理工程师，经发包人和监理工程师书面确认调整金额后作为追加合同价款。承包人未在规定时间内书面提出调整要求的，事后不得再就此提出调整。</w:t>
      </w:r>
    </w:p>
    <w:p w14:paraId="480443B8">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因承包人原因造成工程量增加或费用增加，由承包人承担。</w:t>
      </w:r>
    </w:p>
    <w:p w14:paraId="02F340C1">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12.工程付款方式以合同签订为准。</w:t>
      </w:r>
    </w:p>
    <w:p w14:paraId="50E5CA8A">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13.工程量确认</w:t>
      </w:r>
    </w:p>
    <w:p w14:paraId="6C9749CE">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14.1承包人向监理工程师提交已完工程量报告的时间：</w:t>
      </w:r>
    </w:p>
    <w:p w14:paraId="557586C9">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15.工程款(进度款)支付的方式和时间：</w:t>
      </w:r>
    </w:p>
    <w:p w14:paraId="19D49917">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以签订合同为准。</w:t>
      </w:r>
    </w:p>
    <w:p w14:paraId="7E6BB73C">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七、材料设备供应</w:t>
      </w:r>
    </w:p>
    <w:p w14:paraId="65C53462">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16.发包人供应材料设备</w:t>
      </w:r>
    </w:p>
    <w:p w14:paraId="127C2F1A">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16.1发包人供应的材料设备与一览表不符时，双方约定发包人承担责任如下：</w:t>
      </w:r>
    </w:p>
    <w:p w14:paraId="2A34B02A">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(1)材料设备单价与一览表不符：/</w:t>
      </w:r>
    </w:p>
    <w:p w14:paraId="3963888B">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(2)材料设备的品种、规格、型号、质量等级与一览表不符：/</w:t>
      </w:r>
    </w:p>
    <w:p w14:paraId="714EFAD1">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(3)承包人可代为调剂串换的材料：/</w:t>
      </w:r>
    </w:p>
    <w:p w14:paraId="41083F94">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(4)到货地点与一览表不符：/</w:t>
      </w:r>
    </w:p>
    <w:p w14:paraId="439DBAB3">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(5)供应数量与一览表不符：/</w:t>
      </w:r>
    </w:p>
    <w:p w14:paraId="191E20BD">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(6)到货时间与一览表不符：/</w:t>
      </w:r>
    </w:p>
    <w:p w14:paraId="2416F5F7">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16.2发包人供应材料设备的结算方法：</w:t>
      </w:r>
    </w:p>
    <w:p w14:paraId="77552091">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17.承包人采购材料设备</w:t>
      </w:r>
    </w:p>
    <w:p w14:paraId="48664D0F">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17.1承包人采购材料设备的约定：</w:t>
      </w:r>
    </w:p>
    <w:p w14:paraId="3F64A220">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八、工程变更</w:t>
      </w:r>
    </w:p>
    <w:p w14:paraId="28638E9E">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九、竣工验收与结算</w:t>
      </w:r>
    </w:p>
    <w:p w14:paraId="1A5F2D47">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18.竣工验收。（经主管部门及财政局综合股共同验收方可）</w:t>
      </w:r>
    </w:p>
    <w:p w14:paraId="457F71BF">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18.1承包人提供竣工图的约定：/。</w:t>
      </w:r>
    </w:p>
    <w:p w14:paraId="31E9C54A">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18.2中间交工工程的范围和竣工时间：/</w:t>
      </w:r>
    </w:p>
    <w:p w14:paraId="6DB4BB8E">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十、违约、索赔和争议</w:t>
      </w:r>
    </w:p>
    <w:p w14:paraId="25E87CC5">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19.违约</w:t>
      </w:r>
    </w:p>
    <w:p w14:paraId="21578824">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19．1本合同中关于发包人违约的具体责任如下，</w:t>
      </w:r>
    </w:p>
    <w:p w14:paraId="5CA21A2C">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本合同通用条款第24条约定发包人违约应承担的违约责任：按本合同“通用条款”执行。</w:t>
      </w:r>
    </w:p>
    <w:p w14:paraId="7C764D8D">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本合同通用条款第26.4款约定发包人违约应承担的违约责任:按本合同“通用条款”执行。</w:t>
      </w:r>
    </w:p>
    <w:p w14:paraId="61EF3988">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本合同通用条款第33.3款约定发包人违约应承担的违约责任:按本合同“通用条款”执行</w:t>
      </w:r>
    </w:p>
    <w:p w14:paraId="6171C24D">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双方约定的发包人其他违约责任:如有，按合同相关条款计算索赔。</w:t>
      </w:r>
    </w:p>
    <w:p w14:paraId="1E92E9C4">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19．2本合同中关于承包人违约的具体责任如下：</w:t>
      </w:r>
    </w:p>
    <w:p w14:paraId="56548887">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本合同通用条款第14.2款约定承包人违约承担的违约责任:工期违约,每延误一天承包方赔偿发包方合同价万分之二的赔偿费。工期延误超过十五天，发包方有权解除合同，并要求承包方赔偿损失50万元。</w:t>
      </w:r>
    </w:p>
    <w:p w14:paraId="39E20E80">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本合同通用条款第15.1款约定承包人违约应承担的违约责任:按本合同“通用条款”执行。</w:t>
      </w:r>
    </w:p>
    <w:p w14:paraId="64DBAD43">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双方约定的承包人其他违约责任:/。</w:t>
      </w:r>
    </w:p>
    <w:p w14:paraId="3A9DA56E">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20.争议</w:t>
      </w:r>
    </w:p>
    <w:p w14:paraId="46BDC67A">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20.1本合同在履行过程中发生的争议，由双方当事人协商解决，协商不成的，按下列第_(2)_种方式解决：</w:t>
      </w:r>
    </w:p>
    <w:p w14:paraId="0DD51D31">
      <w:pPr>
        <w:spacing w:line="440" w:lineRule="exact"/>
        <w:ind w:firstLine="198" w:firstLineChars="7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(1)约定向仲裁委员会提请仲裁；</w:t>
      </w:r>
    </w:p>
    <w:p w14:paraId="6F20975B">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(2)依法向有管辖权的人民法院起诉。</w:t>
      </w:r>
    </w:p>
    <w:p w14:paraId="63BAFAD5">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20.2发生争议后，除非出现下列情况的，双方都应继续履行合同，保持施工连续，保护好已完工程：</w:t>
      </w:r>
    </w:p>
    <w:p w14:paraId="41E6772C">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（1）单方违约导致合同确已无法履行，双方协议停止施工；</w:t>
      </w:r>
    </w:p>
    <w:p w14:paraId="387B0848">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（2）调解要求停止施工，且为双方接受；</w:t>
      </w:r>
    </w:p>
    <w:p w14:paraId="591B047B">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（3）法院要求停止施工。</w:t>
      </w:r>
    </w:p>
    <w:p w14:paraId="021A7143">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十一、其他</w:t>
      </w:r>
    </w:p>
    <w:p w14:paraId="25C88D5A">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21.工程分包：不允许</w:t>
      </w:r>
    </w:p>
    <w:p w14:paraId="45CD8D1B">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22.不可抗力</w:t>
      </w:r>
    </w:p>
    <w:p w14:paraId="473A496C">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22.1双方关于不可抗力的约定：执行通用条款</w:t>
      </w:r>
    </w:p>
    <w:p w14:paraId="3C37582A">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23.保险</w:t>
      </w:r>
    </w:p>
    <w:p w14:paraId="1D667651">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23.1本工程双方约定投保内容如下：</w:t>
      </w:r>
    </w:p>
    <w:p w14:paraId="1D3D7D9B">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(1)发包人投保内容：/</w:t>
      </w:r>
    </w:p>
    <w:p w14:paraId="4986067F">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发包人委托承包人办理的保险事项：/</w:t>
      </w:r>
    </w:p>
    <w:p w14:paraId="4F401A4B">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(2)承包人投保内容：/</w:t>
      </w:r>
    </w:p>
    <w:p w14:paraId="41CB5479">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(3)双方约定的其他担保事项：无</w:t>
      </w:r>
    </w:p>
    <w:p w14:paraId="59D23928">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24.合同份数</w:t>
      </w:r>
    </w:p>
    <w:p w14:paraId="389A4B87">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24.1双方约定合同副本份数：合同正本肆份，副本肆份；甲方贰正贰副，乙方贰正贰副。</w:t>
      </w:r>
    </w:p>
    <w:p w14:paraId="4A763AAE">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25.补充条款</w:t>
      </w:r>
    </w:p>
    <w:p w14:paraId="105D7B05">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承包人应依法为工人缴纳各种社会保险金，按时发放工人工资，及时解决与工人发生的各种纠纷，因承包人拖欠工资、社会保险金、工伤医疗费等原因，致使工人上访、闹事的情况出现时，发包人有权要求承包人及时解决，承包人在接到发包人《及时解决问题通知书》三日内，没有将上访、闹事的工人平息时，发包方有权按照《及时解决问题通知书》所确定的金额，从应付承包人的工程款中扣除直接向上访、闹事的工人进行支付。</w:t>
      </w:r>
    </w:p>
    <w:p w14:paraId="1D3CAD85">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未经发包人同意，投标时承诺的项目经理和技术负责人不得更换，否则发包人有权单方解除合同，同时承包人应赔偿发包人损失10万元。</w:t>
      </w:r>
    </w:p>
    <w:p w14:paraId="39AB09D0">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承包人未经发包人同意，不得将所承包工程的任何部分分包，也不允许转包给他人，更不得将其承包的全部工程肢解以后以分包的名义分别转包给他人，否则发包人有权单方解除合同，同时承包人应赔偿发包人损失10万元。</w:t>
      </w:r>
    </w:p>
    <w:p w14:paraId="2A4C79F7">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承包人应对本工程施工制定出相应的安全措施，还要对职工进行安全教育，凡因违反安全措施而造成的罚款、人身伤亡事故或伤害他人事故，均由承包人负责；承包人的安全防范责任及赔偿义务不因工程的交接而免除，应直至施工过程中所产生的各种安全隐患全部消除时。</w:t>
      </w:r>
    </w:p>
    <w:p w14:paraId="074AC9EF">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发包人保留指定主要材料设备的权利，即甲定乙购；</w:t>
      </w:r>
    </w:p>
    <w:p w14:paraId="3E445321">
      <w:pPr>
        <w:spacing w:line="440" w:lineRule="exact"/>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因承包方在投标过程中串标、围标或采用其他违法行为获取中标的，一旦被有关单位发现，发包人有权单方解除合同，同时承包人应赔偿由此给发包人所带来的一切损失；</w:t>
      </w:r>
    </w:p>
    <w:p w14:paraId="6834748E">
      <w:pPr>
        <w:spacing w:line="440" w:lineRule="exact"/>
        <w:ind w:firstLine="560"/>
        <w:rPr>
          <w:rFonts w:hint="eastAsia" w:asciiTheme="minorEastAsia" w:hAnsiTheme="minorEastAsia" w:eastAsiaTheme="minorEastAsia" w:cstheme="minorEastAsia"/>
          <w:b/>
          <w:bCs/>
          <w:color w:val="auto"/>
          <w:szCs w:val="28"/>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未尽事宜，双方另行协商。</w:t>
      </w:r>
    </w:p>
    <w:p w14:paraId="5DC59BE5">
      <w:pPr>
        <w:ind w:firstLine="56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 </w:t>
      </w:r>
    </w:p>
    <w:p w14:paraId="2E6CF1EF">
      <w:pPr>
        <w:ind w:firstLine="56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注：本合同为参考文本，以甲乙双方签订的最终合同为准</w:t>
      </w:r>
    </w:p>
    <w:p w14:paraId="677EC4DF">
      <w:pPr>
        <w:spacing w:line="440" w:lineRule="exact"/>
        <w:ind w:firstLine="56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bookmarkStart w:id="33" w:name="_Toc400540422"/>
    </w:p>
    <w:p w14:paraId="453A7C31">
      <w:pPr>
        <w:pStyle w:val="2"/>
        <w:rPr>
          <w:rFonts w:hint="eastAsia" w:asciiTheme="minorEastAsia" w:hAnsiTheme="minorEastAsia" w:eastAsiaTheme="minorEastAsia" w:cstheme="minorEastAsia"/>
          <w:color w:val="auto"/>
        </w:rPr>
      </w:pPr>
    </w:p>
    <w:p w14:paraId="23F8D77B">
      <w:pPr>
        <w:ind w:firstLine="198" w:firstLineChars="71"/>
        <w:rPr>
          <w:rFonts w:hint="eastAsia" w:asciiTheme="minorEastAsia" w:hAnsiTheme="minorEastAsia" w:eastAsiaTheme="minorEastAsia" w:cstheme="minorEastAsia"/>
          <w:color w:val="auto"/>
        </w:rPr>
      </w:pPr>
    </w:p>
    <w:p w14:paraId="480AAA61">
      <w:pPr>
        <w:ind w:firstLine="198" w:firstLineChars="71"/>
        <w:rPr>
          <w:rFonts w:hint="eastAsia" w:asciiTheme="minorEastAsia" w:hAnsiTheme="minorEastAsia" w:eastAsiaTheme="minorEastAsia" w:cstheme="minorEastAsia"/>
          <w:color w:val="auto"/>
        </w:rPr>
      </w:pPr>
    </w:p>
    <w:p w14:paraId="0AA1A76A">
      <w:pPr>
        <w:ind w:firstLine="0" w:firstLineChars="0"/>
        <w:rPr>
          <w:rFonts w:hint="eastAsia" w:asciiTheme="minorEastAsia" w:hAnsiTheme="minorEastAsia" w:eastAsiaTheme="minorEastAsia" w:cstheme="minorEastAsia"/>
          <w:color w:val="auto"/>
        </w:rPr>
      </w:pPr>
    </w:p>
    <w:p w14:paraId="122BD194">
      <w:pPr>
        <w:ind w:firstLine="0" w:firstLineChars="0"/>
        <w:rPr>
          <w:rFonts w:hint="eastAsia" w:asciiTheme="minorEastAsia" w:hAnsiTheme="minorEastAsia" w:eastAsiaTheme="minorEastAsia" w:cstheme="minorEastAsia"/>
          <w:color w:val="auto"/>
        </w:rPr>
      </w:pPr>
    </w:p>
    <w:p w14:paraId="56696D74">
      <w:pPr>
        <w:ind w:firstLine="0" w:firstLineChars="0"/>
        <w:rPr>
          <w:rFonts w:hint="eastAsia" w:asciiTheme="minorEastAsia" w:hAnsiTheme="minorEastAsia" w:eastAsiaTheme="minorEastAsia" w:cstheme="minorEastAsia"/>
          <w:color w:val="auto"/>
        </w:rPr>
      </w:pPr>
    </w:p>
    <w:p w14:paraId="37CFA0F7">
      <w:pPr>
        <w:ind w:firstLine="0" w:firstLineChars="0"/>
        <w:rPr>
          <w:rFonts w:hint="eastAsia" w:asciiTheme="minorEastAsia" w:hAnsiTheme="minorEastAsia" w:eastAsiaTheme="minorEastAsia" w:cstheme="minorEastAsia"/>
          <w:color w:val="auto"/>
        </w:rPr>
      </w:pPr>
    </w:p>
    <w:p w14:paraId="5278A245">
      <w:pPr>
        <w:ind w:firstLine="0" w:firstLineChars="0"/>
        <w:rPr>
          <w:rFonts w:hint="eastAsia" w:asciiTheme="minorEastAsia" w:hAnsiTheme="minorEastAsia" w:eastAsiaTheme="minorEastAsia" w:cstheme="minorEastAsia"/>
          <w:color w:val="auto"/>
        </w:rPr>
      </w:pPr>
    </w:p>
    <w:p w14:paraId="5DBBE157">
      <w:pPr>
        <w:ind w:firstLine="0" w:firstLineChars="0"/>
        <w:rPr>
          <w:rFonts w:hint="eastAsia" w:asciiTheme="minorEastAsia" w:hAnsiTheme="minorEastAsia" w:eastAsiaTheme="minorEastAsia" w:cstheme="minorEastAsia"/>
          <w:color w:val="auto"/>
        </w:rPr>
      </w:pPr>
    </w:p>
    <w:p w14:paraId="00E06874">
      <w:pPr>
        <w:ind w:firstLine="0" w:firstLineChars="0"/>
        <w:rPr>
          <w:rFonts w:hint="eastAsia" w:asciiTheme="minorEastAsia" w:hAnsiTheme="minorEastAsia" w:eastAsiaTheme="minorEastAsia" w:cstheme="minorEastAsia"/>
          <w:color w:val="auto"/>
        </w:rPr>
      </w:pPr>
    </w:p>
    <w:p w14:paraId="390BAFEA">
      <w:pPr>
        <w:ind w:firstLine="560"/>
        <w:rPr>
          <w:rFonts w:hint="eastAsia" w:asciiTheme="minorEastAsia" w:hAnsiTheme="minorEastAsia" w:eastAsiaTheme="minorEastAsia" w:cstheme="minorEastAsia"/>
          <w:color w:val="auto"/>
        </w:rPr>
      </w:pPr>
    </w:p>
    <w:p w14:paraId="74678CBA">
      <w:pPr>
        <w:pStyle w:val="2"/>
        <w:rPr>
          <w:rFonts w:hint="eastAsia" w:asciiTheme="minorEastAsia" w:hAnsiTheme="minorEastAsia" w:eastAsiaTheme="minorEastAsia" w:cstheme="minorEastAsia"/>
          <w:color w:val="auto"/>
        </w:rPr>
      </w:pPr>
      <w:bookmarkStart w:id="34" w:name="_Toc14939"/>
      <w:bookmarkStart w:id="35" w:name="_Toc417973801"/>
      <w:r>
        <w:rPr>
          <w:rFonts w:hint="eastAsia" w:asciiTheme="minorEastAsia" w:hAnsiTheme="minorEastAsia" w:eastAsiaTheme="minorEastAsia" w:cstheme="minorEastAsia"/>
          <w:color w:val="auto"/>
        </w:rPr>
        <w:t xml:space="preserve">第五章  </w:t>
      </w:r>
      <w:bookmarkEnd w:id="33"/>
      <w:r>
        <w:rPr>
          <w:rFonts w:hint="eastAsia" w:asciiTheme="minorEastAsia" w:hAnsiTheme="minorEastAsia" w:eastAsiaTheme="minorEastAsia" w:cstheme="minorEastAsia"/>
          <w:color w:val="auto"/>
        </w:rPr>
        <w:t>响应文件格式</w:t>
      </w:r>
      <w:bookmarkEnd w:id="34"/>
      <w:bookmarkEnd w:id="35"/>
    </w:p>
    <w:p w14:paraId="46189F95">
      <w:pPr>
        <w:ind w:firstLine="560"/>
        <w:rPr>
          <w:rFonts w:hint="eastAsia" w:asciiTheme="minorEastAsia" w:hAnsiTheme="minorEastAsia" w:eastAsiaTheme="minorEastAsia" w:cstheme="minorEastAsia"/>
          <w:color w:val="auto"/>
        </w:rPr>
      </w:pPr>
    </w:p>
    <w:p w14:paraId="28211552">
      <w:pPr>
        <w:ind w:firstLine="560"/>
        <w:rPr>
          <w:rFonts w:hint="eastAsia" w:asciiTheme="minorEastAsia" w:hAnsiTheme="minorEastAsia" w:eastAsiaTheme="minorEastAsia" w:cstheme="minorEastAsia"/>
          <w:color w:val="auto"/>
        </w:rPr>
      </w:pPr>
    </w:p>
    <w:p w14:paraId="4EF36F1C">
      <w:pPr>
        <w:ind w:firstLine="560"/>
        <w:rPr>
          <w:rFonts w:hint="eastAsia" w:asciiTheme="minorEastAsia" w:hAnsiTheme="minorEastAsia" w:eastAsiaTheme="minorEastAsia" w:cstheme="minorEastAsia"/>
          <w:color w:val="auto"/>
        </w:rPr>
      </w:pPr>
    </w:p>
    <w:p w14:paraId="05A65340">
      <w:pPr>
        <w:ind w:firstLine="560"/>
        <w:rPr>
          <w:rFonts w:hint="eastAsia" w:asciiTheme="minorEastAsia" w:hAnsiTheme="minorEastAsia" w:eastAsiaTheme="minorEastAsia" w:cstheme="minorEastAsia"/>
          <w:color w:val="auto"/>
        </w:rPr>
      </w:pPr>
    </w:p>
    <w:p w14:paraId="0683B3AE">
      <w:pPr>
        <w:ind w:firstLine="560"/>
        <w:rPr>
          <w:rFonts w:hint="eastAsia" w:asciiTheme="minorEastAsia" w:hAnsiTheme="minorEastAsia" w:eastAsiaTheme="minorEastAsia" w:cstheme="minorEastAsia"/>
          <w:color w:val="auto"/>
        </w:rPr>
      </w:pPr>
    </w:p>
    <w:p w14:paraId="48CE2458">
      <w:pPr>
        <w:ind w:firstLine="560"/>
        <w:rPr>
          <w:rFonts w:hint="eastAsia" w:asciiTheme="minorEastAsia" w:hAnsiTheme="minorEastAsia" w:eastAsiaTheme="minorEastAsia" w:cstheme="minorEastAsia"/>
          <w:color w:val="auto"/>
        </w:rPr>
      </w:pPr>
    </w:p>
    <w:p w14:paraId="3300FD5C">
      <w:pPr>
        <w:ind w:firstLine="560"/>
        <w:rPr>
          <w:rFonts w:hint="eastAsia" w:asciiTheme="minorEastAsia" w:hAnsiTheme="minorEastAsia" w:eastAsiaTheme="minorEastAsia" w:cstheme="minorEastAsia"/>
          <w:color w:val="auto"/>
        </w:rPr>
      </w:pPr>
    </w:p>
    <w:p w14:paraId="420A3A0A">
      <w:pPr>
        <w:pStyle w:val="19"/>
        <w:spacing w:line="300" w:lineRule="auto"/>
        <w:ind w:firstLine="360"/>
        <w:jc w:val="center"/>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color w:val="auto"/>
        </w:rPr>
        <w:br w:type="page"/>
      </w:r>
    </w:p>
    <w:p w14:paraId="06508901">
      <w:pPr>
        <w:ind w:firstLine="640"/>
        <w:jc w:val="center"/>
        <w:rPr>
          <w:rFonts w:hint="eastAsia" w:asciiTheme="minorEastAsia" w:hAnsiTheme="minorEastAsia" w:eastAsiaTheme="minorEastAsia" w:cstheme="minorEastAsia"/>
          <w:color w:val="auto"/>
          <w:sz w:val="32"/>
          <w:szCs w:val="32"/>
          <w:u w:val="single"/>
        </w:rPr>
      </w:pPr>
    </w:p>
    <w:p w14:paraId="09A5B504">
      <w:pPr>
        <w:spacing w:line="240" w:lineRule="auto"/>
        <w:ind w:firstLine="0" w:firstLineChars="0"/>
        <w:jc w:val="center"/>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b/>
          <w:bCs/>
          <w:color w:val="auto"/>
          <w:sz w:val="52"/>
          <w:szCs w:val="52"/>
          <w:lang w:val="en-US" w:eastAsia="zh-CN" w:bidi="en-US"/>
        </w:rPr>
        <w:t>2025年陕州区西张村镇张四村果品包装附件加工项目</w:t>
      </w:r>
    </w:p>
    <w:p w14:paraId="025FE0FE">
      <w:pPr>
        <w:spacing w:before="381" w:beforeLines="100"/>
        <w:ind w:firstLine="0" w:firstLineChars="0"/>
        <w:jc w:val="center"/>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响  应  文  件</w:t>
      </w:r>
    </w:p>
    <w:p w14:paraId="7A58CE8B">
      <w:pPr>
        <w:spacing w:before="381" w:beforeLines="100"/>
        <w:ind w:firstLine="0" w:firstLineChars="0"/>
        <w:jc w:val="center"/>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rPr>
        <w:t>项目编号：</w:t>
      </w:r>
    </w:p>
    <w:p w14:paraId="7131A2E4">
      <w:pPr>
        <w:ind w:firstLine="640"/>
        <w:jc w:val="center"/>
        <w:rPr>
          <w:rFonts w:hint="eastAsia" w:asciiTheme="minorEastAsia" w:hAnsiTheme="minorEastAsia" w:eastAsiaTheme="minorEastAsia" w:cstheme="minorEastAsia"/>
          <w:color w:val="auto"/>
          <w:sz w:val="32"/>
          <w:szCs w:val="32"/>
        </w:rPr>
      </w:pPr>
    </w:p>
    <w:p w14:paraId="02CB9D35">
      <w:pPr>
        <w:ind w:firstLine="640"/>
        <w:jc w:val="center"/>
        <w:rPr>
          <w:rFonts w:hint="eastAsia" w:asciiTheme="minorEastAsia" w:hAnsiTheme="minorEastAsia" w:eastAsiaTheme="minorEastAsia" w:cstheme="minorEastAsia"/>
          <w:color w:val="auto"/>
          <w:sz w:val="32"/>
          <w:szCs w:val="32"/>
        </w:rPr>
      </w:pPr>
    </w:p>
    <w:p w14:paraId="4D479494">
      <w:pPr>
        <w:ind w:firstLine="640"/>
        <w:jc w:val="center"/>
        <w:rPr>
          <w:rFonts w:hint="eastAsia" w:asciiTheme="minorEastAsia" w:hAnsiTheme="minorEastAsia" w:eastAsiaTheme="minorEastAsia" w:cstheme="minorEastAsia"/>
          <w:color w:val="auto"/>
          <w:sz w:val="32"/>
          <w:szCs w:val="32"/>
        </w:rPr>
      </w:pPr>
    </w:p>
    <w:p w14:paraId="4E803591">
      <w:pPr>
        <w:ind w:firstLine="640"/>
        <w:jc w:val="center"/>
        <w:rPr>
          <w:rFonts w:hint="eastAsia" w:asciiTheme="minorEastAsia" w:hAnsiTheme="minorEastAsia" w:eastAsiaTheme="minorEastAsia" w:cstheme="minorEastAsia"/>
          <w:color w:val="auto"/>
          <w:sz w:val="32"/>
          <w:szCs w:val="32"/>
        </w:rPr>
      </w:pPr>
    </w:p>
    <w:p w14:paraId="42110CF5">
      <w:pPr>
        <w:ind w:firstLine="640"/>
        <w:jc w:val="center"/>
        <w:rPr>
          <w:rFonts w:hint="eastAsia" w:asciiTheme="minorEastAsia" w:hAnsiTheme="minorEastAsia" w:eastAsiaTheme="minorEastAsia" w:cstheme="minorEastAsia"/>
          <w:color w:val="auto"/>
          <w:sz w:val="32"/>
          <w:szCs w:val="32"/>
        </w:rPr>
      </w:pPr>
    </w:p>
    <w:p w14:paraId="3370D581">
      <w:pPr>
        <w:ind w:firstLine="640"/>
        <w:jc w:val="center"/>
        <w:rPr>
          <w:rFonts w:hint="eastAsia" w:asciiTheme="minorEastAsia" w:hAnsiTheme="minorEastAsia" w:eastAsiaTheme="minorEastAsia" w:cstheme="minorEastAsia"/>
          <w:color w:val="auto"/>
          <w:sz w:val="32"/>
          <w:szCs w:val="32"/>
        </w:rPr>
      </w:pPr>
    </w:p>
    <w:p w14:paraId="03502F13">
      <w:pPr>
        <w:ind w:firstLine="640"/>
        <w:jc w:val="center"/>
        <w:rPr>
          <w:rFonts w:hint="eastAsia" w:asciiTheme="minorEastAsia" w:hAnsiTheme="minorEastAsia" w:eastAsiaTheme="minorEastAsia" w:cstheme="minorEastAsia"/>
          <w:color w:val="auto"/>
          <w:sz w:val="32"/>
          <w:szCs w:val="32"/>
        </w:rPr>
      </w:pPr>
    </w:p>
    <w:p w14:paraId="2844D2D7">
      <w:pPr>
        <w:ind w:firstLine="640"/>
        <w:jc w:val="center"/>
        <w:rPr>
          <w:rFonts w:hint="eastAsia" w:asciiTheme="minorEastAsia" w:hAnsiTheme="minorEastAsia" w:eastAsiaTheme="minorEastAsia" w:cstheme="minorEastAsia"/>
          <w:color w:val="auto"/>
          <w:sz w:val="32"/>
          <w:szCs w:val="32"/>
        </w:rPr>
      </w:pPr>
    </w:p>
    <w:p w14:paraId="67724783">
      <w:pPr>
        <w:ind w:firstLine="0" w:firstLineChars="0"/>
        <w:rPr>
          <w:rFonts w:hint="eastAsia" w:asciiTheme="minorEastAsia" w:hAnsiTheme="minorEastAsia" w:eastAsiaTheme="minorEastAsia" w:cstheme="minorEastAsia"/>
          <w:color w:val="auto"/>
          <w:sz w:val="32"/>
          <w:szCs w:val="32"/>
        </w:rPr>
      </w:pPr>
    </w:p>
    <w:p w14:paraId="25E5FF09">
      <w:pPr>
        <w:spacing w:line="360" w:lineRule="auto"/>
        <w:ind w:firstLine="56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投标供应商：</w:t>
      </w:r>
      <w:r>
        <w:rPr>
          <w:rFonts w:hint="eastAsia" w:asciiTheme="minorEastAsia" w:hAnsiTheme="minorEastAsia" w:eastAsiaTheme="minorEastAsia" w:cstheme="minorEastAsia"/>
          <w:color w:val="auto"/>
          <w:szCs w:val="28"/>
          <w:u w:val="single"/>
        </w:rPr>
        <w:t xml:space="preserve">                        </w:t>
      </w:r>
      <w:r>
        <w:rPr>
          <w:rFonts w:hint="eastAsia" w:asciiTheme="minorEastAsia" w:hAnsiTheme="minorEastAsia" w:eastAsiaTheme="minorEastAsia" w:cstheme="minorEastAsia"/>
          <w:color w:val="auto"/>
          <w:szCs w:val="28"/>
        </w:rPr>
        <w:t>（盖单位章）</w:t>
      </w:r>
    </w:p>
    <w:p w14:paraId="1B6BF0C9">
      <w:pPr>
        <w:spacing w:line="360" w:lineRule="auto"/>
        <w:ind w:firstLine="560"/>
        <w:jc w:val="center"/>
        <w:rPr>
          <w:rFonts w:hint="eastAsia" w:asciiTheme="minorEastAsia" w:hAnsiTheme="minorEastAsia" w:eastAsiaTheme="minorEastAsia" w:cstheme="minorEastAsia"/>
          <w:color w:val="auto"/>
          <w:szCs w:val="28"/>
        </w:rPr>
      </w:pPr>
    </w:p>
    <w:p w14:paraId="346624A8">
      <w:pPr>
        <w:spacing w:line="360" w:lineRule="auto"/>
        <w:ind w:firstLine="56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法定代表人：</w:t>
      </w:r>
      <w:r>
        <w:rPr>
          <w:rFonts w:hint="eastAsia" w:asciiTheme="minorEastAsia" w:hAnsiTheme="minorEastAsia" w:eastAsiaTheme="minorEastAsia" w:cstheme="minorEastAsia"/>
          <w:color w:val="auto"/>
          <w:szCs w:val="28"/>
          <w:u w:val="single"/>
        </w:rPr>
        <w:t xml:space="preserve">                 </w:t>
      </w:r>
      <w:r>
        <w:rPr>
          <w:rFonts w:hint="eastAsia" w:asciiTheme="minorEastAsia" w:hAnsiTheme="minorEastAsia" w:eastAsiaTheme="minorEastAsia" w:cstheme="minorEastAsia"/>
          <w:color w:val="auto"/>
          <w:szCs w:val="28"/>
        </w:rPr>
        <w:t>（签</w:t>
      </w:r>
      <w:r>
        <w:rPr>
          <w:rFonts w:hint="eastAsia" w:asciiTheme="minorEastAsia" w:hAnsiTheme="minorEastAsia" w:eastAsiaTheme="minorEastAsia" w:cstheme="minorEastAsia"/>
          <w:color w:val="auto"/>
          <w:szCs w:val="28"/>
          <w:lang w:eastAsia="zh-CN"/>
        </w:rPr>
        <w:t>电子</w:t>
      </w:r>
      <w:r>
        <w:rPr>
          <w:rFonts w:hint="eastAsia" w:asciiTheme="minorEastAsia" w:hAnsiTheme="minorEastAsia" w:eastAsiaTheme="minorEastAsia" w:cstheme="minorEastAsia"/>
          <w:color w:val="auto"/>
          <w:szCs w:val="28"/>
        </w:rPr>
        <w:t>章）</w:t>
      </w:r>
    </w:p>
    <w:p w14:paraId="4FB45325">
      <w:pPr>
        <w:ind w:firstLine="560"/>
        <w:jc w:val="center"/>
        <w:rPr>
          <w:rFonts w:hint="eastAsia" w:asciiTheme="minorEastAsia" w:hAnsiTheme="minorEastAsia" w:eastAsiaTheme="minorEastAsia" w:cstheme="minorEastAsia"/>
          <w:color w:val="auto"/>
          <w:szCs w:val="28"/>
        </w:rPr>
      </w:pPr>
    </w:p>
    <w:p w14:paraId="73B4A3F1">
      <w:pPr>
        <w:ind w:firstLine="560"/>
        <w:jc w:val="cente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u w:val="single"/>
        </w:rPr>
        <w:t xml:space="preserve">         </w:t>
      </w:r>
      <w:r>
        <w:rPr>
          <w:rFonts w:hint="eastAsia" w:asciiTheme="minorEastAsia" w:hAnsiTheme="minorEastAsia" w:eastAsiaTheme="minorEastAsia" w:cstheme="minorEastAsia"/>
          <w:color w:val="auto"/>
          <w:szCs w:val="28"/>
        </w:rPr>
        <w:t>年</w:t>
      </w:r>
      <w:r>
        <w:rPr>
          <w:rFonts w:hint="eastAsia" w:asciiTheme="minorEastAsia" w:hAnsiTheme="minorEastAsia" w:eastAsiaTheme="minorEastAsia" w:cstheme="minorEastAsia"/>
          <w:color w:val="auto"/>
          <w:szCs w:val="28"/>
          <w:u w:val="single"/>
        </w:rPr>
        <w:t xml:space="preserve">         </w:t>
      </w:r>
      <w:r>
        <w:rPr>
          <w:rFonts w:hint="eastAsia" w:asciiTheme="minorEastAsia" w:hAnsiTheme="minorEastAsia" w:eastAsiaTheme="minorEastAsia" w:cstheme="minorEastAsia"/>
          <w:color w:val="auto"/>
          <w:szCs w:val="28"/>
        </w:rPr>
        <w:t>月</w:t>
      </w:r>
      <w:r>
        <w:rPr>
          <w:rFonts w:hint="eastAsia" w:asciiTheme="minorEastAsia" w:hAnsiTheme="minorEastAsia" w:eastAsiaTheme="minorEastAsia" w:cstheme="minorEastAsia"/>
          <w:color w:val="auto"/>
          <w:szCs w:val="28"/>
          <w:u w:val="single"/>
        </w:rPr>
        <w:t xml:space="preserve">         </w:t>
      </w:r>
      <w:r>
        <w:rPr>
          <w:rFonts w:hint="eastAsia" w:asciiTheme="minorEastAsia" w:hAnsiTheme="minorEastAsia" w:eastAsiaTheme="minorEastAsia" w:cstheme="minorEastAsia"/>
          <w:color w:val="auto"/>
          <w:szCs w:val="28"/>
        </w:rPr>
        <w:t>日</w:t>
      </w:r>
    </w:p>
    <w:p w14:paraId="32404F70">
      <w:pPr>
        <w:ind w:firstLine="560"/>
        <w:jc w:val="center"/>
        <w:rPr>
          <w:rFonts w:hint="eastAsia" w:asciiTheme="minorEastAsia" w:hAnsiTheme="minorEastAsia" w:eastAsiaTheme="minorEastAsia" w:cstheme="minorEastAsia"/>
          <w:color w:val="auto"/>
          <w:szCs w:val="28"/>
        </w:rPr>
      </w:pPr>
    </w:p>
    <w:p w14:paraId="0ED01D94">
      <w:pPr>
        <w:ind w:firstLine="56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注释： 《响应文件相关格式》是投标供应商的部分响应文件格式和签署合同时所需文件的格式。投标供应商应参照这些格式文件制作响应文件。</w:t>
      </w:r>
      <w:r>
        <w:rPr>
          <w:rFonts w:hint="eastAsia" w:asciiTheme="minorEastAsia" w:hAnsiTheme="minorEastAsia" w:eastAsiaTheme="minorEastAsia" w:cstheme="minorEastAsia"/>
          <w:color w:val="auto"/>
        </w:rPr>
        <w:br w:type="page"/>
      </w:r>
      <w:bookmarkStart w:id="36" w:name="_Toc426389516"/>
      <w:bookmarkStart w:id="37" w:name="_Toc417973802"/>
      <w:r>
        <w:rPr>
          <w:rFonts w:hint="eastAsia" w:asciiTheme="minorEastAsia" w:hAnsiTheme="minorEastAsia" w:eastAsiaTheme="minorEastAsia" w:cstheme="minorEastAsia"/>
          <w:color w:val="auto"/>
        </w:rPr>
        <w:t>目 录</w:t>
      </w:r>
      <w:bookmarkEnd w:id="36"/>
      <w:bookmarkEnd w:id="37"/>
    </w:p>
    <w:p w14:paraId="3267D8F2">
      <w:pPr>
        <w:ind w:firstLine="56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（自拟）</w:t>
      </w:r>
      <w:bookmarkStart w:id="38" w:name="_Toc417973803"/>
    </w:p>
    <w:p w14:paraId="7FA4A3F5">
      <w:pPr>
        <w:pStyle w:val="3"/>
        <w:spacing w:before="381" w:after="381"/>
        <w:ind w:firstLine="643"/>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bookmarkStart w:id="39" w:name="_Toc1470"/>
      <w:r>
        <w:rPr>
          <w:rFonts w:hint="eastAsia" w:asciiTheme="minorEastAsia" w:hAnsiTheme="minorEastAsia" w:eastAsiaTheme="minorEastAsia" w:cstheme="minorEastAsia"/>
          <w:color w:val="auto"/>
        </w:rPr>
        <w:t>一</w:t>
      </w:r>
      <w:bookmarkEnd w:id="38"/>
      <w:r>
        <w:rPr>
          <w:rFonts w:hint="eastAsia" w:asciiTheme="minorEastAsia" w:hAnsiTheme="minorEastAsia" w:eastAsiaTheme="minorEastAsia" w:cstheme="minorEastAsia"/>
          <w:color w:val="auto"/>
        </w:rPr>
        <w:t>.竞争性磋商响应书</w:t>
      </w:r>
      <w:bookmarkEnd w:id="39"/>
    </w:p>
    <w:p w14:paraId="74057916">
      <w:pPr>
        <w:spacing w:line="460" w:lineRule="exact"/>
        <w:ind w:firstLine="0" w:firstLineChars="0"/>
        <w:rPr>
          <w:rFonts w:hint="eastAsia" w:asciiTheme="minorEastAsia" w:hAnsiTheme="minorEastAsia" w:eastAsiaTheme="minorEastAsia" w:cstheme="minorEastAsia"/>
          <w:color w:val="auto"/>
        </w:rPr>
      </w:pPr>
      <w:bookmarkStart w:id="40" w:name="_Toc400540428"/>
      <w:bookmarkStart w:id="41" w:name="_Toc140917975"/>
      <w:r>
        <w:rPr>
          <w:rFonts w:hint="eastAsia" w:asciiTheme="minorEastAsia" w:hAnsiTheme="minorEastAsia" w:eastAsiaTheme="minorEastAsia" w:cstheme="minorEastAsia"/>
          <w:color w:val="auto"/>
        </w:rPr>
        <w:t>致： (</w:t>
      </w: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w:t>
      </w:r>
    </w:p>
    <w:p w14:paraId="4CB0BEDC">
      <w:pPr>
        <w:spacing w:line="460" w:lineRule="exact"/>
        <w:ind w:left="280" w:leftChars="100" w:firstLine="280" w:firstLineChars="1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我们收到了采购编号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的磋商文件，经详细研究，我们决定参加  </w:t>
      </w:r>
      <w:r>
        <w:rPr>
          <w:rFonts w:hint="eastAsia" w:asciiTheme="minorEastAsia" w:hAnsiTheme="minorEastAsia" w:eastAsiaTheme="minorEastAsia" w:cstheme="minorEastAsia"/>
          <w:color w:val="auto"/>
          <w:u w:val="single"/>
        </w:rPr>
        <w:t>（项目名称）</w:t>
      </w:r>
      <w:r>
        <w:rPr>
          <w:rFonts w:hint="eastAsia" w:asciiTheme="minorEastAsia" w:hAnsiTheme="minorEastAsia" w:eastAsiaTheme="minorEastAsia" w:cstheme="minorEastAsia"/>
          <w:color w:val="auto"/>
        </w:rPr>
        <w:t xml:space="preserve"> 的招标投标活动，我们郑重声明以下诸点并负法律责任。</w:t>
      </w:r>
    </w:p>
    <w:p w14:paraId="5B234593">
      <w:pPr>
        <w:spacing w:line="460" w:lineRule="exact"/>
        <w:ind w:left="560" w:hanging="560" w:hanging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(1)按照磋商文件中规定的条款和要求，投标报价为大写：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（小写：</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），质量达到</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标准 ，</w:t>
      </w:r>
      <w:r>
        <w:rPr>
          <w:rFonts w:hint="eastAsia" w:asciiTheme="minorEastAsia" w:hAnsiTheme="minorEastAsia" w:eastAsiaTheme="minorEastAsia" w:cstheme="minorEastAsia"/>
          <w:color w:val="auto"/>
          <w:lang w:val="en-US" w:eastAsia="zh-CN"/>
        </w:rPr>
        <w:t>工</w:t>
      </w:r>
      <w:r>
        <w:rPr>
          <w:rFonts w:hint="eastAsia" w:asciiTheme="minorEastAsia" w:hAnsiTheme="minorEastAsia" w:eastAsiaTheme="minorEastAsia" w:cstheme="minorEastAsia"/>
          <w:color w:val="auto"/>
        </w:rPr>
        <w:t>期</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14:paraId="69CEBFD7">
      <w:pPr>
        <w:spacing w:line="46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(2)如果我们的响应文件被接受，我们将履行磋商文件中规定的各项要求。</w:t>
      </w:r>
    </w:p>
    <w:p w14:paraId="76EFD6F3">
      <w:pPr>
        <w:spacing w:line="46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(3)我们同意按磋商文件中的规定，本响应文件的有效期为开标后</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日历天。如果中标，有效期延长至合同终止日止。</w:t>
      </w:r>
    </w:p>
    <w:p w14:paraId="2B609951">
      <w:pPr>
        <w:spacing w:line="46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(4)我们愿提供磋商文件中要求的所有文件资料。</w:t>
      </w:r>
    </w:p>
    <w:p w14:paraId="24E88FC4">
      <w:pPr>
        <w:spacing w:line="46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(5)我们已经详细审核了全部磋商文件，包括修改、补充的文件（如果存在），我们完全理解并同意放弃对这方面有不明及误解的权利。</w:t>
      </w:r>
    </w:p>
    <w:p w14:paraId="184399C5">
      <w:pPr>
        <w:spacing w:line="46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(6)我们愿按《中华人民共和国合同法》履行自己的全部责任。</w:t>
      </w:r>
    </w:p>
    <w:p w14:paraId="085641C1">
      <w:pPr>
        <w:spacing w:line="46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(7)与本投标有关的正式通讯地址：</w:t>
      </w:r>
    </w:p>
    <w:p w14:paraId="4BA219FE">
      <w:pPr>
        <w:spacing w:line="460" w:lineRule="exact"/>
        <w:ind w:firstLine="0" w:firstLineChars="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地址：</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邮编：</w:t>
      </w:r>
      <w:r>
        <w:rPr>
          <w:rFonts w:hint="eastAsia" w:asciiTheme="minorEastAsia" w:hAnsiTheme="minorEastAsia" w:eastAsiaTheme="minorEastAsia" w:cstheme="minorEastAsia"/>
          <w:color w:val="auto"/>
          <w:u w:val="single"/>
        </w:rPr>
        <w:t xml:space="preserve">          </w:t>
      </w:r>
    </w:p>
    <w:p w14:paraId="7C2134EE">
      <w:pPr>
        <w:spacing w:line="460" w:lineRule="exact"/>
        <w:ind w:firstLine="0" w:firstLineChars="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电话：</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传真：</w:t>
      </w:r>
      <w:r>
        <w:rPr>
          <w:rFonts w:hint="eastAsia" w:asciiTheme="minorEastAsia" w:hAnsiTheme="minorEastAsia" w:eastAsiaTheme="minorEastAsia" w:cstheme="minorEastAsia"/>
          <w:color w:val="auto"/>
          <w:u w:val="single"/>
        </w:rPr>
        <w:t xml:space="preserve">          </w:t>
      </w:r>
    </w:p>
    <w:p w14:paraId="1579CC6A">
      <w:pPr>
        <w:spacing w:line="46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投标供应商： （盖单位章） </w:t>
      </w:r>
    </w:p>
    <w:p w14:paraId="6CE52820">
      <w:pPr>
        <w:spacing w:line="46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 （签电子章）</w:t>
      </w:r>
    </w:p>
    <w:p w14:paraId="617EF4EE">
      <w:pPr>
        <w:spacing w:line="460" w:lineRule="exact"/>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年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w:t>
      </w:r>
    </w:p>
    <w:p w14:paraId="4F5F7F6D">
      <w:pPr>
        <w:pStyle w:val="3"/>
        <w:spacing w:before="381" w:after="381"/>
        <w:ind w:firstLine="64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color w:val="auto"/>
        </w:rPr>
        <w:br w:type="page"/>
      </w:r>
      <w:bookmarkEnd w:id="40"/>
      <w:bookmarkEnd w:id="41"/>
      <w:bookmarkStart w:id="42" w:name="_Toc7999"/>
      <w:bookmarkStart w:id="43" w:name="_Toc417973806"/>
      <w:bookmarkStart w:id="44" w:name="_Toc400540426"/>
      <w:bookmarkStart w:id="45" w:name="_Toc172714679"/>
      <w:bookmarkStart w:id="46" w:name="_Toc175475401"/>
      <w:bookmarkStart w:id="47" w:name="_Toc172706932"/>
      <w:r>
        <w:rPr>
          <w:rFonts w:hint="eastAsia" w:asciiTheme="minorEastAsia" w:hAnsiTheme="minorEastAsia" w:eastAsiaTheme="minorEastAsia" w:cstheme="minorEastAsia"/>
          <w:color w:val="auto"/>
        </w:rPr>
        <w:t>二.  法定代表人身份证明</w:t>
      </w:r>
      <w:bookmarkEnd w:id="42"/>
    </w:p>
    <w:p w14:paraId="2B451EF7">
      <w:pPr>
        <w:snapToGrid w:val="0"/>
        <w:ind w:firstLine="560"/>
        <w:rPr>
          <w:rFonts w:hint="eastAsia" w:asciiTheme="minorEastAsia" w:hAnsiTheme="minorEastAsia" w:eastAsiaTheme="minorEastAsia" w:cstheme="minorEastAsia"/>
          <w:color w:val="auto"/>
        </w:rPr>
      </w:pPr>
      <w:bookmarkStart w:id="48" w:name="_Toc424308522"/>
      <w:bookmarkStart w:id="49" w:name="_Toc454985869"/>
      <w:bookmarkStart w:id="50" w:name="_Toc462819064"/>
      <w:bookmarkStart w:id="51" w:name="_Toc438802434"/>
      <w:r>
        <w:rPr>
          <w:rFonts w:hint="eastAsia" w:asciiTheme="minorEastAsia" w:hAnsiTheme="minorEastAsia" w:eastAsiaTheme="minorEastAsia" w:cstheme="minorEastAsia"/>
          <w:color w:val="auto"/>
        </w:rPr>
        <w:t>投标供应商名称：</w:t>
      </w:r>
      <w:bookmarkEnd w:id="48"/>
      <w:bookmarkEnd w:id="49"/>
      <w:bookmarkEnd w:id="50"/>
      <w:bookmarkEnd w:id="51"/>
    </w:p>
    <w:p w14:paraId="1ADD2D02">
      <w:pPr>
        <w:snapToGrid w:val="0"/>
        <w:ind w:firstLine="560"/>
        <w:rPr>
          <w:rFonts w:hint="eastAsia" w:asciiTheme="minorEastAsia" w:hAnsiTheme="minorEastAsia" w:eastAsiaTheme="minorEastAsia" w:cstheme="minorEastAsia"/>
          <w:color w:val="auto"/>
        </w:rPr>
      </w:pPr>
    </w:p>
    <w:p w14:paraId="1BD230EE">
      <w:pPr>
        <w:snapToGrid w:val="0"/>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单位性质：</w:t>
      </w:r>
    </w:p>
    <w:p w14:paraId="1D176D17">
      <w:pPr>
        <w:snapToGrid w:val="0"/>
        <w:ind w:firstLine="560"/>
        <w:rPr>
          <w:rFonts w:hint="eastAsia" w:asciiTheme="minorEastAsia" w:hAnsiTheme="minorEastAsia" w:eastAsiaTheme="minorEastAsia" w:cstheme="minorEastAsia"/>
          <w:color w:val="auto"/>
        </w:rPr>
      </w:pPr>
    </w:p>
    <w:p w14:paraId="741D7AF3">
      <w:pPr>
        <w:snapToGrid w:val="0"/>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   址：</w:t>
      </w:r>
    </w:p>
    <w:p w14:paraId="4DAD1D03">
      <w:pPr>
        <w:snapToGrid w:val="0"/>
        <w:ind w:firstLine="560"/>
        <w:rPr>
          <w:rFonts w:hint="eastAsia" w:asciiTheme="minorEastAsia" w:hAnsiTheme="minorEastAsia" w:eastAsiaTheme="minorEastAsia" w:cstheme="minorEastAsia"/>
          <w:color w:val="auto"/>
        </w:rPr>
      </w:pPr>
    </w:p>
    <w:p w14:paraId="4A192B12">
      <w:pPr>
        <w:snapToGrid w:val="0"/>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成立时间：</w:t>
      </w:r>
    </w:p>
    <w:p w14:paraId="6EFE46F5">
      <w:pPr>
        <w:snapToGrid w:val="0"/>
        <w:ind w:firstLine="560"/>
        <w:rPr>
          <w:rFonts w:hint="eastAsia" w:asciiTheme="minorEastAsia" w:hAnsiTheme="minorEastAsia" w:eastAsiaTheme="minorEastAsia" w:cstheme="minorEastAsia"/>
          <w:color w:val="auto"/>
        </w:rPr>
      </w:pPr>
    </w:p>
    <w:p w14:paraId="529E4EBB">
      <w:pPr>
        <w:snapToGrid w:val="0"/>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经营期限：</w:t>
      </w:r>
    </w:p>
    <w:p w14:paraId="7FB3E030">
      <w:pPr>
        <w:snapToGrid w:val="0"/>
        <w:ind w:firstLine="560"/>
        <w:rPr>
          <w:rFonts w:hint="eastAsia" w:asciiTheme="minorEastAsia" w:hAnsiTheme="minorEastAsia" w:eastAsiaTheme="minorEastAsia" w:cstheme="minorEastAsia"/>
          <w:color w:val="auto"/>
        </w:rPr>
      </w:pPr>
    </w:p>
    <w:p w14:paraId="1637E161">
      <w:pPr>
        <w:snapToGrid w:val="0"/>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姓  名：  性 别：</w:t>
      </w:r>
    </w:p>
    <w:p w14:paraId="0E9F2E53">
      <w:pPr>
        <w:snapToGrid w:val="0"/>
        <w:ind w:firstLine="560"/>
        <w:rPr>
          <w:rFonts w:hint="eastAsia" w:asciiTheme="minorEastAsia" w:hAnsiTheme="minorEastAsia" w:eastAsiaTheme="minorEastAsia" w:cstheme="minorEastAsia"/>
          <w:color w:val="auto"/>
        </w:rPr>
      </w:pPr>
    </w:p>
    <w:p w14:paraId="0D333242">
      <w:pPr>
        <w:snapToGrid w:val="0"/>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年 龄：   职 务：</w:t>
      </w:r>
    </w:p>
    <w:p w14:paraId="16D01016">
      <w:pPr>
        <w:snapToGrid w:val="0"/>
        <w:ind w:firstLine="560"/>
        <w:rPr>
          <w:rFonts w:hint="eastAsia" w:asciiTheme="minorEastAsia" w:hAnsiTheme="minorEastAsia" w:eastAsiaTheme="minorEastAsia" w:cstheme="minorEastAsia"/>
          <w:color w:val="auto"/>
        </w:rPr>
      </w:pPr>
    </w:p>
    <w:p w14:paraId="075DD53B">
      <w:pPr>
        <w:snapToGrid w:val="0"/>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系（投标供应商名称）的法定代表人。</w:t>
      </w:r>
    </w:p>
    <w:p w14:paraId="7D3A5A2E">
      <w:pPr>
        <w:snapToGrid w:val="0"/>
        <w:spacing w:line="360" w:lineRule="auto"/>
        <w:ind w:firstLine="560"/>
        <w:rPr>
          <w:rFonts w:hint="eastAsia" w:asciiTheme="minorEastAsia" w:hAnsiTheme="minorEastAsia" w:eastAsiaTheme="minorEastAsia" w:cstheme="minorEastAsia"/>
          <w:color w:val="auto"/>
        </w:rPr>
      </w:pPr>
    </w:p>
    <w:p w14:paraId="630E84D0">
      <w:pPr>
        <w:snapToGrid w:val="0"/>
        <w:spacing w:line="360" w:lineRule="auto"/>
        <w:ind w:firstLine="560"/>
        <w:rPr>
          <w:rFonts w:hint="eastAsia" w:asciiTheme="minorEastAsia" w:hAnsiTheme="minorEastAsia" w:eastAsiaTheme="minorEastAsia" w:cstheme="minorEastAsia"/>
          <w:color w:val="auto"/>
        </w:rPr>
      </w:pPr>
    </w:p>
    <w:p w14:paraId="42531B5B">
      <w:pPr>
        <w:snapToGrid w:val="0"/>
        <w:spacing w:line="360" w:lineRule="auto"/>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特此证明   </w:t>
      </w:r>
    </w:p>
    <w:p w14:paraId="0EB6C361">
      <w:pPr>
        <w:snapToGrid w:val="0"/>
        <w:spacing w:line="360" w:lineRule="auto"/>
        <w:ind w:firstLine="560"/>
        <w:rPr>
          <w:rFonts w:hint="eastAsia" w:asciiTheme="minorEastAsia" w:hAnsiTheme="minorEastAsia" w:eastAsiaTheme="minorEastAsia" w:cstheme="minorEastAsia"/>
          <w:color w:val="auto"/>
        </w:rPr>
      </w:pPr>
    </w:p>
    <w:p w14:paraId="6B51E444">
      <w:pPr>
        <w:snapToGrid w:val="0"/>
        <w:spacing w:line="360" w:lineRule="auto"/>
        <w:ind w:firstLine="560"/>
        <w:rPr>
          <w:rFonts w:hint="eastAsia" w:asciiTheme="minorEastAsia" w:hAnsiTheme="minorEastAsia" w:eastAsiaTheme="minorEastAsia" w:cstheme="minorEastAsia"/>
          <w:color w:val="auto"/>
        </w:rPr>
      </w:pPr>
    </w:p>
    <w:p w14:paraId="7539A833">
      <w:pPr>
        <w:snapToGrid w:val="0"/>
        <w:spacing w:line="360" w:lineRule="auto"/>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投标供应商：（盖单位章）</w:t>
      </w:r>
    </w:p>
    <w:p w14:paraId="7513BC84">
      <w:pPr>
        <w:snapToGrid w:val="0"/>
        <w:spacing w:line="360" w:lineRule="auto"/>
        <w:ind w:firstLine="560"/>
        <w:rPr>
          <w:rFonts w:hint="eastAsia" w:asciiTheme="minorEastAsia" w:hAnsiTheme="minorEastAsia" w:eastAsiaTheme="minorEastAsia" w:cstheme="minorEastAsia"/>
          <w:color w:val="auto"/>
        </w:rPr>
      </w:pPr>
    </w:p>
    <w:p w14:paraId="3D37FD4A">
      <w:pPr>
        <w:snapToGrid w:val="0"/>
        <w:spacing w:line="360" w:lineRule="auto"/>
        <w:ind w:firstLine="4340" w:firstLineChars="15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年    月    日</w:t>
      </w:r>
    </w:p>
    <w:p w14:paraId="7C999D71">
      <w:pPr>
        <w:pStyle w:val="3"/>
        <w:spacing w:before="381" w:after="381"/>
        <w:ind w:firstLine="64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bookmarkStart w:id="52" w:name="_Toc2667"/>
      <w:r>
        <w:rPr>
          <w:rFonts w:hint="eastAsia" w:asciiTheme="minorEastAsia" w:hAnsiTheme="minorEastAsia" w:eastAsiaTheme="minorEastAsia" w:cstheme="minorEastAsia"/>
          <w:color w:val="auto"/>
        </w:rPr>
        <w:t>三．</w:t>
      </w:r>
      <w:bookmarkEnd w:id="43"/>
      <w:bookmarkEnd w:id="44"/>
      <w:r>
        <w:rPr>
          <w:rFonts w:hint="eastAsia" w:asciiTheme="minorEastAsia" w:hAnsiTheme="minorEastAsia" w:eastAsiaTheme="minorEastAsia" w:cstheme="minorEastAsia"/>
          <w:color w:val="auto"/>
        </w:rPr>
        <w:t>法定代表人授权委托书</w:t>
      </w:r>
      <w:bookmarkEnd w:id="52"/>
    </w:p>
    <w:p w14:paraId="027E0DBF">
      <w:pPr>
        <w:ind w:firstLine="562"/>
        <w:jc w:val="center"/>
        <w:rPr>
          <w:rFonts w:hint="eastAsia" w:asciiTheme="minorEastAsia" w:hAnsiTheme="minorEastAsia" w:eastAsiaTheme="minorEastAsia" w:cstheme="minorEastAsia"/>
          <w:b/>
          <w:color w:val="auto"/>
        </w:rPr>
      </w:pPr>
    </w:p>
    <w:p w14:paraId="6ED2FA2B">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本授权委托书声明：我</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（姓名）系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（单位名称）的法定代表人，现授权委托</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（单位名称）的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（姓名、职务）为我单位授权代理人，以本单位的名义参加（项目编号：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）的</w:t>
      </w:r>
      <w:r>
        <w:rPr>
          <w:rFonts w:hint="eastAsia" w:asciiTheme="minorEastAsia" w:hAnsiTheme="minorEastAsia" w:eastAsiaTheme="minorEastAsia" w:cstheme="minorEastAsia"/>
          <w:color w:val="auto"/>
          <w:u w:val="single"/>
        </w:rPr>
        <w:t xml:space="preserve">   （项目名称）   </w:t>
      </w:r>
      <w:r>
        <w:rPr>
          <w:rFonts w:hint="eastAsia" w:asciiTheme="minorEastAsia" w:hAnsiTheme="minorEastAsia" w:eastAsiaTheme="minorEastAsia" w:cstheme="minorEastAsia"/>
          <w:color w:val="auto"/>
        </w:rPr>
        <w:t>采购活动。授权代理人在报价过程中所签署的一切文件和处理与之有关的一切事务，我均予以承认。</w:t>
      </w:r>
    </w:p>
    <w:p w14:paraId="0704AC2E">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授权代理人无转委托权。特此委托。</w:t>
      </w:r>
    </w:p>
    <w:p w14:paraId="0E62E585">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附法定代表人及委托代理人身份证</w:t>
      </w:r>
    </w:p>
    <w:p w14:paraId="1E58CBAD">
      <w:pPr>
        <w:ind w:firstLine="560"/>
        <w:rPr>
          <w:rFonts w:hint="eastAsia" w:asciiTheme="minorEastAsia" w:hAnsiTheme="minorEastAsia" w:eastAsiaTheme="minorEastAsia" w:cstheme="minorEastAsia"/>
          <w:color w:val="auto"/>
        </w:rPr>
      </w:pPr>
    </w:p>
    <w:p w14:paraId="49223685">
      <w:pPr>
        <w:ind w:firstLine="560"/>
        <w:rPr>
          <w:rFonts w:hint="eastAsia" w:asciiTheme="minorEastAsia" w:hAnsiTheme="minorEastAsia" w:eastAsiaTheme="minorEastAsia" w:cstheme="minorEastAsia"/>
          <w:color w:val="auto"/>
        </w:rPr>
      </w:pPr>
    </w:p>
    <w:p w14:paraId="6366422A">
      <w:pPr>
        <w:ind w:firstLine="560"/>
        <w:rPr>
          <w:rFonts w:hint="eastAsia" w:asciiTheme="minorEastAsia" w:hAnsiTheme="minorEastAsia" w:eastAsiaTheme="minorEastAsia" w:cstheme="minorEastAsia"/>
          <w:color w:val="auto"/>
        </w:rPr>
      </w:pPr>
    </w:p>
    <w:p w14:paraId="760C4B5C">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投标</w:t>
      </w:r>
      <w:r>
        <w:rPr>
          <w:rFonts w:hint="eastAsia" w:asciiTheme="minorEastAsia" w:hAnsiTheme="minorEastAsia" w:eastAsiaTheme="minorEastAsia" w:cstheme="minorEastAsia"/>
          <w:color w:val="auto"/>
        </w:rPr>
        <w:t>供应商（盖</w:t>
      </w:r>
      <w:r>
        <w:rPr>
          <w:rFonts w:hint="eastAsia" w:asciiTheme="minorEastAsia" w:hAnsiTheme="minorEastAsia" w:eastAsiaTheme="minorEastAsia" w:cstheme="minorEastAsia"/>
          <w:color w:val="auto"/>
          <w:lang w:eastAsia="zh-CN"/>
        </w:rPr>
        <w:t>单位</w:t>
      </w:r>
      <w:r>
        <w:rPr>
          <w:rFonts w:hint="eastAsia" w:asciiTheme="minorEastAsia" w:hAnsiTheme="minorEastAsia" w:eastAsiaTheme="minorEastAsia" w:cstheme="minorEastAsia"/>
          <w:color w:val="auto"/>
        </w:rPr>
        <w:t>章）：</w:t>
      </w:r>
    </w:p>
    <w:p w14:paraId="20FB82F1">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法定代表人：（签电子章）</w:t>
      </w:r>
    </w:p>
    <w:p w14:paraId="1EFDBC8E">
      <w:pPr>
        <w:ind w:firstLine="84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年   月   日</w:t>
      </w:r>
    </w:p>
    <w:bookmarkEnd w:id="45"/>
    <w:bookmarkEnd w:id="46"/>
    <w:bookmarkEnd w:id="47"/>
    <w:p w14:paraId="02A79A26">
      <w:pPr>
        <w:ind w:firstLine="0" w:firstLineChars="0"/>
        <w:rPr>
          <w:rFonts w:hint="eastAsia" w:asciiTheme="minorEastAsia" w:hAnsiTheme="minorEastAsia" w:eastAsiaTheme="minorEastAsia" w:cstheme="minorEastAsia"/>
          <w:b/>
          <w:color w:val="auto"/>
          <w:sz w:val="24"/>
          <w:szCs w:val="24"/>
        </w:rPr>
      </w:pPr>
      <w:bookmarkStart w:id="53" w:name="_Toc400540434"/>
      <w:bookmarkStart w:id="54" w:name="_Toc369335802"/>
    </w:p>
    <w:p w14:paraId="05ACC0EB">
      <w:pPr>
        <w:pStyle w:val="3"/>
        <w:spacing w:before="381" w:after="381"/>
        <w:ind w:firstLine="643"/>
        <w:rPr>
          <w:rFonts w:hint="eastAsia" w:asciiTheme="minorEastAsia" w:hAnsiTheme="minorEastAsia" w:eastAsiaTheme="minorEastAsia" w:cstheme="minorEastAsia"/>
          <w:color w:val="auto"/>
        </w:rPr>
      </w:pPr>
    </w:p>
    <w:p w14:paraId="37547FC5">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注：法定代表人参与投标的可不提供授权委托书。</w:t>
      </w:r>
    </w:p>
    <w:p w14:paraId="3702D93F">
      <w:pPr>
        <w:pStyle w:val="3"/>
        <w:spacing w:before="381" w:after="381"/>
        <w:ind w:firstLine="64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bookmarkStart w:id="55" w:name="_Toc25035"/>
      <w:r>
        <w:rPr>
          <w:rFonts w:hint="eastAsia" w:asciiTheme="minorEastAsia" w:hAnsiTheme="minorEastAsia" w:eastAsiaTheme="minorEastAsia" w:cstheme="minorEastAsia"/>
          <w:color w:val="auto"/>
        </w:rPr>
        <w:t>四.初次报价一览表</w:t>
      </w:r>
      <w:bookmarkEnd w:id="55"/>
    </w:p>
    <w:p w14:paraId="33DCAE6C">
      <w:pPr>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项目名称： </w:t>
      </w:r>
    </w:p>
    <w:p w14:paraId="788810F6">
      <w:pPr>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项目编号：</w:t>
      </w:r>
    </w:p>
    <w:p w14:paraId="2166A051">
      <w:pPr>
        <w:ind w:firstLine="0" w:firstLineChars="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单位：人民币（元）</w:t>
      </w:r>
    </w:p>
    <w:tbl>
      <w:tblPr>
        <w:tblStyle w:val="13"/>
        <w:tblW w:w="92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37"/>
        <w:gridCol w:w="1471"/>
        <w:gridCol w:w="1471"/>
        <w:gridCol w:w="1471"/>
        <w:gridCol w:w="1471"/>
        <w:gridCol w:w="1471"/>
      </w:tblGrid>
      <w:tr w14:paraId="35421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1937" w:type="dxa"/>
            <w:vAlign w:val="center"/>
          </w:tcPr>
          <w:p w14:paraId="01BDBE42">
            <w:pPr>
              <w:ind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供应商名称</w:t>
            </w:r>
          </w:p>
        </w:tc>
        <w:tc>
          <w:tcPr>
            <w:tcW w:w="7355" w:type="dxa"/>
            <w:gridSpan w:val="5"/>
            <w:vAlign w:val="center"/>
          </w:tcPr>
          <w:p w14:paraId="078E03CE">
            <w:pPr>
              <w:ind w:firstLine="0" w:firstLineChars="0"/>
              <w:jc w:val="center"/>
              <w:rPr>
                <w:rFonts w:hint="eastAsia" w:asciiTheme="minorEastAsia" w:hAnsiTheme="minorEastAsia" w:eastAsiaTheme="minorEastAsia" w:cstheme="minorEastAsia"/>
                <w:color w:val="auto"/>
              </w:rPr>
            </w:pPr>
          </w:p>
        </w:tc>
      </w:tr>
      <w:tr w14:paraId="3E3D3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43064641">
            <w:pPr>
              <w:ind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投标报价</w:t>
            </w:r>
          </w:p>
          <w:p w14:paraId="396C7B1B">
            <w:pPr>
              <w:ind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（人民币）</w:t>
            </w:r>
          </w:p>
        </w:tc>
        <w:tc>
          <w:tcPr>
            <w:tcW w:w="7355" w:type="dxa"/>
            <w:gridSpan w:val="5"/>
            <w:vAlign w:val="center"/>
          </w:tcPr>
          <w:p w14:paraId="78741634">
            <w:pPr>
              <w:ind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大写：             </w:t>
            </w:r>
          </w:p>
          <w:p w14:paraId="7B74ABC7">
            <w:pPr>
              <w:ind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小写：</w:t>
            </w:r>
          </w:p>
        </w:tc>
      </w:tr>
      <w:tr w14:paraId="4E992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77713B09">
            <w:pPr>
              <w:ind w:firstLine="0" w:firstLineChars="0"/>
              <w:jc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项目</w:t>
            </w:r>
            <w:r>
              <w:rPr>
                <w:rFonts w:hint="eastAsia" w:asciiTheme="minorEastAsia" w:hAnsiTheme="minorEastAsia" w:eastAsiaTheme="minorEastAsia" w:cstheme="minorEastAsia"/>
                <w:color w:val="auto"/>
                <w:lang w:val="en-US" w:eastAsia="zh-CN"/>
              </w:rPr>
              <w:t>经理</w:t>
            </w:r>
          </w:p>
        </w:tc>
        <w:tc>
          <w:tcPr>
            <w:tcW w:w="1471" w:type="dxa"/>
            <w:vAlign w:val="center"/>
          </w:tcPr>
          <w:p w14:paraId="1BB869A0">
            <w:pPr>
              <w:ind w:firstLine="0" w:firstLineChars="0"/>
              <w:jc w:val="center"/>
              <w:rPr>
                <w:rFonts w:hint="eastAsia" w:asciiTheme="minorEastAsia" w:hAnsiTheme="minorEastAsia" w:eastAsiaTheme="minorEastAsia" w:cstheme="minorEastAsia"/>
                <w:color w:val="auto"/>
              </w:rPr>
            </w:pPr>
          </w:p>
        </w:tc>
        <w:tc>
          <w:tcPr>
            <w:tcW w:w="1471" w:type="dxa"/>
            <w:vAlign w:val="center"/>
          </w:tcPr>
          <w:p w14:paraId="627A2ECC">
            <w:pPr>
              <w:ind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lang w:bidi="hi-IN"/>
              </w:rPr>
              <w:t>级别</w:t>
            </w:r>
          </w:p>
        </w:tc>
        <w:tc>
          <w:tcPr>
            <w:tcW w:w="1471" w:type="dxa"/>
            <w:vAlign w:val="center"/>
          </w:tcPr>
          <w:p w14:paraId="027EC17B">
            <w:pPr>
              <w:ind w:firstLine="0" w:firstLineChars="0"/>
              <w:jc w:val="center"/>
              <w:rPr>
                <w:rFonts w:hint="eastAsia" w:asciiTheme="minorEastAsia" w:hAnsiTheme="minorEastAsia" w:eastAsiaTheme="minorEastAsia" w:cstheme="minorEastAsia"/>
                <w:color w:val="auto"/>
              </w:rPr>
            </w:pPr>
          </w:p>
        </w:tc>
        <w:tc>
          <w:tcPr>
            <w:tcW w:w="1471" w:type="dxa"/>
            <w:vAlign w:val="center"/>
          </w:tcPr>
          <w:p w14:paraId="00576BC7">
            <w:pPr>
              <w:ind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lang w:bidi="hi-IN"/>
              </w:rPr>
              <w:t>证书编号</w:t>
            </w:r>
          </w:p>
        </w:tc>
        <w:tc>
          <w:tcPr>
            <w:tcW w:w="1471" w:type="dxa"/>
            <w:vAlign w:val="center"/>
          </w:tcPr>
          <w:p w14:paraId="6B0AB503">
            <w:pPr>
              <w:ind w:firstLine="0" w:firstLineChars="0"/>
              <w:jc w:val="center"/>
              <w:rPr>
                <w:rFonts w:hint="eastAsia" w:asciiTheme="minorEastAsia" w:hAnsiTheme="minorEastAsia" w:eastAsiaTheme="minorEastAsia" w:cstheme="minorEastAsia"/>
                <w:color w:val="auto"/>
              </w:rPr>
            </w:pPr>
          </w:p>
        </w:tc>
      </w:tr>
      <w:tr w14:paraId="60DFF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1937" w:type="dxa"/>
            <w:vAlign w:val="center"/>
          </w:tcPr>
          <w:p w14:paraId="19A9A853">
            <w:pPr>
              <w:ind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8"/>
                <w:lang w:val="en-US" w:eastAsia="zh-CN"/>
              </w:rPr>
              <w:t>工</w:t>
            </w:r>
            <w:r>
              <w:rPr>
                <w:rFonts w:hint="eastAsia" w:asciiTheme="minorEastAsia" w:hAnsiTheme="minorEastAsia" w:eastAsiaTheme="minorEastAsia" w:cstheme="minorEastAsia"/>
                <w:color w:val="auto"/>
                <w:szCs w:val="28"/>
              </w:rPr>
              <w:t>期</w:t>
            </w:r>
          </w:p>
        </w:tc>
        <w:tc>
          <w:tcPr>
            <w:tcW w:w="7355" w:type="dxa"/>
            <w:gridSpan w:val="5"/>
            <w:vAlign w:val="center"/>
          </w:tcPr>
          <w:p w14:paraId="6C57A34F">
            <w:pPr>
              <w:ind w:firstLine="0" w:firstLineChars="0"/>
              <w:jc w:val="center"/>
              <w:rPr>
                <w:rFonts w:hint="eastAsia" w:asciiTheme="minorEastAsia" w:hAnsiTheme="minorEastAsia" w:eastAsiaTheme="minorEastAsia" w:cstheme="minorEastAsia"/>
                <w:color w:val="auto"/>
              </w:rPr>
            </w:pPr>
          </w:p>
        </w:tc>
      </w:tr>
      <w:tr w14:paraId="43532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1937" w:type="dxa"/>
            <w:vAlign w:val="center"/>
          </w:tcPr>
          <w:p w14:paraId="37DB7616">
            <w:pPr>
              <w:ind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质量要求</w:t>
            </w:r>
          </w:p>
        </w:tc>
        <w:tc>
          <w:tcPr>
            <w:tcW w:w="7355" w:type="dxa"/>
            <w:gridSpan w:val="5"/>
            <w:vAlign w:val="center"/>
          </w:tcPr>
          <w:p w14:paraId="3DFE84C1">
            <w:pPr>
              <w:ind w:firstLine="0" w:firstLineChars="0"/>
              <w:jc w:val="center"/>
              <w:rPr>
                <w:rFonts w:hint="eastAsia" w:asciiTheme="minorEastAsia" w:hAnsiTheme="minorEastAsia" w:eastAsiaTheme="minorEastAsia" w:cstheme="minorEastAsia"/>
                <w:color w:val="auto"/>
              </w:rPr>
            </w:pPr>
          </w:p>
        </w:tc>
      </w:tr>
      <w:tr w14:paraId="4B5EC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5681766F">
            <w:pPr>
              <w:ind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磋商有效期</w:t>
            </w:r>
          </w:p>
        </w:tc>
        <w:tc>
          <w:tcPr>
            <w:tcW w:w="7355" w:type="dxa"/>
            <w:gridSpan w:val="5"/>
            <w:vAlign w:val="center"/>
          </w:tcPr>
          <w:p w14:paraId="58D687E8">
            <w:pPr>
              <w:ind w:firstLine="280" w:firstLineChars="100"/>
              <w:jc w:val="both"/>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日历天</w:t>
            </w:r>
          </w:p>
        </w:tc>
      </w:tr>
      <w:tr w14:paraId="19242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3E7D3D3C">
            <w:pPr>
              <w:ind w:firstLine="0" w:firstLineChars="0"/>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联系人及联系方式</w:t>
            </w:r>
          </w:p>
        </w:tc>
        <w:tc>
          <w:tcPr>
            <w:tcW w:w="7355" w:type="dxa"/>
            <w:gridSpan w:val="5"/>
            <w:vAlign w:val="center"/>
          </w:tcPr>
          <w:p w14:paraId="7ABE33EE">
            <w:pPr>
              <w:ind w:firstLine="280" w:firstLineChars="100"/>
              <w:jc w:val="both"/>
              <w:rPr>
                <w:rFonts w:hint="eastAsia" w:asciiTheme="minorEastAsia" w:hAnsiTheme="minorEastAsia" w:eastAsiaTheme="minorEastAsia" w:cstheme="minorEastAsia"/>
                <w:color w:val="auto"/>
                <w:u w:val="single"/>
              </w:rPr>
            </w:pPr>
          </w:p>
        </w:tc>
      </w:tr>
      <w:tr w14:paraId="2D5C5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4C1BD77D">
            <w:pPr>
              <w:ind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tc>
        <w:tc>
          <w:tcPr>
            <w:tcW w:w="7355" w:type="dxa"/>
            <w:gridSpan w:val="5"/>
            <w:vAlign w:val="center"/>
          </w:tcPr>
          <w:p w14:paraId="1B31DDCA">
            <w:pPr>
              <w:ind w:firstLine="0" w:firstLineChars="0"/>
              <w:jc w:val="center"/>
              <w:rPr>
                <w:rFonts w:hint="eastAsia" w:asciiTheme="minorEastAsia" w:hAnsiTheme="minorEastAsia" w:eastAsiaTheme="minorEastAsia" w:cstheme="minorEastAsia"/>
                <w:color w:val="auto"/>
              </w:rPr>
            </w:pPr>
          </w:p>
        </w:tc>
      </w:tr>
    </w:tbl>
    <w:p w14:paraId="1F346B6B">
      <w:pPr>
        <w:ind w:firstLine="560"/>
        <w:rPr>
          <w:rFonts w:hint="eastAsia" w:asciiTheme="minorEastAsia" w:hAnsiTheme="minorEastAsia" w:eastAsiaTheme="minorEastAsia" w:cstheme="minorEastAsia"/>
          <w:color w:val="auto"/>
        </w:rPr>
      </w:pPr>
    </w:p>
    <w:p w14:paraId="50141D73">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法定代表人（签电子章）：_________________</w:t>
      </w:r>
    </w:p>
    <w:p w14:paraId="28434C8C">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投标</w:t>
      </w:r>
      <w:r>
        <w:rPr>
          <w:rFonts w:hint="eastAsia" w:asciiTheme="minorEastAsia" w:hAnsiTheme="minorEastAsia" w:eastAsiaTheme="minorEastAsia" w:cstheme="minorEastAsia"/>
          <w:color w:val="auto"/>
        </w:rPr>
        <w:t>供应商（盖</w:t>
      </w:r>
      <w:r>
        <w:rPr>
          <w:rFonts w:hint="eastAsia" w:asciiTheme="minorEastAsia" w:hAnsiTheme="minorEastAsia" w:eastAsiaTheme="minorEastAsia" w:cstheme="minorEastAsia"/>
          <w:color w:val="auto"/>
          <w:lang w:eastAsia="zh-CN"/>
        </w:rPr>
        <w:t>单位</w:t>
      </w:r>
      <w:r>
        <w:rPr>
          <w:rFonts w:hint="eastAsia" w:asciiTheme="minorEastAsia" w:hAnsiTheme="minorEastAsia" w:eastAsiaTheme="minorEastAsia" w:cstheme="minorEastAsia"/>
          <w:color w:val="auto"/>
        </w:rPr>
        <w:t>章）：________________</w:t>
      </w:r>
    </w:p>
    <w:p w14:paraId="4EFB40E3">
      <w:pPr>
        <w:ind w:firstLine="560"/>
        <w:jc w:val="right"/>
        <w:rPr>
          <w:rFonts w:hint="eastAsia" w:asciiTheme="minorEastAsia" w:hAnsiTheme="minorEastAsia" w:eastAsiaTheme="minorEastAsia" w:cstheme="minorEastAsia"/>
          <w:color w:val="auto"/>
        </w:rPr>
      </w:pPr>
    </w:p>
    <w:p w14:paraId="73D7D575">
      <w:pPr>
        <w:ind w:firstLine="56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年   月   日</w:t>
      </w:r>
    </w:p>
    <w:p w14:paraId="03B7EBF8">
      <w:pPr>
        <w:pStyle w:val="3"/>
        <w:widowControl/>
        <w:numPr>
          <w:ilvl w:val="1"/>
          <w:numId w:val="0"/>
        </w:numPr>
        <w:tabs>
          <w:tab w:val="left" w:pos="720"/>
        </w:tabs>
        <w:spacing w:before="381" w:after="381" w:line="42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bookmarkStart w:id="56" w:name="_Toc4404"/>
      <w:r>
        <w:rPr>
          <w:rFonts w:hint="eastAsia" w:asciiTheme="minorEastAsia" w:hAnsiTheme="minorEastAsia" w:eastAsiaTheme="minorEastAsia" w:cstheme="minorEastAsia"/>
          <w:color w:val="auto"/>
        </w:rPr>
        <w:t>五.</w:t>
      </w:r>
      <w:r>
        <w:rPr>
          <w:rFonts w:hint="eastAsia" w:asciiTheme="minorEastAsia" w:hAnsiTheme="minorEastAsia" w:eastAsiaTheme="minorEastAsia" w:cstheme="minorEastAsia"/>
          <w:color w:val="auto"/>
          <w:sz w:val="28"/>
          <w:szCs w:val="28"/>
        </w:rPr>
        <w:t>已标价工程量清单</w:t>
      </w:r>
      <w:bookmarkEnd w:id="56"/>
    </w:p>
    <w:p w14:paraId="42A81D1C">
      <w:pPr>
        <w:spacing w:line="360" w:lineRule="auto"/>
        <w:ind w:firstLine="562"/>
        <w:jc w:val="center"/>
        <w:rPr>
          <w:rFonts w:hint="eastAsia" w:asciiTheme="minorEastAsia" w:hAnsiTheme="minorEastAsia" w:eastAsiaTheme="minorEastAsia" w:cstheme="minorEastAsia"/>
          <w:b/>
          <w:color w:val="auto"/>
          <w:sz w:val="36"/>
          <w:szCs w:val="36"/>
        </w:rPr>
      </w:pPr>
    </w:p>
    <w:p w14:paraId="3721B52F">
      <w:pPr>
        <w:spacing w:line="360" w:lineRule="auto"/>
        <w:ind w:firstLine="723"/>
        <w:jc w:val="center"/>
        <w:rPr>
          <w:rFonts w:hint="eastAsia" w:asciiTheme="minorEastAsia" w:hAnsiTheme="minorEastAsia" w:eastAsiaTheme="minorEastAsia" w:cstheme="minorEastAsia"/>
          <w:b/>
          <w:color w:val="auto"/>
          <w:sz w:val="36"/>
          <w:szCs w:val="36"/>
        </w:rPr>
      </w:pPr>
    </w:p>
    <w:p w14:paraId="033146B8">
      <w:pPr>
        <w:spacing w:line="360" w:lineRule="auto"/>
        <w:ind w:firstLine="560"/>
        <w:rPr>
          <w:rFonts w:hint="eastAsia" w:asciiTheme="minorEastAsia" w:hAnsiTheme="minorEastAsia" w:eastAsiaTheme="minorEastAsia" w:cstheme="minorEastAsia"/>
          <w:color w:val="auto"/>
          <w:szCs w:val="28"/>
        </w:rPr>
      </w:pPr>
    </w:p>
    <w:p w14:paraId="2801ECFA">
      <w:pPr>
        <w:snapToGrid w:val="0"/>
        <w:spacing w:line="360" w:lineRule="auto"/>
        <w:ind w:firstLine="480"/>
        <w:jc w:val="center"/>
        <w:rPr>
          <w:rFonts w:hint="eastAsia" w:asciiTheme="minorEastAsia" w:hAnsiTheme="minorEastAsia" w:eastAsiaTheme="minorEastAsia" w:cstheme="minorEastAsia"/>
          <w:color w:val="auto"/>
          <w:sz w:val="24"/>
        </w:rPr>
      </w:pPr>
    </w:p>
    <w:p w14:paraId="721C223B">
      <w:pPr>
        <w:pStyle w:val="3"/>
        <w:spacing w:before="381" w:after="381"/>
        <w:ind w:firstLine="482"/>
        <w:rPr>
          <w:rFonts w:hint="eastAsia" w:asciiTheme="minorEastAsia" w:hAnsiTheme="minorEastAsia" w:eastAsiaTheme="minorEastAsia" w:cstheme="minorEastAsia"/>
          <w:color w:val="auto"/>
          <w:sz w:val="24"/>
        </w:rPr>
      </w:pPr>
    </w:p>
    <w:p w14:paraId="15ED723B">
      <w:pPr>
        <w:ind w:firstLine="480"/>
        <w:rPr>
          <w:rFonts w:hint="eastAsia" w:asciiTheme="minorEastAsia" w:hAnsiTheme="minorEastAsia" w:eastAsiaTheme="minorEastAsia" w:cstheme="minorEastAsia"/>
          <w:color w:val="auto"/>
          <w:sz w:val="24"/>
        </w:rPr>
      </w:pPr>
    </w:p>
    <w:p w14:paraId="44E22360">
      <w:pPr>
        <w:pStyle w:val="3"/>
        <w:spacing w:before="381" w:after="381"/>
        <w:ind w:firstLine="482"/>
        <w:rPr>
          <w:rFonts w:hint="eastAsia" w:asciiTheme="minorEastAsia" w:hAnsiTheme="minorEastAsia" w:eastAsiaTheme="minorEastAsia" w:cstheme="minorEastAsia"/>
          <w:color w:val="auto"/>
          <w:sz w:val="24"/>
        </w:rPr>
      </w:pPr>
    </w:p>
    <w:p w14:paraId="5184BBDB">
      <w:pPr>
        <w:ind w:firstLine="480"/>
        <w:rPr>
          <w:rFonts w:hint="eastAsia" w:asciiTheme="minorEastAsia" w:hAnsiTheme="minorEastAsia" w:eastAsiaTheme="minorEastAsia" w:cstheme="minorEastAsia"/>
          <w:color w:val="auto"/>
          <w:sz w:val="24"/>
        </w:rPr>
      </w:pPr>
    </w:p>
    <w:p w14:paraId="2D669553">
      <w:pPr>
        <w:pStyle w:val="3"/>
        <w:spacing w:before="381" w:after="381"/>
        <w:ind w:firstLine="482"/>
        <w:rPr>
          <w:rFonts w:hint="eastAsia" w:asciiTheme="minorEastAsia" w:hAnsiTheme="minorEastAsia" w:eastAsiaTheme="minorEastAsia" w:cstheme="minorEastAsia"/>
          <w:color w:val="auto"/>
          <w:sz w:val="24"/>
        </w:rPr>
      </w:pPr>
    </w:p>
    <w:p w14:paraId="4E32E6B7">
      <w:pPr>
        <w:ind w:firstLine="480"/>
        <w:rPr>
          <w:rFonts w:hint="eastAsia" w:asciiTheme="minorEastAsia" w:hAnsiTheme="minorEastAsia" w:eastAsiaTheme="minorEastAsia" w:cstheme="minorEastAsia"/>
          <w:color w:val="auto"/>
          <w:sz w:val="24"/>
        </w:rPr>
      </w:pPr>
    </w:p>
    <w:p w14:paraId="19671E78">
      <w:pPr>
        <w:pStyle w:val="3"/>
        <w:spacing w:before="381" w:after="381"/>
        <w:ind w:firstLine="482"/>
        <w:rPr>
          <w:rFonts w:hint="eastAsia" w:asciiTheme="minorEastAsia" w:hAnsiTheme="minorEastAsia" w:eastAsiaTheme="minorEastAsia" w:cstheme="minorEastAsia"/>
          <w:color w:val="auto"/>
          <w:sz w:val="24"/>
        </w:rPr>
      </w:pPr>
    </w:p>
    <w:p w14:paraId="67634C43">
      <w:pPr>
        <w:ind w:firstLine="480"/>
        <w:rPr>
          <w:rFonts w:hint="eastAsia" w:asciiTheme="minorEastAsia" w:hAnsiTheme="minorEastAsia" w:eastAsiaTheme="minorEastAsia" w:cstheme="minorEastAsia"/>
          <w:color w:val="auto"/>
          <w:sz w:val="24"/>
        </w:rPr>
      </w:pPr>
    </w:p>
    <w:p w14:paraId="266FBC78">
      <w:pPr>
        <w:pStyle w:val="3"/>
        <w:spacing w:before="381" w:after="381"/>
        <w:ind w:firstLine="643"/>
        <w:rPr>
          <w:rFonts w:hint="eastAsia" w:asciiTheme="minorEastAsia" w:hAnsiTheme="minorEastAsia" w:eastAsiaTheme="minorEastAsia" w:cstheme="minorEastAsia"/>
          <w:color w:val="auto"/>
        </w:rPr>
      </w:pPr>
    </w:p>
    <w:p w14:paraId="69C50BE5">
      <w:pPr>
        <w:snapToGrid w:val="0"/>
        <w:spacing w:line="360" w:lineRule="auto"/>
        <w:ind w:firstLine="480"/>
        <w:jc w:val="center"/>
        <w:rPr>
          <w:rFonts w:hint="eastAsia" w:asciiTheme="minorEastAsia" w:hAnsiTheme="minorEastAsia" w:eastAsiaTheme="minorEastAsia" w:cstheme="minorEastAsia"/>
          <w:color w:val="auto"/>
          <w:sz w:val="24"/>
        </w:rPr>
      </w:pPr>
    </w:p>
    <w:p w14:paraId="39E71434">
      <w:pPr>
        <w:snapToGrid w:val="0"/>
        <w:spacing w:line="360" w:lineRule="auto"/>
        <w:ind w:firstLine="480"/>
        <w:jc w:val="center"/>
        <w:rPr>
          <w:rFonts w:hint="eastAsia" w:asciiTheme="minorEastAsia" w:hAnsiTheme="minorEastAsia" w:eastAsiaTheme="minorEastAsia" w:cstheme="minorEastAsia"/>
          <w:color w:val="auto"/>
          <w:sz w:val="24"/>
        </w:rPr>
      </w:pPr>
    </w:p>
    <w:p w14:paraId="64AC7A65">
      <w:pPr>
        <w:rPr>
          <w:rFonts w:hint="eastAsia" w:asciiTheme="minorEastAsia" w:hAnsiTheme="minorEastAsia" w:eastAsiaTheme="minorEastAsia" w:cstheme="minorEastAsia"/>
          <w:color w:val="auto"/>
        </w:rPr>
      </w:pPr>
      <w:bookmarkStart w:id="57" w:name="_Toc21282"/>
      <w:r>
        <w:rPr>
          <w:rFonts w:hint="eastAsia" w:asciiTheme="minorEastAsia" w:hAnsiTheme="minorEastAsia" w:eastAsiaTheme="minorEastAsia" w:cstheme="minorEastAsia"/>
          <w:color w:val="auto"/>
        </w:rPr>
        <w:br w:type="page"/>
      </w:r>
    </w:p>
    <w:p w14:paraId="43B4F2CE">
      <w:pPr>
        <w:pStyle w:val="3"/>
        <w:widowControl/>
        <w:numPr>
          <w:ilvl w:val="1"/>
          <w:numId w:val="0"/>
        </w:numPr>
        <w:tabs>
          <w:tab w:val="left" w:pos="720"/>
        </w:tabs>
        <w:spacing w:before="381" w:after="381" w:line="420" w:lineRule="auto"/>
        <w:rPr>
          <w:rFonts w:hint="eastAsia" w:asciiTheme="minorEastAsia" w:hAnsiTheme="minorEastAsia" w:eastAsiaTheme="minorEastAsia" w:cstheme="minorEastAsia"/>
          <w:b w:val="0"/>
          <w:color w:val="auto"/>
          <w:kern w:val="2"/>
          <w:sz w:val="28"/>
          <w:szCs w:val="28"/>
          <w:lang w:val="en-US" w:eastAsia="zh-CN" w:bidi="ar-SA"/>
        </w:rPr>
      </w:pPr>
      <w:bookmarkStart w:id="58" w:name="_Toc8655"/>
      <w:r>
        <w:rPr>
          <w:rFonts w:hint="eastAsia" w:asciiTheme="minorEastAsia" w:hAnsiTheme="minorEastAsia" w:eastAsiaTheme="minorEastAsia" w:cstheme="minorEastAsia"/>
          <w:color w:val="auto"/>
        </w:rPr>
        <w:t>六</w:t>
      </w:r>
      <w:bookmarkEnd w:id="57"/>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 w:val="28"/>
          <w:szCs w:val="28"/>
        </w:rPr>
        <w:t>项目管理机构</w:t>
      </w:r>
      <w:bookmarkEnd w:id="58"/>
    </w:p>
    <w:p w14:paraId="3EF13A1E">
      <w:pPr>
        <w:adjustRightInd w:val="0"/>
        <w:snapToGrid w:val="0"/>
        <w:spacing w:after="100" w:afterAutospacing="1" w:line="360" w:lineRule="auto"/>
        <w:jc w:val="center"/>
        <w:rPr>
          <w:rFonts w:hint="eastAsia" w:asciiTheme="minorEastAsia" w:hAnsiTheme="minorEastAsia" w:eastAsiaTheme="minorEastAsia" w:cstheme="minorEastAsia"/>
          <w:b w:val="0"/>
          <w:color w:val="auto"/>
          <w:kern w:val="2"/>
          <w:sz w:val="28"/>
          <w:szCs w:val="28"/>
          <w:lang w:val="en-US" w:eastAsia="zh-CN" w:bidi="ar-SA"/>
        </w:rPr>
      </w:pPr>
      <w:bookmarkStart w:id="59" w:name="_Toc8794"/>
      <w:bookmarkStart w:id="60" w:name="_Toc19555"/>
      <w:bookmarkStart w:id="61" w:name="_Toc30000"/>
      <w:r>
        <w:rPr>
          <w:rFonts w:hint="eastAsia" w:asciiTheme="minorEastAsia" w:hAnsiTheme="minorEastAsia" w:eastAsiaTheme="minorEastAsia" w:cstheme="minorEastAsia"/>
          <w:b w:val="0"/>
          <w:color w:val="auto"/>
          <w:kern w:val="2"/>
          <w:sz w:val="28"/>
          <w:szCs w:val="28"/>
          <w:lang w:val="en-US" w:eastAsia="zh-CN" w:bidi="ar-SA"/>
        </w:rPr>
        <w:t>（一）</w:t>
      </w:r>
      <w:bookmarkEnd w:id="59"/>
      <w:bookmarkEnd w:id="60"/>
      <w:bookmarkEnd w:id="61"/>
      <w:r>
        <w:rPr>
          <w:rFonts w:hint="eastAsia" w:asciiTheme="minorEastAsia" w:hAnsiTheme="minorEastAsia" w:eastAsiaTheme="minorEastAsia" w:cstheme="minorEastAsia"/>
          <w:color w:val="auto"/>
          <w:kern w:val="1"/>
          <w:sz w:val="28"/>
        </w:rPr>
        <w:t>项目管理机构组成表</w:t>
      </w:r>
    </w:p>
    <w:tbl>
      <w:tblPr>
        <w:tblStyle w:val="13"/>
        <w:tblW w:w="8181" w:type="dxa"/>
        <w:jc w:val="center"/>
        <w:tblLayout w:type="fixed"/>
        <w:tblCellMar>
          <w:top w:w="0" w:type="dxa"/>
          <w:left w:w="108" w:type="dxa"/>
          <w:bottom w:w="0" w:type="dxa"/>
          <w:right w:w="108" w:type="dxa"/>
        </w:tblCellMar>
      </w:tblPr>
      <w:tblGrid>
        <w:gridCol w:w="785"/>
        <w:gridCol w:w="857"/>
        <w:gridCol w:w="906"/>
        <w:gridCol w:w="1359"/>
        <w:gridCol w:w="851"/>
        <w:gridCol w:w="850"/>
        <w:gridCol w:w="835"/>
        <w:gridCol w:w="835"/>
        <w:gridCol w:w="903"/>
      </w:tblGrid>
      <w:tr w14:paraId="360CDC0D">
        <w:tblPrEx>
          <w:tblCellMar>
            <w:top w:w="0" w:type="dxa"/>
            <w:left w:w="108" w:type="dxa"/>
            <w:bottom w:w="0" w:type="dxa"/>
            <w:right w:w="108" w:type="dxa"/>
          </w:tblCellMar>
        </w:tblPrEx>
        <w:trPr>
          <w:trHeight w:val="613" w:hRule="atLeast"/>
          <w:jc w:val="center"/>
        </w:trPr>
        <w:tc>
          <w:tcPr>
            <w:tcW w:w="7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B29728">
            <w:pPr>
              <w:spacing w:line="360" w:lineRule="auto"/>
              <w:ind w:left="0" w:leftChars="0" w:firstLine="0" w:firstLineChars="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职务</w:t>
            </w:r>
          </w:p>
        </w:tc>
        <w:tc>
          <w:tcPr>
            <w:tcW w:w="857" w:type="dxa"/>
            <w:vMerge w:val="restart"/>
            <w:tcBorders>
              <w:top w:val="single" w:color="auto" w:sz="4" w:space="0"/>
              <w:left w:val="nil"/>
              <w:bottom w:val="single" w:color="auto" w:sz="4" w:space="0"/>
              <w:right w:val="single" w:color="auto" w:sz="4" w:space="0"/>
            </w:tcBorders>
            <w:shd w:val="clear" w:color="auto" w:fill="auto"/>
            <w:vAlign w:val="center"/>
          </w:tcPr>
          <w:p w14:paraId="1A03EAC7">
            <w:pPr>
              <w:spacing w:line="360" w:lineRule="auto"/>
              <w:ind w:left="0" w:leftChars="0" w:firstLine="0" w:firstLineChars="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姓名</w:t>
            </w:r>
          </w:p>
        </w:tc>
        <w:tc>
          <w:tcPr>
            <w:tcW w:w="906" w:type="dxa"/>
            <w:vMerge w:val="restart"/>
            <w:tcBorders>
              <w:top w:val="single" w:color="auto" w:sz="4" w:space="0"/>
              <w:left w:val="nil"/>
              <w:bottom w:val="single" w:color="auto" w:sz="4" w:space="0"/>
              <w:right w:val="single" w:color="auto" w:sz="4" w:space="0"/>
            </w:tcBorders>
            <w:shd w:val="clear" w:color="auto" w:fill="auto"/>
            <w:vAlign w:val="center"/>
          </w:tcPr>
          <w:p w14:paraId="4032D6E7">
            <w:pPr>
              <w:spacing w:line="360" w:lineRule="auto"/>
              <w:ind w:left="0" w:leftChars="0" w:firstLine="0" w:firstLineChars="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职称</w:t>
            </w:r>
          </w:p>
        </w:tc>
        <w:tc>
          <w:tcPr>
            <w:tcW w:w="4730" w:type="dxa"/>
            <w:gridSpan w:val="5"/>
            <w:tcBorders>
              <w:top w:val="single" w:color="auto" w:sz="4" w:space="0"/>
              <w:left w:val="nil"/>
              <w:bottom w:val="single" w:color="auto" w:sz="4" w:space="0"/>
              <w:right w:val="single" w:color="auto" w:sz="4" w:space="0"/>
            </w:tcBorders>
            <w:shd w:val="clear" w:color="auto" w:fill="auto"/>
            <w:vAlign w:val="center"/>
          </w:tcPr>
          <w:p w14:paraId="44CA6C3D">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执业或职业资格证明</w:t>
            </w:r>
          </w:p>
        </w:tc>
        <w:tc>
          <w:tcPr>
            <w:tcW w:w="903" w:type="dxa"/>
            <w:vMerge w:val="restart"/>
            <w:tcBorders>
              <w:top w:val="single" w:color="auto" w:sz="4" w:space="0"/>
              <w:left w:val="nil"/>
              <w:bottom w:val="single" w:color="auto" w:sz="4" w:space="0"/>
              <w:right w:val="single" w:color="auto" w:sz="4" w:space="0"/>
            </w:tcBorders>
            <w:shd w:val="clear" w:color="auto" w:fill="auto"/>
            <w:vAlign w:val="center"/>
          </w:tcPr>
          <w:p w14:paraId="05EA254B">
            <w:pPr>
              <w:spacing w:line="360" w:lineRule="auto"/>
              <w:ind w:left="0" w:leftChars="0" w:firstLine="0" w:firstLineChars="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备注</w:t>
            </w:r>
          </w:p>
        </w:tc>
      </w:tr>
      <w:tr w14:paraId="3063FFEA">
        <w:tblPrEx>
          <w:tblCellMar>
            <w:top w:w="0" w:type="dxa"/>
            <w:left w:w="108" w:type="dxa"/>
            <w:bottom w:w="0" w:type="dxa"/>
            <w:right w:w="108" w:type="dxa"/>
          </w:tblCellMar>
        </w:tblPrEx>
        <w:trPr>
          <w:trHeight w:val="614" w:hRule="atLeast"/>
          <w:jc w:val="center"/>
        </w:trPr>
        <w:tc>
          <w:tcPr>
            <w:tcW w:w="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BFFDBA">
            <w:pPr>
              <w:rPr>
                <w:rFonts w:hint="eastAsia" w:asciiTheme="minorEastAsia" w:hAnsiTheme="minorEastAsia" w:eastAsiaTheme="minorEastAsia" w:cstheme="minorEastAsia"/>
                <w:color w:val="auto"/>
                <w:sz w:val="24"/>
              </w:rPr>
            </w:pPr>
          </w:p>
        </w:tc>
        <w:tc>
          <w:tcPr>
            <w:tcW w:w="857" w:type="dxa"/>
            <w:vMerge w:val="continue"/>
            <w:tcBorders>
              <w:top w:val="single" w:color="auto" w:sz="4" w:space="0"/>
              <w:left w:val="nil"/>
              <w:bottom w:val="single" w:color="auto" w:sz="4" w:space="0"/>
              <w:right w:val="single" w:color="auto" w:sz="4" w:space="0"/>
            </w:tcBorders>
            <w:shd w:val="clear" w:color="auto" w:fill="auto"/>
            <w:vAlign w:val="center"/>
          </w:tcPr>
          <w:p w14:paraId="7A7A97CA">
            <w:pPr>
              <w:rPr>
                <w:rFonts w:hint="eastAsia" w:asciiTheme="minorEastAsia" w:hAnsiTheme="minorEastAsia" w:eastAsiaTheme="minorEastAsia" w:cstheme="minorEastAsia"/>
                <w:color w:val="auto"/>
                <w:sz w:val="24"/>
              </w:rPr>
            </w:pPr>
          </w:p>
        </w:tc>
        <w:tc>
          <w:tcPr>
            <w:tcW w:w="906" w:type="dxa"/>
            <w:vMerge w:val="continue"/>
            <w:tcBorders>
              <w:top w:val="single" w:color="auto" w:sz="4" w:space="0"/>
              <w:left w:val="nil"/>
              <w:bottom w:val="single" w:color="auto" w:sz="4" w:space="0"/>
              <w:right w:val="single" w:color="auto" w:sz="4" w:space="0"/>
            </w:tcBorders>
            <w:shd w:val="clear" w:color="auto" w:fill="auto"/>
            <w:vAlign w:val="center"/>
          </w:tcPr>
          <w:p w14:paraId="39D4493B">
            <w:pPr>
              <w:rPr>
                <w:rFonts w:hint="eastAsia" w:asciiTheme="minorEastAsia" w:hAnsiTheme="minorEastAsia" w:eastAsiaTheme="minorEastAsia" w:cstheme="minorEastAsia"/>
                <w:color w:val="auto"/>
                <w:sz w:val="24"/>
              </w:rPr>
            </w:pPr>
          </w:p>
        </w:tc>
        <w:tc>
          <w:tcPr>
            <w:tcW w:w="1359" w:type="dxa"/>
            <w:tcBorders>
              <w:top w:val="single" w:color="auto" w:sz="4" w:space="0"/>
              <w:left w:val="nil"/>
              <w:bottom w:val="single" w:color="auto" w:sz="4" w:space="0"/>
              <w:right w:val="single" w:color="auto" w:sz="4" w:space="0"/>
            </w:tcBorders>
            <w:shd w:val="clear" w:color="auto" w:fill="auto"/>
            <w:vAlign w:val="center"/>
          </w:tcPr>
          <w:p w14:paraId="2A8AFD2E">
            <w:pPr>
              <w:spacing w:line="360" w:lineRule="auto"/>
              <w:ind w:left="0" w:leftChars="0" w:firstLine="0" w:firstLineChars="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证书名称</w:t>
            </w:r>
          </w:p>
        </w:tc>
        <w:tc>
          <w:tcPr>
            <w:tcW w:w="851" w:type="dxa"/>
            <w:tcBorders>
              <w:top w:val="single" w:color="auto" w:sz="4" w:space="0"/>
              <w:left w:val="nil"/>
              <w:bottom w:val="single" w:color="auto" w:sz="4" w:space="0"/>
              <w:right w:val="single" w:color="auto" w:sz="4" w:space="0"/>
            </w:tcBorders>
            <w:shd w:val="clear" w:color="auto" w:fill="auto"/>
            <w:vAlign w:val="center"/>
          </w:tcPr>
          <w:p w14:paraId="516C72E9">
            <w:pPr>
              <w:spacing w:line="360" w:lineRule="auto"/>
              <w:ind w:left="0" w:leftChars="0" w:firstLine="0" w:firstLineChars="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级别</w:t>
            </w:r>
          </w:p>
        </w:tc>
        <w:tc>
          <w:tcPr>
            <w:tcW w:w="850" w:type="dxa"/>
            <w:tcBorders>
              <w:top w:val="single" w:color="auto" w:sz="4" w:space="0"/>
              <w:left w:val="nil"/>
              <w:bottom w:val="single" w:color="auto" w:sz="4" w:space="0"/>
              <w:right w:val="single" w:color="auto" w:sz="4" w:space="0"/>
            </w:tcBorders>
            <w:shd w:val="clear" w:color="auto" w:fill="auto"/>
            <w:vAlign w:val="center"/>
          </w:tcPr>
          <w:p w14:paraId="3A6F60EF">
            <w:pPr>
              <w:spacing w:line="360" w:lineRule="auto"/>
              <w:ind w:left="0" w:leftChars="0" w:firstLine="0" w:firstLineChars="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证号</w:t>
            </w:r>
          </w:p>
        </w:tc>
        <w:tc>
          <w:tcPr>
            <w:tcW w:w="835" w:type="dxa"/>
            <w:tcBorders>
              <w:top w:val="single" w:color="auto" w:sz="4" w:space="0"/>
              <w:left w:val="nil"/>
              <w:bottom w:val="single" w:color="auto" w:sz="4" w:space="0"/>
              <w:right w:val="single" w:color="auto" w:sz="4" w:space="0"/>
            </w:tcBorders>
            <w:shd w:val="clear" w:color="auto" w:fill="auto"/>
            <w:vAlign w:val="center"/>
          </w:tcPr>
          <w:p w14:paraId="726552AB">
            <w:pPr>
              <w:spacing w:line="360" w:lineRule="auto"/>
              <w:ind w:left="0" w:leftChars="0" w:firstLine="0" w:firstLineChars="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专业</w:t>
            </w:r>
          </w:p>
        </w:tc>
        <w:tc>
          <w:tcPr>
            <w:tcW w:w="835" w:type="dxa"/>
            <w:tcBorders>
              <w:top w:val="single" w:color="auto" w:sz="4" w:space="0"/>
              <w:left w:val="nil"/>
              <w:bottom w:val="single" w:color="auto" w:sz="4" w:space="0"/>
              <w:right w:val="single" w:color="auto" w:sz="4" w:space="0"/>
            </w:tcBorders>
            <w:shd w:val="clear" w:color="auto" w:fill="auto"/>
            <w:vAlign w:val="center"/>
          </w:tcPr>
          <w:p w14:paraId="6DE1B6FD">
            <w:pPr>
              <w:spacing w:line="360" w:lineRule="auto"/>
              <w:ind w:left="0" w:leftChars="0" w:firstLine="0" w:firstLineChars="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养老保险</w:t>
            </w:r>
          </w:p>
        </w:tc>
        <w:tc>
          <w:tcPr>
            <w:tcW w:w="903" w:type="dxa"/>
            <w:vMerge w:val="continue"/>
            <w:tcBorders>
              <w:top w:val="single" w:color="auto" w:sz="4" w:space="0"/>
              <w:left w:val="nil"/>
              <w:bottom w:val="single" w:color="auto" w:sz="4" w:space="0"/>
              <w:right w:val="single" w:color="auto" w:sz="4" w:space="0"/>
            </w:tcBorders>
            <w:shd w:val="clear" w:color="auto" w:fill="auto"/>
            <w:vAlign w:val="center"/>
          </w:tcPr>
          <w:p w14:paraId="703AC74A">
            <w:pPr>
              <w:rPr>
                <w:rFonts w:hint="eastAsia" w:asciiTheme="minorEastAsia" w:hAnsiTheme="minorEastAsia" w:eastAsiaTheme="minorEastAsia" w:cstheme="minorEastAsia"/>
                <w:color w:val="auto"/>
                <w:sz w:val="24"/>
              </w:rPr>
            </w:pPr>
          </w:p>
        </w:tc>
      </w:tr>
      <w:tr w14:paraId="6775BA8D">
        <w:tblPrEx>
          <w:tblCellMar>
            <w:top w:w="0" w:type="dxa"/>
            <w:left w:w="108" w:type="dxa"/>
            <w:bottom w:w="0" w:type="dxa"/>
            <w:right w:w="108" w:type="dxa"/>
          </w:tblCellMar>
        </w:tblPrEx>
        <w:trPr>
          <w:trHeight w:val="588"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tcPr>
          <w:p w14:paraId="07699A96">
            <w:pPr>
              <w:spacing w:line="360" w:lineRule="auto"/>
              <w:rPr>
                <w:rFonts w:hint="eastAsia" w:asciiTheme="minorEastAsia" w:hAnsiTheme="minorEastAsia" w:eastAsiaTheme="minorEastAsia" w:cstheme="minorEastAsia"/>
                <w:color w:val="auto"/>
                <w:sz w:val="24"/>
              </w:rPr>
            </w:pPr>
          </w:p>
        </w:tc>
        <w:tc>
          <w:tcPr>
            <w:tcW w:w="857" w:type="dxa"/>
            <w:tcBorders>
              <w:top w:val="single" w:color="auto" w:sz="4" w:space="0"/>
              <w:left w:val="nil"/>
              <w:bottom w:val="single" w:color="auto" w:sz="4" w:space="0"/>
              <w:right w:val="single" w:color="auto" w:sz="4" w:space="0"/>
            </w:tcBorders>
            <w:shd w:val="clear" w:color="auto" w:fill="auto"/>
          </w:tcPr>
          <w:p w14:paraId="6986A31B">
            <w:pPr>
              <w:spacing w:line="360" w:lineRule="auto"/>
              <w:rPr>
                <w:rFonts w:hint="eastAsia" w:asciiTheme="minorEastAsia" w:hAnsiTheme="minorEastAsia" w:eastAsiaTheme="minorEastAsia" w:cstheme="minorEastAsia"/>
                <w:color w:val="auto"/>
                <w:sz w:val="24"/>
              </w:rPr>
            </w:pPr>
          </w:p>
        </w:tc>
        <w:tc>
          <w:tcPr>
            <w:tcW w:w="906" w:type="dxa"/>
            <w:tcBorders>
              <w:top w:val="single" w:color="auto" w:sz="4" w:space="0"/>
              <w:left w:val="nil"/>
              <w:bottom w:val="single" w:color="auto" w:sz="4" w:space="0"/>
              <w:right w:val="single" w:color="auto" w:sz="4" w:space="0"/>
            </w:tcBorders>
            <w:shd w:val="clear" w:color="auto" w:fill="auto"/>
          </w:tcPr>
          <w:p w14:paraId="47A15EDA">
            <w:pPr>
              <w:spacing w:line="360" w:lineRule="auto"/>
              <w:rPr>
                <w:rFonts w:hint="eastAsia" w:asciiTheme="minorEastAsia" w:hAnsiTheme="minorEastAsia" w:eastAsiaTheme="minorEastAsia" w:cstheme="minorEastAsia"/>
                <w:color w:val="auto"/>
                <w:sz w:val="24"/>
              </w:rPr>
            </w:pPr>
          </w:p>
        </w:tc>
        <w:tc>
          <w:tcPr>
            <w:tcW w:w="1359" w:type="dxa"/>
            <w:tcBorders>
              <w:top w:val="single" w:color="auto" w:sz="4" w:space="0"/>
              <w:left w:val="nil"/>
              <w:bottom w:val="single" w:color="auto" w:sz="4" w:space="0"/>
              <w:right w:val="single" w:color="auto" w:sz="4" w:space="0"/>
            </w:tcBorders>
            <w:shd w:val="clear" w:color="auto" w:fill="auto"/>
          </w:tcPr>
          <w:p w14:paraId="7A2B5741">
            <w:pPr>
              <w:spacing w:line="360" w:lineRule="auto"/>
              <w:rPr>
                <w:rFonts w:hint="eastAsia" w:asciiTheme="minorEastAsia" w:hAnsiTheme="minorEastAsia" w:eastAsiaTheme="minorEastAsia" w:cstheme="minorEastAsia"/>
                <w:color w:val="auto"/>
                <w:sz w:val="24"/>
              </w:rPr>
            </w:pPr>
          </w:p>
        </w:tc>
        <w:tc>
          <w:tcPr>
            <w:tcW w:w="851" w:type="dxa"/>
            <w:tcBorders>
              <w:top w:val="single" w:color="auto" w:sz="4" w:space="0"/>
              <w:left w:val="nil"/>
              <w:bottom w:val="single" w:color="auto" w:sz="4" w:space="0"/>
              <w:right w:val="single" w:color="auto" w:sz="4" w:space="0"/>
            </w:tcBorders>
            <w:shd w:val="clear" w:color="auto" w:fill="auto"/>
          </w:tcPr>
          <w:p w14:paraId="1A8764FE">
            <w:pPr>
              <w:spacing w:line="360" w:lineRule="auto"/>
              <w:rPr>
                <w:rFonts w:hint="eastAsia" w:asciiTheme="minorEastAsia" w:hAnsiTheme="minorEastAsia" w:eastAsiaTheme="minorEastAsia" w:cstheme="minorEastAsia"/>
                <w:color w:val="auto"/>
                <w:sz w:val="24"/>
              </w:rPr>
            </w:pPr>
          </w:p>
        </w:tc>
        <w:tc>
          <w:tcPr>
            <w:tcW w:w="850" w:type="dxa"/>
            <w:tcBorders>
              <w:top w:val="single" w:color="auto" w:sz="4" w:space="0"/>
              <w:left w:val="nil"/>
              <w:bottom w:val="single" w:color="auto" w:sz="4" w:space="0"/>
              <w:right w:val="single" w:color="auto" w:sz="4" w:space="0"/>
            </w:tcBorders>
            <w:shd w:val="clear" w:color="auto" w:fill="auto"/>
          </w:tcPr>
          <w:p w14:paraId="1E2FE7FD">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455FC286">
            <w:pPr>
              <w:spacing w:line="360" w:lineRule="auto"/>
              <w:ind w:firstLine="480" w:firstLineChars="200"/>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3EF870F3">
            <w:pPr>
              <w:spacing w:line="360" w:lineRule="auto"/>
              <w:ind w:firstLine="480" w:firstLineChars="200"/>
              <w:rPr>
                <w:rFonts w:hint="eastAsia" w:asciiTheme="minorEastAsia" w:hAnsiTheme="minorEastAsia" w:eastAsiaTheme="minorEastAsia" w:cstheme="minorEastAsia"/>
                <w:color w:val="auto"/>
                <w:sz w:val="24"/>
              </w:rPr>
            </w:pPr>
          </w:p>
        </w:tc>
        <w:tc>
          <w:tcPr>
            <w:tcW w:w="903" w:type="dxa"/>
            <w:tcBorders>
              <w:top w:val="single" w:color="auto" w:sz="4" w:space="0"/>
              <w:left w:val="nil"/>
              <w:bottom w:val="single" w:color="auto" w:sz="4" w:space="0"/>
              <w:right w:val="single" w:color="auto" w:sz="4" w:space="0"/>
            </w:tcBorders>
            <w:shd w:val="clear" w:color="auto" w:fill="auto"/>
          </w:tcPr>
          <w:p w14:paraId="40BAA34D">
            <w:pPr>
              <w:spacing w:line="360" w:lineRule="auto"/>
              <w:rPr>
                <w:rFonts w:hint="eastAsia" w:asciiTheme="minorEastAsia" w:hAnsiTheme="minorEastAsia" w:eastAsiaTheme="minorEastAsia" w:cstheme="minorEastAsia"/>
                <w:color w:val="auto"/>
                <w:sz w:val="24"/>
              </w:rPr>
            </w:pPr>
          </w:p>
        </w:tc>
      </w:tr>
      <w:tr w14:paraId="5389DEF0">
        <w:tblPrEx>
          <w:tblCellMar>
            <w:top w:w="0" w:type="dxa"/>
            <w:left w:w="108" w:type="dxa"/>
            <w:bottom w:w="0" w:type="dxa"/>
            <w:right w:w="108" w:type="dxa"/>
          </w:tblCellMar>
        </w:tblPrEx>
        <w:trPr>
          <w:trHeight w:val="589"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tcPr>
          <w:p w14:paraId="6A13E3B0">
            <w:pPr>
              <w:spacing w:line="360" w:lineRule="auto"/>
              <w:rPr>
                <w:rFonts w:hint="eastAsia" w:asciiTheme="minorEastAsia" w:hAnsiTheme="minorEastAsia" w:eastAsiaTheme="minorEastAsia" w:cstheme="minorEastAsia"/>
                <w:color w:val="auto"/>
                <w:sz w:val="24"/>
              </w:rPr>
            </w:pPr>
          </w:p>
        </w:tc>
        <w:tc>
          <w:tcPr>
            <w:tcW w:w="857" w:type="dxa"/>
            <w:tcBorders>
              <w:top w:val="single" w:color="auto" w:sz="4" w:space="0"/>
              <w:left w:val="nil"/>
              <w:bottom w:val="single" w:color="auto" w:sz="4" w:space="0"/>
              <w:right w:val="single" w:color="auto" w:sz="4" w:space="0"/>
            </w:tcBorders>
            <w:shd w:val="clear" w:color="auto" w:fill="auto"/>
          </w:tcPr>
          <w:p w14:paraId="0FCE7597">
            <w:pPr>
              <w:spacing w:line="360" w:lineRule="auto"/>
              <w:rPr>
                <w:rFonts w:hint="eastAsia" w:asciiTheme="minorEastAsia" w:hAnsiTheme="minorEastAsia" w:eastAsiaTheme="minorEastAsia" w:cstheme="minorEastAsia"/>
                <w:color w:val="auto"/>
                <w:sz w:val="24"/>
              </w:rPr>
            </w:pPr>
          </w:p>
        </w:tc>
        <w:tc>
          <w:tcPr>
            <w:tcW w:w="906" w:type="dxa"/>
            <w:tcBorders>
              <w:top w:val="single" w:color="auto" w:sz="4" w:space="0"/>
              <w:left w:val="nil"/>
              <w:bottom w:val="single" w:color="auto" w:sz="4" w:space="0"/>
              <w:right w:val="single" w:color="auto" w:sz="4" w:space="0"/>
            </w:tcBorders>
            <w:shd w:val="clear" w:color="auto" w:fill="auto"/>
          </w:tcPr>
          <w:p w14:paraId="1184077C">
            <w:pPr>
              <w:spacing w:line="360" w:lineRule="auto"/>
              <w:rPr>
                <w:rFonts w:hint="eastAsia" w:asciiTheme="minorEastAsia" w:hAnsiTheme="minorEastAsia" w:eastAsiaTheme="minorEastAsia" w:cstheme="minorEastAsia"/>
                <w:color w:val="auto"/>
                <w:sz w:val="24"/>
              </w:rPr>
            </w:pPr>
          </w:p>
        </w:tc>
        <w:tc>
          <w:tcPr>
            <w:tcW w:w="1359" w:type="dxa"/>
            <w:tcBorders>
              <w:top w:val="single" w:color="auto" w:sz="4" w:space="0"/>
              <w:left w:val="nil"/>
              <w:bottom w:val="single" w:color="auto" w:sz="4" w:space="0"/>
              <w:right w:val="single" w:color="auto" w:sz="4" w:space="0"/>
            </w:tcBorders>
            <w:shd w:val="clear" w:color="auto" w:fill="auto"/>
          </w:tcPr>
          <w:p w14:paraId="25681506">
            <w:pPr>
              <w:spacing w:line="360" w:lineRule="auto"/>
              <w:rPr>
                <w:rFonts w:hint="eastAsia" w:asciiTheme="minorEastAsia" w:hAnsiTheme="minorEastAsia" w:eastAsiaTheme="minorEastAsia" w:cstheme="minorEastAsia"/>
                <w:color w:val="auto"/>
                <w:sz w:val="24"/>
              </w:rPr>
            </w:pPr>
          </w:p>
        </w:tc>
        <w:tc>
          <w:tcPr>
            <w:tcW w:w="851" w:type="dxa"/>
            <w:tcBorders>
              <w:top w:val="single" w:color="auto" w:sz="4" w:space="0"/>
              <w:left w:val="nil"/>
              <w:bottom w:val="single" w:color="auto" w:sz="4" w:space="0"/>
              <w:right w:val="single" w:color="auto" w:sz="4" w:space="0"/>
            </w:tcBorders>
            <w:shd w:val="clear" w:color="auto" w:fill="auto"/>
          </w:tcPr>
          <w:p w14:paraId="2168273C">
            <w:pPr>
              <w:spacing w:line="360" w:lineRule="auto"/>
              <w:rPr>
                <w:rFonts w:hint="eastAsia" w:asciiTheme="minorEastAsia" w:hAnsiTheme="minorEastAsia" w:eastAsiaTheme="minorEastAsia" w:cstheme="minorEastAsia"/>
                <w:color w:val="auto"/>
                <w:sz w:val="24"/>
              </w:rPr>
            </w:pPr>
          </w:p>
        </w:tc>
        <w:tc>
          <w:tcPr>
            <w:tcW w:w="850" w:type="dxa"/>
            <w:tcBorders>
              <w:top w:val="single" w:color="auto" w:sz="4" w:space="0"/>
              <w:left w:val="nil"/>
              <w:bottom w:val="single" w:color="auto" w:sz="4" w:space="0"/>
              <w:right w:val="single" w:color="auto" w:sz="4" w:space="0"/>
            </w:tcBorders>
            <w:shd w:val="clear" w:color="auto" w:fill="auto"/>
          </w:tcPr>
          <w:p w14:paraId="66976E9F">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23659E12">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68AE9B43">
            <w:pPr>
              <w:spacing w:line="360" w:lineRule="auto"/>
              <w:rPr>
                <w:rFonts w:hint="eastAsia" w:asciiTheme="minorEastAsia" w:hAnsiTheme="minorEastAsia" w:eastAsiaTheme="minorEastAsia" w:cstheme="minorEastAsia"/>
                <w:color w:val="auto"/>
                <w:sz w:val="24"/>
              </w:rPr>
            </w:pPr>
          </w:p>
        </w:tc>
        <w:tc>
          <w:tcPr>
            <w:tcW w:w="903" w:type="dxa"/>
            <w:tcBorders>
              <w:top w:val="single" w:color="auto" w:sz="4" w:space="0"/>
              <w:left w:val="nil"/>
              <w:bottom w:val="single" w:color="auto" w:sz="4" w:space="0"/>
              <w:right w:val="single" w:color="auto" w:sz="4" w:space="0"/>
            </w:tcBorders>
            <w:shd w:val="clear" w:color="auto" w:fill="auto"/>
          </w:tcPr>
          <w:p w14:paraId="75470534">
            <w:pPr>
              <w:spacing w:line="360" w:lineRule="auto"/>
              <w:rPr>
                <w:rFonts w:hint="eastAsia" w:asciiTheme="minorEastAsia" w:hAnsiTheme="minorEastAsia" w:eastAsiaTheme="minorEastAsia" w:cstheme="minorEastAsia"/>
                <w:color w:val="auto"/>
                <w:sz w:val="24"/>
              </w:rPr>
            </w:pPr>
          </w:p>
        </w:tc>
      </w:tr>
      <w:tr w14:paraId="17B97E94">
        <w:tblPrEx>
          <w:tblCellMar>
            <w:top w:w="0" w:type="dxa"/>
            <w:left w:w="108" w:type="dxa"/>
            <w:bottom w:w="0" w:type="dxa"/>
            <w:right w:w="108" w:type="dxa"/>
          </w:tblCellMar>
        </w:tblPrEx>
        <w:trPr>
          <w:trHeight w:val="589"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tcPr>
          <w:p w14:paraId="784792D8">
            <w:pPr>
              <w:spacing w:line="360" w:lineRule="auto"/>
              <w:rPr>
                <w:rFonts w:hint="eastAsia" w:asciiTheme="minorEastAsia" w:hAnsiTheme="minorEastAsia" w:eastAsiaTheme="minorEastAsia" w:cstheme="minorEastAsia"/>
                <w:color w:val="auto"/>
                <w:sz w:val="24"/>
              </w:rPr>
            </w:pPr>
          </w:p>
        </w:tc>
        <w:tc>
          <w:tcPr>
            <w:tcW w:w="857" w:type="dxa"/>
            <w:tcBorders>
              <w:top w:val="single" w:color="auto" w:sz="4" w:space="0"/>
              <w:left w:val="nil"/>
              <w:bottom w:val="single" w:color="auto" w:sz="4" w:space="0"/>
              <w:right w:val="single" w:color="auto" w:sz="4" w:space="0"/>
            </w:tcBorders>
            <w:shd w:val="clear" w:color="auto" w:fill="auto"/>
          </w:tcPr>
          <w:p w14:paraId="2C12E3AF">
            <w:pPr>
              <w:spacing w:line="360" w:lineRule="auto"/>
              <w:rPr>
                <w:rFonts w:hint="eastAsia" w:asciiTheme="minorEastAsia" w:hAnsiTheme="minorEastAsia" w:eastAsiaTheme="minorEastAsia" w:cstheme="minorEastAsia"/>
                <w:color w:val="auto"/>
                <w:sz w:val="24"/>
              </w:rPr>
            </w:pPr>
          </w:p>
        </w:tc>
        <w:tc>
          <w:tcPr>
            <w:tcW w:w="906" w:type="dxa"/>
            <w:tcBorders>
              <w:top w:val="single" w:color="auto" w:sz="4" w:space="0"/>
              <w:left w:val="nil"/>
              <w:bottom w:val="single" w:color="auto" w:sz="4" w:space="0"/>
              <w:right w:val="single" w:color="auto" w:sz="4" w:space="0"/>
            </w:tcBorders>
            <w:shd w:val="clear" w:color="auto" w:fill="auto"/>
          </w:tcPr>
          <w:p w14:paraId="5F4EE71B">
            <w:pPr>
              <w:spacing w:line="360" w:lineRule="auto"/>
              <w:rPr>
                <w:rFonts w:hint="eastAsia" w:asciiTheme="minorEastAsia" w:hAnsiTheme="minorEastAsia" w:eastAsiaTheme="minorEastAsia" w:cstheme="minorEastAsia"/>
                <w:color w:val="auto"/>
                <w:sz w:val="24"/>
              </w:rPr>
            </w:pPr>
          </w:p>
        </w:tc>
        <w:tc>
          <w:tcPr>
            <w:tcW w:w="1359" w:type="dxa"/>
            <w:tcBorders>
              <w:top w:val="single" w:color="auto" w:sz="4" w:space="0"/>
              <w:left w:val="nil"/>
              <w:bottom w:val="single" w:color="auto" w:sz="4" w:space="0"/>
              <w:right w:val="single" w:color="auto" w:sz="4" w:space="0"/>
            </w:tcBorders>
            <w:shd w:val="clear" w:color="auto" w:fill="auto"/>
          </w:tcPr>
          <w:p w14:paraId="4B06B7A9">
            <w:pPr>
              <w:spacing w:line="360" w:lineRule="auto"/>
              <w:rPr>
                <w:rFonts w:hint="eastAsia" w:asciiTheme="minorEastAsia" w:hAnsiTheme="minorEastAsia" w:eastAsiaTheme="minorEastAsia" w:cstheme="minorEastAsia"/>
                <w:color w:val="auto"/>
                <w:sz w:val="24"/>
              </w:rPr>
            </w:pPr>
          </w:p>
        </w:tc>
        <w:tc>
          <w:tcPr>
            <w:tcW w:w="851" w:type="dxa"/>
            <w:tcBorders>
              <w:top w:val="single" w:color="auto" w:sz="4" w:space="0"/>
              <w:left w:val="nil"/>
              <w:bottom w:val="single" w:color="auto" w:sz="4" w:space="0"/>
              <w:right w:val="single" w:color="auto" w:sz="4" w:space="0"/>
            </w:tcBorders>
            <w:shd w:val="clear" w:color="auto" w:fill="auto"/>
          </w:tcPr>
          <w:p w14:paraId="0E00C0D9">
            <w:pPr>
              <w:spacing w:line="360" w:lineRule="auto"/>
              <w:rPr>
                <w:rFonts w:hint="eastAsia" w:asciiTheme="minorEastAsia" w:hAnsiTheme="minorEastAsia" w:eastAsiaTheme="minorEastAsia" w:cstheme="minorEastAsia"/>
                <w:color w:val="auto"/>
                <w:sz w:val="24"/>
              </w:rPr>
            </w:pPr>
          </w:p>
        </w:tc>
        <w:tc>
          <w:tcPr>
            <w:tcW w:w="850" w:type="dxa"/>
            <w:tcBorders>
              <w:top w:val="single" w:color="auto" w:sz="4" w:space="0"/>
              <w:left w:val="nil"/>
              <w:bottom w:val="single" w:color="auto" w:sz="4" w:space="0"/>
              <w:right w:val="single" w:color="auto" w:sz="4" w:space="0"/>
            </w:tcBorders>
            <w:shd w:val="clear" w:color="auto" w:fill="auto"/>
          </w:tcPr>
          <w:p w14:paraId="0BD01D2A">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48985C70">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56EEB4FD">
            <w:pPr>
              <w:spacing w:line="360" w:lineRule="auto"/>
              <w:rPr>
                <w:rFonts w:hint="eastAsia" w:asciiTheme="minorEastAsia" w:hAnsiTheme="minorEastAsia" w:eastAsiaTheme="minorEastAsia" w:cstheme="minorEastAsia"/>
                <w:color w:val="auto"/>
                <w:sz w:val="24"/>
              </w:rPr>
            </w:pPr>
          </w:p>
        </w:tc>
        <w:tc>
          <w:tcPr>
            <w:tcW w:w="903" w:type="dxa"/>
            <w:tcBorders>
              <w:top w:val="single" w:color="auto" w:sz="4" w:space="0"/>
              <w:left w:val="nil"/>
              <w:bottom w:val="single" w:color="auto" w:sz="4" w:space="0"/>
              <w:right w:val="single" w:color="auto" w:sz="4" w:space="0"/>
            </w:tcBorders>
            <w:shd w:val="clear" w:color="auto" w:fill="auto"/>
          </w:tcPr>
          <w:p w14:paraId="079A1889">
            <w:pPr>
              <w:spacing w:line="360" w:lineRule="auto"/>
              <w:rPr>
                <w:rFonts w:hint="eastAsia" w:asciiTheme="minorEastAsia" w:hAnsiTheme="minorEastAsia" w:eastAsiaTheme="minorEastAsia" w:cstheme="minorEastAsia"/>
                <w:color w:val="auto"/>
                <w:sz w:val="24"/>
              </w:rPr>
            </w:pPr>
          </w:p>
        </w:tc>
      </w:tr>
      <w:tr w14:paraId="43092198">
        <w:tblPrEx>
          <w:tblCellMar>
            <w:top w:w="0" w:type="dxa"/>
            <w:left w:w="108" w:type="dxa"/>
            <w:bottom w:w="0" w:type="dxa"/>
            <w:right w:w="108" w:type="dxa"/>
          </w:tblCellMar>
        </w:tblPrEx>
        <w:trPr>
          <w:trHeight w:val="589"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tcPr>
          <w:p w14:paraId="5655F6A8">
            <w:pPr>
              <w:spacing w:line="360" w:lineRule="auto"/>
              <w:rPr>
                <w:rFonts w:hint="eastAsia" w:asciiTheme="minorEastAsia" w:hAnsiTheme="minorEastAsia" w:eastAsiaTheme="minorEastAsia" w:cstheme="minorEastAsia"/>
                <w:color w:val="auto"/>
                <w:sz w:val="24"/>
              </w:rPr>
            </w:pPr>
          </w:p>
        </w:tc>
        <w:tc>
          <w:tcPr>
            <w:tcW w:w="857" w:type="dxa"/>
            <w:tcBorders>
              <w:top w:val="single" w:color="auto" w:sz="4" w:space="0"/>
              <w:left w:val="nil"/>
              <w:bottom w:val="single" w:color="auto" w:sz="4" w:space="0"/>
              <w:right w:val="single" w:color="auto" w:sz="4" w:space="0"/>
            </w:tcBorders>
            <w:shd w:val="clear" w:color="auto" w:fill="auto"/>
          </w:tcPr>
          <w:p w14:paraId="6F79B813">
            <w:pPr>
              <w:spacing w:line="360" w:lineRule="auto"/>
              <w:rPr>
                <w:rFonts w:hint="eastAsia" w:asciiTheme="minorEastAsia" w:hAnsiTheme="minorEastAsia" w:eastAsiaTheme="minorEastAsia" w:cstheme="minorEastAsia"/>
                <w:color w:val="auto"/>
                <w:sz w:val="24"/>
              </w:rPr>
            </w:pPr>
          </w:p>
        </w:tc>
        <w:tc>
          <w:tcPr>
            <w:tcW w:w="906" w:type="dxa"/>
            <w:tcBorders>
              <w:top w:val="single" w:color="auto" w:sz="4" w:space="0"/>
              <w:left w:val="nil"/>
              <w:bottom w:val="single" w:color="auto" w:sz="4" w:space="0"/>
              <w:right w:val="single" w:color="auto" w:sz="4" w:space="0"/>
            </w:tcBorders>
            <w:shd w:val="clear" w:color="auto" w:fill="auto"/>
          </w:tcPr>
          <w:p w14:paraId="5FB0ED43">
            <w:pPr>
              <w:spacing w:line="360" w:lineRule="auto"/>
              <w:rPr>
                <w:rFonts w:hint="eastAsia" w:asciiTheme="minorEastAsia" w:hAnsiTheme="minorEastAsia" w:eastAsiaTheme="minorEastAsia" w:cstheme="minorEastAsia"/>
                <w:color w:val="auto"/>
                <w:sz w:val="24"/>
              </w:rPr>
            </w:pPr>
          </w:p>
        </w:tc>
        <w:tc>
          <w:tcPr>
            <w:tcW w:w="1359" w:type="dxa"/>
            <w:tcBorders>
              <w:top w:val="single" w:color="auto" w:sz="4" w:space="0"/>
              <w:left w:val="nil"/>
              <w:bottom w:val="single" w:color="auto" w:sz="4" w:space="0"/>
              <w:right w:val="single" w:color="auto" w:sz="4" w:space="0"/>
            </w:tcBorders>
            <w:shd w:val="clear" w:color="auto" w:fill="auto"/>
          </w:tcPr>
          <w:p w14:paraId="05EDB643">
            <w:pPr>
              <w:spacing w:line="360" w:lineRule="auto"/>
              <w:rPr>
                <w:rFonts w:hint="eastAsia" w:asciiTheme="minorEastAsia" w:hAnsiTheme="minorEastAsia" w:eastAsiaTheme="minorEastAsia" w:cstheme="minorEastAsia"/>
                <w:color w:val="auto"/>
                <w:sz w:val="24"/>
              </w:rPr>
            </w:pPr>
          </w:p>
        </w:tc>
        <w:tc>
          <w:tcPr>
            <w:tcW w:w="851" w:type="dxa"/>
            <w:tcBorders>
              <w:top w:val="single" w:color="auto" w:sz="4" w:space="0"/>
              <w:left w:val="nil"/>
              <w:bottom w:val="single" w:color="auto" w:sz="4" w:space="0"/>
              <w:right w:val="single" w:color="auto" w:sz="4" w:space="0"/>
            </w:tcBorders>
            <w:shd w:val="clear" w:color="auto" w:fill="auto"/>
          </w:tcPr>
          <w:p w14:paraId="6A42FF4D">
            <w:pPr>
              <w:spacing w:line="360" w:lineRule="auto"/>
              <w:rPr>
                <w:rFonts w:hint="eastAsia" w:asciiTheme="minorEastAsia" w:hAnsiTheme="minorEastAsia" w:eastAsiaTheme="minorEastAsia" w:cstheme="minorEastAsia"/>
                <w:color w:val="auto"/>
                <w:sz w:val="24"/>
              </w:rPr>
            </w:pPr>
          </w:p>
        </w:tc>
        <w:tc>
          <w:tcPr>
            <w:tcW w:w="850" w:type="dxa"/>
            <w:tcBorders>
              <w:top w:val="single" w:color="auto" w:sz="4" w:space="0"/>
              <w:left w:val="nil"/>
              <w:bottom w:val="single" w:color="auto" w:sz="4" w:space="0"/>
              <w:right w:val="single" w:color="auto" w:sz="4" w:space="0"/>
            </w:tcBorders>
            <w:shd w:val="clear" w:color="auto" w:fill="auto"/>
          </w:tcPr>
          <w:p w14:paraId="14146CCE">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65C34432">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22C3EC8F">
            <w:pPr>
              <w:spacing w:line="360" w:lineRule="auto"/>
              <w:rPr>
                <w:rFonts w:hint="eastAsia" w:asciiTheme="minorEastAsia" w:hAnsiTheme="minorEastAsia" w:eastAsiaTheme="minorEastAsia" w:cstheme="minorEastAsia"/>
                <w:color w:val="auto"/>
                <w:sz w:val="24"/>
              </w:rPr>
            </w:pPr>
          </w:p>
        </w:tc>
        <w:tc>
          <w:tcPr>
            <w:tcW w:w="903" w:type="dxa"/>
            <w:tcBorders>
              <w:top w:val="single" w:color="auto" w:sz="4" w:space="0"/>
              <w:left w:val="nil"/>
              <w:bottom w:val="single" w:color="auto" w:sz="4" w:space="0"/>
              <w:right w:val="single" w:color="auto" w:sz="4" w:space="0"/>
            </w:tcBorders>
            <w:shd w:val="clear" w:color="auto" w:fill="auto"/>
          </w:tcPr>
          <w:p w14:paraId="3F669BF0">
            <w:pPr>
              <w:spacing w:line="360" w:lineRule="auto"/>
              <w:rPr>
                <w:rFonts w:hint="eastAsia" w:asciiTheme="minorEastAsia" w:hAnsiTheme="minorEastAsia" w:eastAsiaTheme="minorEastAsia" w:cstheme="minorEastAsia"/>
                <w:color w:val="auto"/>
                <w:sz w:val="24"/>
              </w:rPr>
            </w:pPr>
          </w:p>
        </w:tc>
      </w:tr>
      <w:tr w14:paraId="7DC5D225">
        <w:tblPrEx>
          <w:tblCellMar>
            <w:top w:w="0" w:type="dxa"/>
            <w:left w:w="108" w:type="dxa"/>
            <w:bottom w:w="0" w:type="dxa"/>
            <w:right w:w="108" w:type="dxa"/>
          </w:tblCellMar>
        </w:tblPrEx>
        <w:trPr>
          <w:trHeight w:val="589"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tcPr>
          <w:p w14:paraId="1F39E891">
            <w:pPr>
              <w:spacing w:line="360" w:lineRule="auto"/>
              <w:rPr>
                <w:rFonts w:hint="eastAsia" w:asciiTheme="minorEastAsia" w:hAnsiTheme="minorEastAsia" w:eastAsiaTheme="minorEastAsia" w:cstheme="minorEastAsia"/>
                <w:color w:val="auto"/>
                <w:sz w:val="24"/>
              </w:rPr>
            </w:pPr>
          </w:p>
        </w:tc>
        <w:tc>
          <w:tcPr>
            <w:tcW w:w="857" w:type="dxa"/>
            <w:tcBorders>
              <w:top w:val="single" w:color="auto" w:sz="4" w:space="0"/>
              <w:left w:val="nil"/>
              <w:bottom w:val="single" w:color="auto" w:sz="4" w:space="0"/>
              <w:right w:val="single" w:color="auto" w:sz="4" w:space="0"/>
            </w:tcBorders>
            <w:shd w:val="clear" w:color="auto" w:fill="auto"/>
          </w:tcPr>
          <w:p w14:paraId="69744B87">
            <w:pPr>
              <w:spacing w:line="360" w:lineRule="auto"/>
              <w:rPr>
                <w:rFonts w:hint="eastAsia" w:asciiTheme="minorEastAsia" w:hAnsiTheme="minorEastAsia" w:eastAsiaTheme="minorEastAsia" w:cstheme="minorEastAsia"/>
                <w:color w:val="auto"/>
                <w:sz w:val="24"/>
              </w:rPr>
            </w:pPr>
          </w:p>
        </w:tc>
        <w:tc>
          <w:tcPr>
            <w:tcW w:w="906" w:type="dxa"/>
            <w:tcBorders>
              <w:top w:val="single" w:color="auto" w:sz="4" w:space="0"/>
              <w:left w:val="nil"/>
              <w:bottom w:val="single" w:color="auto" w:sz="4" w:space="0"/>
              <w:right w:val="single" w:color="auto" w:sz="4" w:space="0"/>
            </w:tcBorders>
            <w:shd w:val="clear" w:color="auto" w:fill="auto"/>
          </w:tcPr>
          <w:p w14:paraId="7D84A2A6">
            <w:pPr>
              <w:spacing w:line="360" w:lineRule="auto"/>
              <w:rPr>
                <w:rFonts w:hint="eastAsia" w:asciiTheme="minorEastAsia" w:hAnsiTheme="minorEastAsia" w:eastAsiaTheme="minorEastAsia" w:cstheme="minorEastAsia"/>
                <w:color w:val="auto"/>
                <w:sz w:val="24"/>
              </w:rPr>
            </w:pPr>
          </w:p>
        </w:tc>
        <w:tc>
          <w:tcPr>
            <w:tcW w:w="1359" w:type="dxa"/>
            <w:tcBorders>
              <w:top w:val="single" w:color="auto" w:sz="4" w:space="0"/>
              <w:left w:val="nil"/>
              <w:bottom w:val="single" w:color="auto" w:sz="4" w:space="0"/>
              <w:right w:val="single" w:color="auto" w:sz="4" w:space="0"/>
            </w:tcBorders>
            <w:shd w:val="clear" w:color="auto" w:fill="auto"/>
          </w:tcPr>
          <w:p w14:paraId="2BA0F79C">
            <w:pPr>
              <w:spacing w:line="360" w:lineRule="auto"/>
              <w:rPr>
                <w:rFonts w:hint="eastAsia" w:asciiTheme="minorEastAsia" w:hAnsiTheme="minorEastAsia" w:eastAsiaTheme="minorEastAsia" w:cstheme="minorEastAsia"/>
                <w:color w:val="auto"/>
                <w:sz w:val="24"/>
              </w:rPr>
            </w:pPr>
          </w:p>
        </w:tc>
        <w:tc>
          <w:tcPr>
            <w:tcW w:w="851" w:type="dxa"/>
            <w:tcBorders>
              <w:top w:val="single" w:color="auto" w:sz="4" w:space="0"/>
              <w:left w:val="nil"/>
              <w:bottom w:val="single" w:color="auto" w:sz="4" w:space="0"/>
              <w:right w:val="single" w:color="auto" w:sz="4" w:space="0"/>
            </w:tcBorders>
            <w:shd w:val="clear" w:color="auto" w:fill="auto"/>
          </w:tcPr>
          <w:p w14:paraId="46FAB58F">
            <w:pPr>
              <w:spacing w:line="360" w:lineRule="auto"/>
              <w:rPr>
                <w:rFonts w:hint="eastAsia" w:asciiTheme="minorEastAsia" w:hAnsiTheme="minorEastAsia" w:eastAsiaTheme="minorEastAsia" w:cstheme="minorEastAsia"/>
                <w:color w:val="auto"/>
                <w:sz w:val="24"/>
              </w:rPr>
            </w:pPr>
          </w:p>
        </w:tc>
        <w:tc>
          <w:tcPr>
            <w:tcW w:w="850" w:type="dxa"/>
            <w:tcBorders>
              <w:top w:val="single" w:color="auto" w:sz="4" w:space="0"/>
              <w:left w:val="nil"/>
              <w:bottom w:val="single" w:color="auto" w:sz="4" w:space="0"/>
              <w:right w:val="single" w:color="auto" w:sz="4" w:space="0"/>
            </w:tcBorders>
            <w:shd w:val="clear" w:color="auto" w:fill="auto"/>
          </w:tcPr>
          <w:p w14:paraId="6FD5A127">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4F6AB7CD">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4089E9F3">
            <w:pPr>
              <w:spacing w:line="360" w:lineRule="auto"/>
              <w:rPr>
                <w:rFonts w:hint="eastAsia" w:asciiTheme="minorEastAsia" w:hAnsiTheme="minorEastAsia" w:eastAsiaTheme="minorEastAsia" w:cstheme="minorEastAsia"/>
                <w:color w:val="auto"/>
                <w:sz w:val="24"/>
              </w:rPr>
            </w:pPr>
          </w:p>
        </w:tc>
        <w:tc>
          <w:tcPr>
            <w:tcW w:w="903" w:type="dxa"/>
            <w:tcBorders>
              <w:top w:val="single" w:color="auto" w:sz="4" w:space="0"/>
              <w:left w:val="nil"/>
              <w:bottom w:val="single" w:color="auto" w:sz="4" w:space="0"/>
              <w:right w:val="single" w:color="auto" w:sz="4" w:space="0"/>
            </w:tcBorders>
            <w:shd w:val="clear" w:color="auto" w:fill="auto"/>
          </w:tcPr>
          <w:p w14:paraId="1E729743">
            <w:pPr>
              <w:spacing w:line="360" w:lineRule="auto"/>
              <w:rPr>
                <w:rFonts w:hint="eastAsia" w:asciiTheme="minorEastAsia" w:hAnsiTheme="minorEastAsia" w:eastAsiaTheme="minorEastAsia" w:cstheme="minorEastAsia"/>
                <w:color w:val="auto"/>
                <w:sz w:val="24"/>
              </w:rPr>
            </w:pPr>
          </w:p>
        </w:tc>
      </w:tr>
      <w:tr w14:paraId="5929F0F9">
        <w:tblPrEx>
          <w:tblCellMar>
            <w:top w:w="0" w:type="dxa"/>
            <w:left w:w="108" w:type="dxa"/>
            <w:bottom w:w="0" w:type="dxa"/>
            <w:right w:w="108" w:type="dxa"/>
          </w:tblCellMar>
        </w:tblPrEx>
        <w:trPr>
          <w:trHeight w:val="589"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tcPr>
          <w:p w14:paraId="180BACF8">
            <w:pPr>
              <w:spacing w:line="360" w:lineRule="auto"/>
              <w:rPr>
                <w:rFonts w:hint="eastAsia" w:asciiTheme="minorEastAsia" w:hAnsiTheme="minorEastAsia" w:eastAsiaTheme="minorEastAsia" w:cstheme="minorEastAsia"/>
                <w:color w:val="auto"/>
                <w:sz w:val="24"/>
              </w:rPr>
            </w:pPr>
          </w:p>
        </w:tc>
        <w:tc>
          <w:tcPr>
            <w:tcW w:w="857" w:type="dxa"/>
            <w:tcBorders>
              <w:top w:val="single" w:color="auto" w:sz="4" w:space="0"/>
              <w:left w:val="nil"/>
              <w:bottom w:val="single" w:color="auto" w:sz="4" w:space="0"/>
              <w:right w:val="single" w:color="auto" w:sz="4" w:space="0"/>
            </w:tcBorders>
            <w:shd w:val="clear" w:color="auto" w:fill="auto"/>
          </w:tcPr>
          <w:p w14:paraId="21BE13E2">
            <w:pPr>
              <w:spacing w:line="360" w:lineRule="auto"/>
              <w:rPr>
                <w:rFonts w:hint="eastAsia" w:asciiTheme="minorEastAsia" w:hAnsiTheme="minorEastAsia" w:eastAsiaTheme="minorEastAsia" w:cstheme="minorEastAsia"/>
                <w:color w:val="auto"/>
                <w:sz w:val="24"/>
              </w:rPr>
            </w:pPr>
          </w:p>
        </w:tc>
        <w:tc>
          <w:tcPr>
            <w:tcW w:w="906" w:type="dxa"/>
            <w:tcBorders>
              <w:top w:val="single" w:color="auto" w:sz="4" w:space="0"/>
              <w:left w:val="nil"/>
              <w:bottom w:val="single" w:color="auto" w:sz="4" w:space="0"/>
              <w:right w:val="single" w:color="auto" w:sz="4" w:space="0"/>
            </w:tcBorders>
            <w:shd w:val="clear" w:color="auto" w:fill="auto"/>
          </w:tcPr>
          <w:p w14:paraId="23F6E03B">
            <w:pPr>
              <w:spacing w:line="360" w:lineRule="auto"/>
              <w:rPr>
                <w:rFonts w:hint="eastAsia" w:asciiTheme="minorEastAsia" w:hAnsiTheme="minorEastAsia" w:eastAsiaTheme="minorEastAsia" w:cstheme="minorEastAsia"/>
                <w:color w:val="auto"/>
                <w:sz w:val="24"/>
              </w:rPr>
            </w:pPr>
          </w:p>
        </w:tc>
        <w:tc>
          <w:tcPr>
            <w:tcW w:w="1359" w:type="dxa"/>
            <w:tcBorders>
              <w:top w:val="single" w:color="auto" w:sz="4" w:space="0"/>
              <w:left w:val="nil"/>
              <w:bottom w:val="single" w:color="auto" w:sz="4" w:space="0"/>
              <w:right w:val="single" w:color="auto" w:sz="4" w:space="0"/>
            </w:tcBorders>
            <w:shd w:val="clear" w:color="auto" w:fill="auto"/>
          </w:tcPr>
          <w:p w14:paraId="30B4D52D">
            <w:pPr>
              <w:spacing w:line="360" w:lineRule="auto"/>
              <w:rPr>
                <w:rFonts w:hint="eastAsia" w:asciiTheme="minorEastAsia" w:hAnsiTheme="minorEastAsia" w:eastAsiaTheme="minorEastAsia" w:cstheme="minorEastAsia"/>
                <w:color w:val="auto"/>
                <w:sz w:val="24"/>
              </w:rPr>
            </w:pPr>
          </w:p>
        </w:tc>
        <w:tc>
          <w:tcPr>
            <w:tcW w:w="851" w:type="dxa"/>
            <w:tcBorders>
              <w:top w:val="single" w:color="auto" w:sz="4" w:space="0"/>
              <w:left w:val="nil"/>
              <w:bottom w:val="single" w:color="auto" w:sz="4" w:space="0"/>
              <w:right w:val="single" w:color="auto" w:sz="4" w:space="0"/>
            </w:tcBorders>
            <w:shd w:val="clear" w:color="auto" w:fill="auto"/>
          </w:tcPr>
          <w:p w14:paraId="6D514AF9">
            <w:pPr>
              <w:spacing w:line="360" w:lineRule="auto"/>
              <w:rPr>
                <w:rFonts w:hint="eastAsia" w:asciiTheme="minorEastAsia" w:hAnsiTheme="minorEastAsia" w:eastAsiaTheme="minorEastAsia" w:cstheme="minorEastAsia"/>
                <w:color w:val="auto"/>
                <w:sz w:val="24"/>
              </w:rPr>
            </w:pPr>
          </w:p>
        </w:tc>
        <w:tc>
          <w:tcPr>
            <w:tcW w:w="850" w:type="dxa"/>
            <w:tcBorders>
              <w:top w:val="single" w:color="auto" w:sz="4" w:space="0"/>
              <w:left w:val="nil"/>
              <w:bottom w:val="single" w:color="auto" w:sz="4" w:space="0"/>
              <w:right w:val="single" w:color="auto" w:sz="4" w:space="0"/>
            </w:tcBorders>
            <w:shd w:val="clear" w:color="auto" w:fill="auto"/>
          </w:tcPr>
          <w:p w14:paraId="674A9E93">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3C8B9251">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3CC552E5">
            <w:pPr>
              <w:spacing w:line="360" w:lineRule="auto"/>
              <w:rPr>
                <w:rFonts w:hint="eastAsia" w:asciiTheme="minorEastAsia" w:hAnsiTheme="minorEastAsia" w:eastAsiaTheme="minorEastAsia" w:cstheme="minorEastAsia"/>
                <w:color w:val="auto"/>
                <w:sz w:val="24"/>
              </w:rPr>
            </w:pPr>
          </w:p>
        </w:tc>
        <w:tc>
          <w:tcPr>
            <w:tcW w:w="903" w:type="dxa"/>
            <w:tcBorders>
              <w:top w:val="single" w:color="auto" w:sz="4" w:space="0"/>
              <w:left w:val="nil"/>
              <w:bottom w:val="single" w:color="auto" w:sz="4" w:space="0"/>
              <w:right w:val="single" w:color="auto" w:sz="4" w:space="0"/>
            </w:tcBorders>
            <w:shd w:val="clear" w:color="auto" w:fill="auto"/>
          </w:tcPr>
          <w:p w14:paraId="7AE855F6">
            <w:pPr>
              <w:spacing w:line="360" w:lineRule="auto"/>
              <w:rPr>
                <w:rFonts w:hint="eastAsia" w:asciiTheme="minorEastAsia" w:hAnsiTheme="minorEastAsia" w:eastAsiaTheme="minorEastAsia" w:cstheme="minorEastAsia"/>
                <w:color w:val="auto"/>
                <w:sz w:val="24"/>
              </w:rPr>
            </w:pPr>
          </w:p>
        </w:tc>
      </w:tr>
      <w:tr w14:paraId="0D20544D">
        <w:tblPrEx>
          <w:tblCellMar>
            <w:top w:w="0" w:type="dxa"/>
            <w:left w:w="108" w:type="dxa"/>
            <w:bottom w:w="0" w:type="dxa"/>
            <w:right w:w="108" w:type="dxa"/>
          </w:tblCellMar>
        </w:tblPrEx>
        <w:trPr>
          <w:trHeight w:val="589"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tcPr>
          <w:p w14:paraId="4E67D5F2">
            <w:pPr>
              <w:spacing w:line="360" w:lineRule="auto"/>
              <w:rPr>
                <w:rFonts w:hint="eastAsia" w:asciiTheme="minorEastAsia" w:hAnsiTheme="minorEastAsia" w:eastAsiaTheme="minorEastAsia" w:cstheme="minorEastAsia"/>
                <w:color w:val="auto"/>
                <w:sz w:val="24"/>
              </w:rPr>
            </w:pPr>
          </w:p>
        </w:tc>
        <w:tc>
          <w:tcPr>
            <w:tcW w:w="857" w:type="dxa"/>
            <w:tcBorders>
              <w:top w:val="single" w:color="auto" w:sz="4" w:space="0"/>
              <w:left w:val="nil"/>
              <w:bottom w:val="single" w:color="auto" w:sz="4" w:space="0"/>
              <w:right w:val="single" w:color="auto" w:sz="4" w:space="0"/>
            </w:tcBorders>
            <w:shd w:val="clear" w:color="auto" w:fill="auto"/>
          </w:tcPr>
          <w:p w14:paraId="786246E0">
            <w:pPr>
              <w:spacing w:line="360" w:lineRule="auto"/>
              <w:rPr>
                <w:rFonts w:hint="eastAsia" w:asciiTheme="minorEastAsia" w:hAnsiTheme="minorEastAsia" w:eastAsiaTheme="minorEastAsia" w:cstheme="minorEastAsia"/>
                <w:color w:val="auto"/>
                <w:sz w:val="24"/>
              </w:rPr>
            </w:pPr>
          </w:p>
        </w:tc>
        <w:tc>
          <w:tcPr>
            <w:tcW w:w="906" w:type="dxa"/>
            <w:tcBorders>
              <w:top w:val="single" w:color="auto" w:sz="4" w:space="0"/>
              <w:left w:val="nil"/>
              <w:bottom w:val="single" w:color="auto" w:sz="4" w:space="0"/>
              <w:right w:val="single" w:color="auto" w:sz="4" w:space="0"/>
            </w:tcBorders>
            <w:shd w:val="clear" w:color="auto" w:fill="auto"/>
          </w:tcPr>
          <w:p w14:paraId="04607A9B">
            <w:pPr>
              <w:spacing w:line="360" w:lineRule="auto"/>
              <w:rPr>
                <w:rFonts w:hint="eastAsia" w:asciiTheme="minorEastAsia" w:hAnsiTheme="minorEastAsia" w:eastAsiaTheme="minorEastAsia" w:cstheme="minorEastAsia"/>
                <w:color w:val="auto"/>
                <w:sz w:val="24"/>
              </w:rPr>
            </w:pPr>
          </w:p>
        </w:tc>
        <w:tc>
          <w:tcPr>
            <w:tcW w:w="1359" w:type="dxa"/>
            <w:tcBorders>
              <w:top w:val="single" w:color="auto" w:sz="4" w:space="0"/>
              <w:left w:val="nil"/>
              <w:bottom w:val="single" w:color="auto" w:sz="4" w:space="0"/>
              <w:right w:val="single" w:color="auto" w:sz="4" w:space="0"/>
            </w:tcBorders>
            <w:shd w:val="clear" w:color="auto" w:fill="auto"/>
          </w:tcPr>
          <w:p w14:paraId="7F716B2B">
            <w:pPr>
              <w:spacing w:line="360" w:lineRule="auto"/>
              <w:rPr>
                <w:rFonts w:hint="eastAsia" w:asciiTheme="minorEastAsia" w:hAnsiTheme="minorEastAsia" w:eastAsiaTheme="minorEastAsia" w:cstheme="minorEastAsia"/>
                <w:color w:val="auto"/>
                <w:sz w:val="24"/>
              </w:rPr>
            </w:pPr>
          </w:p>
        </w:tc>
        <w:tc>
          <w:tcPr>
            <w:tcW w:w="851" w:type="dxa"/>
            <w:tcBorders>
              <w:top w:val="single" w:color="auto" w:sz="4" w:space="0"/>
              <w:left w:val="nil"/>
              <w:bottom w:val="single" w:color="auto" w:sz="4" w:space="0"/>
              <w:right w:val="single" w:color="auto" w:sz="4" w:space="0"/>
            </w:tcBorders>
            <w:shd w:val="clear" w:color="auto" w:fill="auto"/>
          </w:tcPr>
          <w:p w14:paraId="761391D8">
            <w:pPr>
              <w:spacing w:line="360" w:lineRule="auto"/>
              <w:rPr>
                <w:rFonts w:hint="eastAsia" w:asciiTheme="minorEastAsia" w:hAnsiTheme="minorEastAsia" w:eastAsiaTheme="minorEastAsia" w:cstheme="minorEastAsia"/>
                <w:color w:val="auto"/>
                <w:sz w:val="24"/>
              </w:rPr>
            </w:pPr>
          </w:p>
        </w:tc>
        <w:tc>
          <w:tcPr>
            <w:tcW w:w="850" w:type="dxa"/>
            <w:tcBorders>
              <w:top w:val="single" w:color="auto" w:sz="4" w:space="0"/>
              <w:left w:val="nil"/>
              <w:bottom w:val="single" w:color="auto" w:sz="4" w:space="0"/>
              <w:right w:val="single" w:color="auto" w:sz="4" w:space="0"/>
            </w:tcBorders>
            <w:shd w:val="clear" w:color="auto" w:fill="auto"/>
          </w:tcPr>
          <w:p w14:paraId="44040DC6">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5657A3E6">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6992C381">
            <w:pPr>
              <w:spacing w:line="360" w:lineRule="auto"/>
              <w:rPr>
                <w:rFonts w:hint="eastAsia" w:asciiTheme="minorEastAsia" w:hAnsiTheme="minorEastAsia" w:eastAsiaTheme="minorEastAsia" w:cstheme="minorEastAsia"/>
                <w:color w:val="auto"/>
                <w:sz w:val="24"/>
              </w:rPr>
            </w:pPr>
          </w:p>
        </w:tc>
        <w:tc>
          <w:tcPr>
            <w:tcW w:w="903" w:type="dxa"/>
            <w:tcBorders>
              <w:top w:val="single" w:color="auto" w:sz="4" w:space="0"/>
              <w:left w:val="nil"/>
              <w:bottom w:val="single" w:color="auto" w:sz="4" w:space="0"/>
              <w:right w:val="single" w:color="auto" w:sz="4" w:space="0"/>
            </w:tcBorders>
            <w:shd w:val="clear" w:color="auto" w:fill="auto"/>
          </w:tcPr>
          <w:p w14:paraId="11E39F99">
            <w:pPr>
              <w:spacing w:line="360" w:lineRule="auto"/>
              <w:rPr>
                <w:rFonts w:hint="eastAsia" w:asciiTheme="minorEastAsia" w:hAnsiTheme="minorEastAsia" w:eastAsiaTheme="minorEastAsia" w:cstheme="minorEastAsia"/>
                <w:color w:val="auto"/>
                <w:sz w:val="24"/>
              </w:rPr>
            </w:pPr>
          </w:p>
        </w:tc>
      </w:tr>
      <w:tr w14:paraId="29AC844E">
        <w:tblPrEx>
          <w:tblCellMar>
            <w:top w:w="0" w:type="dxa"/>
            <w:left w:w="108" w:type="dxa"/>
            <w:bottom w:w="0" w:type="dxa"/>
            <w:right w:w="108" w:type="dxa"/>
          </w:tblCellMar>
        </w:tblPrEx>
        <w:trPr>
          <w:trHeight w:val="589"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tcPr>
          <w:p w14:paraId="61AF9ADD">
            <w:pPr>
              <w:spacing w:line="360" w:lineRule="auto"/>
              <w:rPr>
                <w:rFonts w:hint="eastAsia" w:asciiTheme="minorEastAsia" w:hAnsiTheme="minorEastAsia" w:eastAsiaTheme="minorEastAsia" w:cstheme="minorEastAsia"/>
                <w:color w:val="auto"/>
                <w:sz w:val="24"/>
              </w:rPr>
            </w:pPr>
          </w:p>
        </w:tc>
        <w:tc>
          <w:tcPr>
            <w:tcW w:w="857" w:type="dxa"/>
            <w:tcBorders>
              <w:top w:val="single" w:color="auto" w:sz="4" w:space="0"/>
              <w:left w:val="nil"/>
              <w:bottom w:val="single" w:color="auto" w:sz="4" w:space="0"/>
              <w:right w:val="single" w:color="auto" w:sz="4" w:space="0"/>
            </w:tcBorders>
            <w:shd w:val="clear" w:color="auto" w:fill="auto"/>
          </w:tcPr>
          <w:p w14:paraId="4B681798">
            <w:pPr>
              <w:spacing w:line="360" w:lineRule="auto"/>
              <w:rPr>
                <w:rFonts w:hint="eastAsia" w:asciiTheme="minorEastAsia" w:hAnsiTheme="minorEastAsia" w:eastAsiaTheme="minorEastAsia" w:cstheme="minorEastAsia"/>
                <w:color w:val="auto"/>
                <w:sz w:val="24"/>
              </w:rPr>
            </w:pPr>
          </w:p>
        </w:tc>
        <w:tc>
          <w:tcPr>
            <w:tcW w:w="906" w:type="dxa"/>
            <w:tcBorders>
              <w:top w:val="single" w:color="auto" w:sz="4" w:space="0"/>
              <w:left w:val="nil"/>
              <w:bottom w:val="single" w:color="auto" w:sz="4" w:space="0"/>
              <w:right w:val="single" w:color="auto" w:sz="4" w:space="0"/>
            </w:tcBorders>
            <w:shd w:val="clear" w:color="auto" w:fill="auto"/>
          </w:tcPr>
          <w:p w14:paraId="5D6DA8C5">
            <w:pPr>
              <w:spacing w:line="360" w:lineRule="auto"/>
              <w:rPr>
                <w:rFonts w:hint="eastAsia" w:asciiTheme="minorEastAsia" w:hAnsiTheme="minorEastAsia" w:eastAsiaTheme="minorEastAsia" w:cstheme="minorEastAsia"/>
                <w:color w:val="auto"/>
                <w:sz w:val="24"/>
              </w:rPr>
            </w:pPr>
          </w:p>
        </w:tc>
        <w:tc>
          <w:tcPr>
            <w:tcW w:w="1359" w:type="dxa"/>
            <w:tcBorders>
              <w:top w:val="single" w:color="auto" w:sz="4" w:space="0"/>
              <w:left w:val="nil"/>
              <w:bottom w:val="single" w:color="auto" w:sz="4" w:space="0"/>
              <w:right w:val="single" w:color="auto" w:sz="4" w:space="0"/>
            </w:tcBorders>
            <w:shd w:val="clear" w:color="auto" w:fill="auto"/>
          </w:tcPr>
          <w:p w14:paraId="52A07507">
            <w:pPr>
              <w:spacing w:line="360" w:lineRule="auto"/>
              <w:rPr>
                <w:rFonts w:hint="eastAsia" w:asciiTheme="minorEastAsia" w:hAnsiTheme="minorEastAsia" w:eastAsiaTheme="minorEastAsia" w:cstheme="minorEastAsia"/>
                <w:color w:val="auto"/>
                <w:sz w:val="24"/>
              </w:rPr>
            </w:pPr>
          </w:p>
        </w:tc>
        <w:tc>
          <w:tcPr>
            <w:tcW w:w="851" w:type="dxa"/>
            <w:tcBorders>
              <w:top w:val="single" w:color="auto" w:sz="4" w:space="0"/>
              <w:left w:val="nil"/>
              <w:bottom w:val="single" w:color="auto" w:sz="4" w:space="0"/>
              <w:right w:val="single" w:color="auto" w:sz="4" w:space="0"/>
            </w:tcBorders>
            <w:shd w:val="clear" w:color="auto" w:fill="auto"/>
          </w:tcPr>
          <w:p w14:paraId="7ABBA621">
            <w:pPr>
              <w:spacing w:line="360" w:lineRule="auto"/>
              <w:rPr>
                <w:rFonts w:hint="eastAsia" w:asciiTheme="minorEastAsia" w:hAnsiTheme="minorEastAsia" w:eastAsiaTheme="minorEastAsia" w:cstheme="minorEastAsia"/>
                <w:color w:val="auto"/>
                <w:sz w:val="24"/>
              </w:rPr>
            </w:pPr>
          </w:p>
        </w:tc>
        <w:tc>
          <w:tcPr>
            <w:tcW w:w="850" w:type="dxa"/>
            <w:tcBorders>
              <w:top w:val="single" w:color="auto" w:sz="4" w:space="0"/>
              <w:left w:val="nil"/>
              <w:bottom w:val="single" w:color="auto" w:sz="4" w:space="0"/>
              <w:right w:val="single" w:color="auto" w:sz="4" w:space="0"/>
            </w:tcBorders>
            <w:shd w:val="clear" w:color="auto" w:fill="auto"/>
          </w:tcPr>
          <w:p w14:paraId="5DE9F23B">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32A43B63">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7B6D54CC">
            <w:pPr>
              <w:spacing w:line="360" w:lineRule="auto"/>
              <w:rPr>
                <w:rFonts w:hint="eastAsia" w:asciiTheme="minorEastAsia" w:hAnsiTheme="minorEastAsia" w:eastAsiaTheme="minorEastAsia" w:cstheme="minorEastAsia"/>
                <w:color w:val="auto"/>
                <w:sz w:val="24"/>
              </w:rPr>
            </w:pPr>
          </w:p>
        </w:tc>
        <w:tc>
          <w:tcPr>
            <w:tcW w:w="903" w:type="dxa"/>
            <w:tcBorders>
              <w:top w:val="single" w:color="auto" w:sz="4" w:space="0"/>
              <w:left w:val="nil"/>
              <w:bottom w:val="single" w:color="auto" w:sz="4" w:space="0"/>
              <w:right w:val="single" w:color="auto" w:sz="4" w:space="0"/>
            </w:tcBorders>
            <w:shd w:val="clear" w:color="auto" w:fill="auto"/>
          </w:tcPr>
          <w:p w14:paraId="3108251C">
            <w:pPr>
              <w:spacing w:line="360" w:lineRule="auto"/>
              <w:rPr>
                <w:rFonts w:hint="eastAsia" w:asciiTheme="minorEastAsia" w:hAnsiTheme="minorEastAsia" w:eastAsiaTheme="minorEastAsia" w:cstheme="minorEastAsia"/>
                <w:color w:val="auto"/>
                <w:sz w:val="24"/>
              </w:rPr>
            </w:pPr>
          </w:p>
        </w:tc>
      </w:tr>
      <w:tr w14:paraId="1D6AF185">
        <w:tblPrEx>
          <w:tblCellMar>
            <w:top w:w="0" w:type="dxa"/>
            <w:left w:w="108" w:type="dxa"/>
            <w:bottom w:w="0" w:type="dxa"/>
            <w:right w:w="108" w:type="dxa"/>
          </w:tblCellMar>
        </w:tblPrEx>
        <w:trPr>
          <w:trHeight w:val="589"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tcPr>
          <w:p w14:paraId="0648B106">
            <w:pPr>
              <w:spacing w:line="360" w:lineRule="auto"/>
              <w:rPr>
                <w:rFonts w:hint="eastAsia" w:asciiTheme="minorEastAsia" w:hAnsiTheme="minorEastAsia" w:eastAsiaTheme="minorEastAsia" w:cstheme="minorEastAsia"/>
                <w:color w:val="auto"/>
                <w:sz w:val="24"/>
              </w:rPr>
            </w:pPr>
          </w:p>
        </w:tc>
        <w:tc>
          <w:tcPr>
            <w:tcW w:w="857" w:type="dxa"/>
            <w:tcBorders>
              <w:top w:val="single" w:color="auto" w:sz="4" w:space="0"/>
              <w:left w:val="nil"/>
              <w:bottom w:val="single" w:color="auto" w:sz="4" w:space="0"/>
              <w:right w:val="single" w:color="auto" w:sz="4" w:space="0"/>
            </w:tcBorders>
            <w:shd w:val="clear" w:color="auto" w:fill="auto"/>
          </w:tcPr>
          <w:p w14:paraId="3AF91FAD">
            <w:pPr>
              <w:spacing w:line="360" w:lineRule="auto"/>
              <w:rPr>
                <w:rFonts w:hint="eastAsia" w:asciiTheme="minorEastAsia" w:hAnsiTheme="minorEastAsia" w:eastAsiaTheme="minorEastAsia" w:cstheme="minorEastAsia"/>
                <w:color w:val="auto"/>
                <w:sz w:val="24"/>
              </w:rPr>
            </w:pPr>
          </w:p>
        </w:tc>
        <w:tc>
          <w:tcPr>
            <w:tcW w:w="906" w:type="dxa"/>
            <w:tcBorders>
              <w:top w:val="single" w:color="auto" w:sz="4" w:space="0"/>
              <w:left w:val="nil"/>
              <w:bottom w:val="single" w:color="auto" w:sz="4" w:space="0"/>
              <w:right w:val="single" w:color="auto" w:sz="4" w:space="0"/>
            </w:tcBorders>
            <w:shd w:val="clear" w:color="auto" w:fill="auto"/>
          </w:tcPr>
          <w:p w14:paraId="57270945">
            <w:pPr>
              <w:spacing w:line="360" w:lineRule="auto"/>
              <w:rPr>
                <w:rFonts w:hint="eastAsia" w:asciiTheme="minorEastAsia" w:hAnsiTheme="minorEastAsia" w:eastAsiaTheme="minorEastAsia" w:cstheme="minorEastAsia"/>
                <w:color w:val="auto"/>
                <w:sz w:val="24"/>
              </w:rPr>
            </w:pPr>
          </w:p>
        </w:tc>
        <w:tc>
          <w:tcPr>
            <w:tcW w:w="1359" w:type="dxa"/>
            <w:tcBorders>
              <w:top w:val="single" w:color="auto" w:sz="4" w:space="0"/>
              <w:left w:val="nil"/>
              <w:bottom w:val="single" w:color="auto" w:sz="4" w:space="0"/>
              <w:right w:val="single" w:color="auto" w:sz="4" w:space="0"/>
            </w:tcBorders>
            <w:shd w:val="clear" w:color="auto" w:fill="auto"/>
          </w:tcPr>
          <w:p w14:paraId="68F6B4CA">
            <w:pPr>
              <w:spacing w:line="360" w:lineRule="auto"/>
              <w:rPr>
                <w:rFonts w:hint="eastAsia" w:asciiTheme="minorEastAsia" w:hAnsiTheme="minorEastAsia" w:eastAsiaTheme="minorEastAsia" w:cstheme="minorEastAsia"/>
                <w:color w:val="auto"/>
                <w:sz w:val="24"/>
              </w:rPr>
            </w:pPr>
          </w:p>
        </w:tc>
        <w:tc>
          <w:tcPr>
            <w:tcW w:w="851" w:type="dxa"/>
            <w:tcBorders>
              <w:top w:val="single" w:color="auto" w:sz="4" w:space="0"/>
              <w:left w:val="nil"/>
              <w:bottom w:val="single" w:color="auto" w:sz="4" w:space="0"/>
              <w:right w:val="single" w:color="auto" w:sz="4" w:space="0"/>
            </w:tcBorders>
            <w:shd w:val="clear" w:color="auto" w:fill="auto"/>
          </w:tcPr>
          <w:p w14:paraId="1B8A7908">
            <w:pPr>
              <w:spacing w:line="360" w:lineRule="auto"/>
              <w:rPr>
                <w:rFonts w:hint="eastAsia" w:asciiTheme="minorEastAsia" w:hAnsiTheme="minorEastAsia" w:eastAsiaTheme="minorEastAsia" w:cstheme="minorEastAsia"/>
                <w:color w:val="auto"/>
                <w:sz w:val="24"/>
              </w:rPr>
            </w:pPr>
          </w:p>
        </w:tc>
        <w:tc>
          <w:tcPr>
            <w:tcW w:w="850" w:type="dxa"/>
            <w:tcBorders>
              <w:top w:val="single" w:color="auto" w:sz="4" w:space="0"/>
              <w:left w:val="nil"/>
              <w:bottom w:val="single" w:color="auto" w:sz="4" w:space="0"/>
              <w:right w:val="single" w:color="auto" w:sz="4" w:space="0"/>
            </w:tcBorders>
            <w:shd w:val="clear" w:color="auto" w:fill="auto"/>
          </w:tcPr>
          <w:p w14:paraId="4A3EEE3A">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2BE524F2">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2E276021">
            <w:pPr>
              <w:spacing w:line="360" w:lineRule="auto"/>
              <w:rPr>
                <w:rFonts w:hint="eastAsia" w:asciiTheme="minorEastAsia" w:hAnsiTheme="minorEastAsia" w:eastAsiaTheme="minorEastAsia" w:cstheme="minorEastAsia"/>
                <w:color w:val="auto"/>
                <w:sz w:val="24"/>
              </w:rPr>
            </w:pPr>
          </w:p>
        </w:tc>
        <w:tc>
          <w:tcPr>
            <w:tcW w:w="903" w:type="dxa"/>
            <w:tcBorders>
              <w:top w:val="single" w:color="auto" w:sz="4" w:space="0"/>
              <w:left w:val="nil"/>
              <w:bottom w:val="single" w:color="auto" w:sz="4" w:space="0"/>
              <w:right w:val="single" w:color="auto" w:sz="4" w:space="0"/>
            </w:tcBorders>
            <w:shd w:val="clear" w:color="auto" w:fill="auto"/>
          </w:tcPr>
          <w:p w14:paraId="7A323B59">
            <w:pPr>
              <w:spacing w:line="360" w:lineRule="auto"/>
              <w:rPr>
                <w:rFonts w:hint="eastAsia" w:asciiTheme="minorEastAsia" w:hAnsiTheme="minorEastAsia" w:eastAsiaTheme="minorEastAsia" w:cstheme="minorEastAsia"/>
                <w:color w:val="auto"/>
                <w:sz w:val="24"/>
              </w:rPr>
            </w:pPr>
          </w:p>
        </w:tc>
      </w:tr>
      <w:tr w14:paraId="4653FA26">
        <w:tblPrEx>
          <w:tblCellMar>
            <w:top w:w="0" w:type="dxa"/>
            <w:left w:w="108" w:type="dxa"/>
            <w:bottom w:w="0" w:type="dxa"/>
            <w:right w:w="108" w:type="dxa"/>
          </w:tblCellMar>
        </w:tblPrEx>
        <w:trPr>
          <w:trHeight w:val="589"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tcPr>
          <w:p w14:paraId="1A094E0E">
            <w:pPr>
              <w:spacing w:line="360" w:lineRule="auto"/>
              <w:rPr>
                <w:rFonts w:hint="eastAsia" w:asciiTheme="minorEastAsia" w:hAnsiTheme="minorEastAsia" w:eastAsiaTheme="minorEastAsia" w:cstheme="minorEastAsia"/>
                <w:color w:val="auto"/>
                <w:sz w:val="24"/>
              </w:rPr>
            </w:pPr>
          </w:p>
        </w:tc>
        <w:tc>
          <w:tcPr>
            <w:tcW w:w="857" w:type="dxa"/>
            <w:tcBorders>
              <w:top w:val="single" w:color="auto" w:sz="4" w:space="0"/>
              <w:left w:val="nil"/>
              <w:bottom w:val="single" w:color="auto" w:sz="4" w:space="0"/>
              <w:right w:val="single" w:color="auto" w:sz="4" w:space="0"/>
            </w:tcBorders>
            <w:shd w:val="clear" w:color="auto" w:fill="auto"/>
          </w:tcPr>
          <w:p w14:paraId="4DF09100">
            <w:pPr>
              <w:spacing w:line="360" w:lineRule="auto"/>
              <w:rPr>
                <w:rFonts w:hint="eastAsia" w:asciiTheme="minorEastAsia" w:hAnsiTheme="minorEastAsia" w:eastAsiaTheme="minorEastAsia" w:cstheme="minorEastAsia"/>
                <w:color w:val="auto"/>
                <w:sz w:val="24"/>
              </w:rPr>
            </w:pPr>
          </w:p>
        </w:tc>
        <w:tc>
          <w:tcPr>
            <w:tcW w:w="906" w:type="dxa"/>
            <w:tcBorders>
              <w:top w:val="single" w:color="auto" w:sz="4" w:space="0"/>
              <w:left w:val="nil"/>
              <w:bottom w:val="single" w:color="auto" w:sz="4" w:space="0"/>
              <w:right w:val="single" w:color="auto" w:sz="4" w:space="0"/>
            </w:tcBorders>
            <w:shd w:val="clear" w:color="auto" w:fill="auto"/>
          </w:tcPr>
          <w:p w14:paraId="41BAE064">
            <w:pPr>
              <w:spacing w:line="360" w:lineRule="auto"/>
              <w:rPr>
                <w:rFonts w:hint="eastAsia" w:asciiTheme="minorEastAsia" w:hAnsiTheme="minorEastAsia" w:eastAsiaTheme="minorEastAsia" w:cstheme="minorEastAsia"/>
                <w:color w:val="auto"/>
                <w:sz w:val="24"/>
              </w:rPr>
            </w:pPr>
          </w:p>
        </w:tc>
        <w:tc>
          <w:tcPr>
            <w:tcW w:w="1359" w:type="dxa"/>
            <w:tcBorders>
              <w:top w:val="single" w:color="auto" w:sz="4" w:space="0"/>
              <w:left w:val="nil"/>
              <w:bottom w:val="single" w:color="auto" w:sz="4" w:space="0"/>
              <w:right w:val="single" w:color="auto" w:sz="4" w:space="0"/>
            </w:tcBorders>
            <w:shd w:val="clear" w:color="auto" w:fill="auto"/>
          </w:tcPr>
          <w:p w14:paraId="4F4A1480">
            <w:pPr>
              <w:spacing w:line="360" w:lineRule="auto"/>
              <w:rPr>
                <w:rFonts w:hint="eastAsia" w:asciiTheme="minorEastAsia" w:hAnsiTheme="minorEastAsia" w:eastAsiaTheme="minorEastAsia" w:cstheme="minorEastAsia"/>
                <w:color w:val="auto"/>
                <w:sz w:val="24"/>
              </w:rPr>
            </w:pPr>
          </w:p>
        </w:tc>
        <w:tc>
          <w:tcPr>
            <w:tcW w:w="851" w:type="dxa"/>
            <w:tcBorders>
              <w:top w:val="single" w:color="auto" w:sz="4" w:space="0"/>
              <w:left w:val="nil"/>
              <w:bottom w:val="single" w:color="auto" w:sz="4" w:space="0"/>
              <w:right w:val="single" w:color="auto" w:sz="4" w:space="0"/>
            </w:tcBorders>
            <w:shd w:val="clear" w:color="auto" w:fill="auto"/>
          </w:tcPr>
          <w:p w14:paraId="4AB4025E">
            <w:pPr>
              <w:spacing w:line="360" w:lineRule="auto"/>
              <w:rPr>
                <w:rFonts w:hint="eastAsia" w:asciiTheme="minorEastAsia" w:hAnsiTheme="minorEastAsia" w:eastAsiaTheme="minorEastAsia" w:cstheme="minorEastAsia"/>
                <w:color w:val="auto"/>
                <w:sz w:val="24"/>
              </w:rPr>
            </w:pPr>
          </w:p>
        </w:tc>
        <w:tc>
          <w:tcPr>
            <w:tcW w:w="850" w:type="dxa"/>
            <w:tcBorders>
              <w:top w:val="single" w:color="auto" w:sz="4" w:space="0"/>
              <w:left w:val="nil"/>
              <w:bottom w:val="single" w:color="auto" w:sz="4" w:space="0"/>
              <w:right w:val="single" w:color="auto" w:sz="4" w:space="0"/>
            </w:tcBorders>
            <w:shd w:val="clear" w:color="auto" w:fill="auto"/>
          </w:tcPr>
          <w:p w14:paraId="558D7EA0">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091EB0F8">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758DDAE7">
            <w:pPr>
              <w:spacing w:line="360" w:lineRule="auto"/>
              <w:rPr>
                <w:rFonts w:hint="eastAsia" w:asciiTheme="minorEastAsia" w:hAnsiTheme="minorEastAsia" w:eastAsiaTheme="minorEastAsia" w:cstheme="minorEastAsia"/>
                <w:color w:val="auto"/>
                <w:sz w:val="24"/>
              </w:rPr>
            </w:pPr>
          </w:p>
        </w:tc>
        <w:tc>
          <w:tcPr>
            <w:tcW w:w="903" w:type="dxa"/>
            <w:tcBorders>
              <w:top w:val="single" w:color="auto" w:sz="4" w:space="0"/>
              <w:left w:val="nil"/>
              <w:bottom w:val="single" w:color="auto" w:sz="4" w:space="0"/>
              <w:right w:val="single" w:color="auto" w:sz="4" w:space="0"/>
            </w:tcBorders>
            <w:shd w:val="clear" w:color="auto" w:fill="auto"/>
          </w:tcPr>
          <w:p w14:paraId="2D4D0132">
            <w:pPr>
              <w:spacing w:line="360" w:lineRule="auto"/>
              <w:rPr>
                <w:rFonts w:hint="eastAsia" w:asciiTheme="minorEastAsia" w:hAnsiTheme="minorEastAsia" w:eastAsiaTheme="minorEastAsia" w:cstheme="minorEastAsia"/>
                <w:color w:val="auto"/>
                <w:sz w:val="24"/>
              </w:rPr>
            </w:pPr>
          </w:p>
        </w:tc>
      </w:tr>
      <w:tr w14:paraId="22AF85F9">
        <w:tblPrEx>
          <w:tblCellMar>
            <w:top w:w="0" w:type="dxa"/>
            <w:left w:w="108" w:type="dxa"/>
            <w:bottom w:w="0" w:type="dxa"/>
            <w:right w:w="108" w:type="dxa"/>
          </w:tblCellMar>
        </w:tblPrEx>
        <w:trPr>
          <w:trHeight w:val="589"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tcPr>
          <w:p w14:paraId="12654778">
            <w:pPr>
              <w:spacing w:line="360" w:lineRule="auto"/>
              <w:rPr>
                <w:rFonts w:hint="eastAsia" w:asciiTheme="minorEastAsia" w:hAnsiTheme="minorEastAsia" w:eastAsiaTheme="minorEastAsia" w:cstheme="minorEastAsia"/>
                <w:color w:val="auto"/>
                <w:sz w:val="24"/>
              </w:rPr>
            </w:pPr>
          </w:p>
        </w:tc>
        <w:tc>
          <w:tcPr>
            <w:tcW w:w="857" w:type="dxa"/>
            <w:tcBorders>
              <w:top w:val="single" w:color="auto" w:sz="4" w:space="0"/>
              <w:left w:val="nil"/>
              <w:bottom w:val="single" w:color="auto" w:sz="4" w:space="0"/>
              <w:right w:val="single" w:color="auto" w:sz="4" w:space="0"/>
            </w:tcBorders>
            <w:shd w:val="clear" w:color="auto" w:fill="auto"/>
          </w:tcPr>
          <w:p w14:paraId="1AD4EEAC">
            <w:pPr>
              <w:spacing w:line="360" w:lineRule="auto"/>
              <w:rPr>
                <w:rFonts w:hint="eastAsia" w:asciiTheme="minorEastAsia" w:hAnsiTheme="minorEastAsia" w:eastAsiaTheme="minorEastAsia" w:cstheme="minorEastAsia"/>
                <w:color w:val="auto"/>
                <w:sz w:val="24"/>
              </w:rPr>
            </w:pPr>
          </w:p>
        </w:tc>
        <w:tc>
          <w:tcPr>
            <w:tcW w:w="906" w:type="dxa"/>
            <w:tcBorders>
              <w:top w:val="single" w:color="auto" w:sz="4" w:space="0"/>
              <w:left w:val="nil"/>
              <w:bottom w:val="single" w:color="auto" w:sz="4" w:space="0"/>
              <w:right w:val="single" w:color="auto" w:sz="4" w:space="0"/>
            </w:tcBorders>
            <w:shd w:val="clear" w:color="auto" w:fill="auto"/>
          </w:tcPr>
          <w:p w14:paraId="5938B8C2">
            <w:pPr>
              <w:spacing w:line="360" w:lineRule="auto"/>
              <w:rPr>
                <w:rFonts w:hint="eastAsia" w:asciiTheme="minorEastAsia" w:hAnsiTheme="minorEastAsia" w:eastAsiaTheme="minorEastAsia" w:cstheme="minorEastAsia"/>
                <w:color w:val="auto"/>
                <w:sz w:val="24"/>
              </w:rPr>
            </w:pPr>
          </w:p>
        </w:tc>
        <w:tc>
          <w:tcPr>
            <w:tcW w:w="1359" w:type="dxa"/>
            <w:tcBorders>
              <w:top w:val="single" w:color="auto" w:sz="4" w:space="0"/>
              <w:left w:val="nil"/>
              <w:bottom w:val="single" w:color="auto" w:sz="4" w:space="0"/>
              <w:right w:val="single" w:color="auto" w:sz="4" w:space="0"/>
            </w:tcBorders>
            <w:shd w:val="clear" w:color="auto" w:fill="auto"/>
          </w:tcPr>
          <w:p w14:paraId="68A24AB0">
            <w:pPr>
              <w:spacing w:line="360" w:lineRule="auto"/>
              <w:rPr>
                <w:rFonts w:hint="eastAsia" w:asciiTheme="minorEastAsia" w:hAnsiTheme="minorEastAsia" w:eastAsiaTheme="minorEastAsia" w:cstheme="minorEastAsia"/>
                <w:color w:val="auto"/>
                <w:sz w:val="24"/>
              </w:rPr>
            </w:pPr>
          </w:p>
        </w:tc>
        <w:tc>
          <w:tcPr>
            <w:tcW w:w="851" w:type="dxa"/>
            <w:tcBorders>
              <w:top w:val="single" w:color="auto" w:sz="4" w:space="0"/>
              <w:left w:val="nil"/>
              <w:bottom w:val="single" w:color="auto" w:sz="4" w:space="0"/>
              <w:right w:val="single" w:color="auto" w:sz="4" w:space="0"/>
            </w:tcBorders>
            <w:shd w:val="clear" w:color="auto" w:fill="auto"/>
          </w:tcPr>
          <w:p w14:paraId="0D7FB523">
            <w:pPr>
              <w:spacing w:line="360" w:lineRule="auto"/>
              <w:rPr>
                <w:rFonts w:hint="eastAsia" w:asciiTheme="minorEastAsia" w:hAnsiTheme="minorEastAsia" w:eastAsiaTheme="minorEastAsia" w:cstheme="minorEastAsia"/>
                <w:color w:val="auto"/>
                <w:sz w:val="24"/>
              </w:rPr>
            </w:pPr>
          </w:p>
        </w:tc>
        <w:tc>
          <w:tcPr>
            <w:tcW w:w="850" w:type="dxa"/>
            <w:tcBorders>
              <w:top w:val="single" w:color="auto" w:sz="4" w:space="0"/>
              <w:left w:val="nil"/>
              <w:bottom w:val="single" w:color="auto" w:sz="4" w:space="0"/>
              <w:right w:val="single" w:color="auto" w:sz="4" w:space="0"/>
            </w:tcBorders>
            <w:shd w:val="clear" w:color="auto" w:fill="auto"/>
          </w:tcPr>
          <w:p w14:paraId="281A4C70">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06A7FD61">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5F8CDCD6">
            <w:pPr>
              <w:spacing w:line="360" w:lineRule="auto"/>
              <w:rPr>
                <w:rFonts w:hint="eastAsia" w:asciiTheme="minorEastAsia" w:hAnsiTheme="minorEastAsia" w:eastAsiaTheme="minorEastAsia" w:cstheme="minorEastAsia"/>
                <w:color w:val="auto"/>
                <w:sz w:val="24"/>
              </w:rPr>
            </w:pPr>
          </w:p>
        </w:tc>
        <w:tc>
          <w:tcPr>
            <w:tcW w:w="903" w:type="dxa"/>
            <w:tcBorders>
              <w:top w:val="single" w:color="auto" w:sz="4" w:space="0"/>
              <w:left w:val="nil"/>
              <w:bottom w:val="single" w:color="auto" w:sz="4" w:space="0"/>
              <w:right w:val="single" w:color="auto" w:sz="4" w:space="0"/>
            </w:tcBorders>
            <w:shd w:val="clear" w:color="auto" w:fill="auto"/>
          </w:tcPr>
          <w:p w14:paraId="699D481A">
            <w:pPr>
              <w:spacing w:line="360" w:lineRule="auto"/>
              <w:rPr>
                <w:rFonts w:hint="eastAsia" w:asciiTheme="minorEastAsia" w:hAnsiTheme="minorEastAsia" w:eastAsiaTheme="minorEastAsia" w:cstheme="minorEastAsia"/>
                <w:color w:val="auto"/>
                <w:sz w:val="24"/>
              </w:rPr>
            </w:pPr>
          </w:p>
        </w:tc>
      </w:tr>
      <w:tr w14:paraId="11725957">
        <w:tblPrEx>
          <w:tblCellMar>
            <w:top w:w="0" w:type="dxa"/>
            <w:left w:w="108" w:type="dxa"/>
            <w:bottom w:w="0" w:type="dxa"/>
            <w:right w:w="108" w:type="dxa"/>
          </w:tblCellMar>
        </w:tblPrEx>
        <w:trPr>
          <w:trHeight w:val="589"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tcPr>
          <w:p w14:paraId="44FE2F4A">
            <w:pPr>
              <w:spacing w:line="360" w:lineRule="auto"/>
              <w:rPr>
                <w:rFonts w:hint="eastAsia" w:asciiTheme="minorEastAsia" w:hAnsiTheme="minorEastAsia" w:eastAsiaTheme="minorEastAsia" w:cstheme="minorEastAsia"/>
                <w:color w:val="auto"/>
                <w:sz w:val="24"/>
              </w:rPr>
            </w:pPr>
          </w:p>
        </w:tc>
        <w:tc>
          <w:tcPr>
            <w:tcW w:w="857" w:type="dxa"/>
            <w:tcBorders>
              <w:top w:val="single" w:color="auto" w:sz="4" w:space="0"/>
              <w:left w:val="nil"/>
              <w:bottom w:val="single" w:color="auto" w:sz="4" w:space="0"/>
              <w:right w:val="single" w:color="auto" w:sz="4" w:space="0"/>
            </w:tcBorders>
            <w:shd w:val="clear" w:color="auto" w:fill="auto"/>
          </w:tcPr>
          <w:p w14:paraId="39803BCD">
            <w:pPr>
              <w:spacing w:line="360" w:lineRule="auto"/>
              <w:rPr>
                <w:rFonts w:hint="eastAsia" w:asciiTheme="minorEastAsia" w:hAnsiTheme="minorEastAsia" w:eastAsiaTheme="minorEastAsia" w:cstheme="minorEastAsia"/>
                <w:color w:val="auto"/>
                <w:sz w:val="24"/>
              </w:rPr>
            </w:pPr>
          </w:p>
        </w:tc>
        <w:tc>
          <w:tcPr>
            <w:tcW w:w="906" w:type="dxa"/>
            <w:tcBorders>
              <w:top w:val="single" w:color="auto" w:sz="4" w:space="0"/>
              <w:left w:val="nil"/>
              <w:bottom w:val="single" w:color="auto" w:sz="4" w:space="0"/>
              <w:right w:val="single" w:color="auto" w:sz="4" w:space="0"/>
            </w:tcBorders>
            <w:shd w:val="clear" w:color="auto" w:fill="auto"/>
          </w:tcPr>
          <w:p w14:paraId="71046E5C">
            <w:pPr>
              <w:spacing w:line="360" w:lineRule="auto"/>
              <w:rPr>
                <w:rFonts w:hint="eastAsia" w:asciiTheme="minorEastAsia" w:hAnsiTheme="minorEastAsia" w:eastAsiaTheme="minorEastAsia" w:cstheme="minorEastAsia"/>
                <w:color w:val="auto"/>
                <w:sz w:val="24"/>
              </w:rPr>
            </w:pPr>
          </w:p>
        </w:tc>
        <w:tc>
          <w:tcPr>
            <w:tcW w:w="1359" w:type="dxa"/>
            <w:tcBorders>
              <w:top w:val="single" w:color="auto" w:sz="4" w:space="0"/>
              <w:left w:val="nil"/>
              <w:bottom w:val="single" w:color="auto" w:sz="4" w:space="0"/>
              <w:right w:val="single" w:color="auto" w:sz="4" w:space="0"/>
            </w:tcBorders>
            <w:shd w:val="clear" w:color="auto" w:fill="auto"/>
          </w:tcPr>
          <w:p w14:paraId="314796A6">
            <w:pPr>
              <w:spacing w:line="360" w:lineRule="auto"/>
              <w:rPr>
                <w:rFonts w:hint="eastAsia" w:asciiTheme="minorEastAsia" w:hAnsiTheme="minorEastAsia" w:eastAsiaTheme="minorEastAsia" w:cstheme="minorEastAsia"/>
                <w:color w:val="auto"/>
                <w:sz w:val="24"/>
              </w:rPr>
            </w:pPr>
          </w:p>
        </w:tc>
        <w:tc>
          <w:tcPr>
            <w:tcW w:w="851" w:type="dxa"/>
            <w:tcBorders>
              <w:top w:val="single" w:color="auto" w:sz="4" w:space="0"/>
              <w:left w:val="nil"/>
              <w:bottom w:val="single" w:color="auto" w:sz="4" w:space="0"/>
              <w:right w:val="single" w:color="auto" w:sz="4" w:space="0"/>
            </w:tcBorders>
            <w:shd w:val="clear" w:color="auto" w:fill="auto"/>
          </w:tcPr>
          <w:p w14:paraId="16BFCB03">
            <w:pPr>
              <w:spacing w:line="360" w:lineRule="auto"/>
              <w:rPr>
                <w:rFonts w:hint="eastAsia" w:asciiTheme="minorEastAsia" w:hAnsiTheme="minorEastAsia" w:eastAsiaTheme="minorEastAsia" w:cstheme="minorEastAsia"/>
                <w:color w:val="auto"/>
                <w:sz w:val="24"/>
              </w:rPr>
            </w:pPr>
          </w:p>
        </w:tc>
        <w:tc>
          <w:tcPr>
            <w:tcW w:w="850" w:type="dxa"/>
            <w:tcBorders>
              <w:top w:val="single" w:color="auto" w:sz="4" w:space="0"/>
              <w:left w:val="nil"/>
              <w:bottom w:val="single" w:color="auto" w:sz="4" w:space="0"/>
              <w:right w:val="single" w:color="auto" w:sz="4" w:space="0"/>
            </w:tcBorders>
            <w:shd w:val="clear" w:color="auto" w:fill="auto"/>
          </w:tcPr>
          <w:p w14:paraId="236A5136">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5B749A05">
            <w:pPr>
              <w:spacing w:line="360" w:lineRule="auto"/>
              <w:rPr>
                <w:rFonts w:hint="eastAsia" w:asciiTheme="minorEastAsia" w:hAnsiTheme="minorEastAsia" w:eastAsiaTheme="minorEastAsia" w:cstheme="minorEastAsia"/>
                <w:color w:val="auto"/>
                <w:sz w:val="24"/>
              </w:rPr>
            </w:pPr>
          </w:p>
        </w:tc>
        <w:tc>
          <w:tcPr>
            <w:tcW w:w="835" w:type="dxa"/>
            <w:tcBorders>
              <w:top w:val="single" w:color="auto" w:sz="4" w:space="0"/>
              <w:left w:val="nil"/>
              <w:bottom w:val="single" w:color="auto" w:sz="4" w:space="0"/>
              <w:right w:val="single" w:color="auto" w:sz="4" w:space="0"/>
            </w:tcBorders>
            <w:shd w:val="clear" w:color="auto" w:fill="auto"/>
          </w:tcPr>
          <w:p w14:paraId="60DBB6AA">
            <w:pPr>
              <w:spacing w:line="360" w:lineRule="auto"/>
              <w:rPr>
                <w:rFonts w:hint="eastAsia" w:asciiTheme="minorEastAsia" w:hAnsiTheme="minorEastAsia" w:eastAsiaTheme="minorEastAsia" w:cstheme="minorEastAsia"/>
                <w:color w:val="auto"/>
                <w:sz w:val="24"/>
              </w:rPr>
            </w:pPr>
          </w:p>
        </w:tc>
        <w:tc>
          <w:tcPr>
            <w:tcW w:w="903" w:type="dxa"/>
            <w:tcBorders>
              <w:top w:val="single" w:color="auto" w:sz="4" w:space="0"/>
              <w:left w:val="nil"/>
              <w:bottom w:val="single" w:color="auto" w:sz="4" w:space="0"/>
              <w:right w:val="single" w:color="auto" w:sz="4" w:space="0"/>
            </w:tcBorders>
            <w:shd w:val="clear" w:color="auto" w:fill="auto"/>
          </w:tcPr>
          <w:p w14:paraId="29D9FFCF">
            <w:pPr>
              <w:spacing w:line="360" w:lineRule="auto"/>
              <w:rPr>
                <w:rFonts w:hint="eastAsia" w:asciiTheme="minorEastAsia" w:hAnsiTheme="minorEastAsia" w:eastAsiaTheme="minorEastAsia" w:cstheme="minorEastAsia"/>
                <w:color w:val="auto"/>
                <w:sz w:val="24"/>
              </w:rPr>
            </w:pPr>
          </w:p>
        </w:tc>
      </w:tr>
    </w:tbl>
    <w:p w14:paraId="4002A452">
      <w:pPr>
        <w:spacing w:line="360" w:lineRule="auto"/>
        <w:ind w:left="3500" w:leftChars="1250"/>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bidi="ar"/>
        </w:rPr>
        <w:t>投标</w:t>
      </w:r>
      <w:r>
        <w:rPr>
          <w:rFonts w:hint="eastAsia" w:asciiTheme="minorEastAsia" w:hAnsiTheme="minorEastAsia" w:eastAsiaTheme="minorEastAsia" w:cstheme="minorEastAsia"/>
          <w:color w:val="auto"/>
          <w:lang w:eastAsia="zh-CN" w:bidi="ar"/>
        </w:rPr>
        <w:t>供应商</w:t>
      </w:r>
      <w:r>
        <w:rPr>
          <w:rFonts w:hint="eastAsia" w:asciiTheme="minorEastAsia" w:hAnsiTheme="minorEastAsia" w:eastAsiaTheme="minorEastAsia" w:cstheme="minorEastAsia"/>
          <w:color w:val="auto"/>
          <w:lang w:bidi="ar"/>
        </w:rPr>
        <w:t>：</w:t>
      </w:r>
      <w:r>
        <w:rPr>
          <w:rFonts w:hint="eastAsia" w:asciiTheme="minorEastAsia" w:hAnsiTheme="minorEastAsia" w:eastAsiaTheme="minorEastAsia" w:cstheme="minorEastAsia"/>
          <w:color w:val="auto"/>
          <w:u w:val="single"/>
          <w:lang w:bidi="ar"/>
        </w:rPr>
        <w:t xml:space="preserve">          </w:t>
      </w:r>
      <w:r>
        <w:rPr>
          <w:rFonts w:hint="eastAsia" w:asciiTheme="minorEastAsia" w:hAnsiTheme="minorEastAsia" w:eastAsiaTheme="minorEastAsia" w:cstheme="minorEastAsia"/>
          <w:color w:val="auto"/>
          <w:lang w:bidi="ar"/>
        </w:rPr>
        <w:t xml:space="preserve">（盖单位章） </w:t>
      </w:r>
    </w:p>
    <w:p w14:paraId="2F4433EA">
      <w:pPr>
        <w:spacing w:line="360" w:lineRule="auto"/>
        <w:ind w:left="3500" w:leftChars="12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bidi="ar"/>
        </w:rPr>
        <w:t>法定代表人：</w:t>
      </w:r>
      <w:r>
        <w:rPr>
          <w:rFonts w:hint="eastAsia" w:asciiTheme="minorEastAsia" w:hAnsiTheme="minorEastAsia" w:eastAsiaTheme="minorEastAsia" w:cstheme="minorEastAsia"/>
          <w:color w:val="auto"/>
          <w:u w:val="single"/>
          <w:lang w:bidi="ar"/>
        </w:rPr>
        <w:t xml:space="preserve">        </w:t>
      </w:r>
      <w:r>
        <w:rPr>
          <w:rFonts w:hint="eastAsia" w:asciiTheme="minorEastAsia" w:hAnsiTheme="minorEastAsia" w:eastAsiaTheme="minorEastAsia" w:cstheme="minorEastAsia"/>
          <w:color w:val="auto"/>
          <w:lang w:bidi="ar"/>
        </w:rPr>
        <w:t>（签</w:t>
      </w:r>
      <w:r>
        <w:rPr>
          <w:rFonts w:hint="eastAsia" w:asciiTheme="minorEastAsia" w:hAnsiTheme="minorEastAsia" w:eastAsiaTheme="minorEastAsia" w:cstheme="minorEastAsia"/>
          <w:color w:val="auto"/>
          <w:lang w:eastAsia="zh-CN" w:bidi="ar"/>
        </w:rPr>
        <w:t>电子</w:t>
      </w:r>
      <w:r>
        <w:rPr>
          <w:rFonts w:hint="eastAsia" w:asciiTheme="minorEastAsia" w:hAnsiTheme="minorEastAsia" w:eastAsiaTheme="minorEastAsia" w:cstheme="minorEastAsia"/>
          <w:color w:val="auto"/>
          <w:lang w:bidi="ar"/>
        </w:rPr>
        <w:t xml:space="preserve">章）                             </w:t>
      </w:r>
    </w:p>
    <w:p w14:paraId="7028D308">
      <w:pPr>
        <w:topLinePunct/>
        <w:spacing w:line="440" w:lineRule="exact"/>
        <w:ind w:firstLine="562"/>
        <w:rPr>
          <w:rFonts w:hint="eastAsia" w:asciiTheme="minorEastAsia" w:hAnsiTheme="minorEastAsia" w:eastAsiaTheme="minorEastAsia" w:cstheme="minorEastAsia"/>
          <w:b/>
          <w:color w:val="auto"/>
          <w:szCs w:val="28"/>
        </w:rPr>
      </w:pPr>
      <w:r>
        <w:rPr>
          <w:rFonts w:hint="eastAsia" w:asciiTheme="minorEastAsia" w:hAnsiTheme="minorEastAsia" w:eastAsiaTheme="minorEastAsia" w:cstheme="minorEastAsia"/>
          <w:color w:val="auto"/>
          <w:lang w:bidi="ar"/>
        </w:rPr>
        <w:t xml:space="preserve">                </w:t>
      </w:r>
      <w:r>
        <w:rPr>
          <w:rFonts w:hint="eastAsia" w:asciiTheme="minorEastAsia" w:hAnsiTheme="minorEastAsia" w:eastAsiaTheme="minorEastAsia" w:cstheme="minorEastAsia"/>
          <w:color w:val="auto"/>
          <w:lang w:val="en-US" w:eastAsia="zh-CN" w:bidi="ar"/>
        </w:rPr>
        <w:t xml:space="preserve">            </w:t>
      </w:r>
      <w:r>
        <w:rPr>
          <w:rFonts w:hint="eastAsia" w:asciiTheme="minorEastAsia" w:hAnsiTheme="minorEastAsia" w:eastAsiaTheme="minorEastAsia" w:cstheme="minorEastAsia"/>
          <w:color w:val="auto"/>
          <w:u w:val="single"/>
          <w:lang w:bidi="ar"/>
        </w:rPr>
        <w:t xml:space="preserve">      </w:t>
      </w:r>
      <w:r>
        <w:rPr>
          <w:rFonts w:hint="eastAsia" w:asciiTheme="minorEastAsia" w:hAnsiTheme="minorEastAsia" w:eastAsiaTheme="minorEastAsia" w:cstheme="minorEastAsia"/>
          <w:color w:val="auto"/>
          <w:lang w:bidi="ar"/>
        </w:rPr>
        <w:t>年</w:t>
      </w:r>
      <w:r>
        <w:rPr>
          <w:rFonts w:hint="eastAsia" w:asciiTheme="minorEastAsia" w:hAnsiTheme="minorEastAsia" w:eastAsiaTheme="minorEastAsia" w:cstheme="minorEastAsia"/>
          <w:color w:val="auto"/>
          <w:u w:val="single"/>
          <w:lang w:bidi="ar"/>
        </w:rPr>
        <w:t xml:space="preserve">      </w:t>
      </w:r>
      <w:r>
        <w:rPr>
          <w:rFonts w:hint="eastAsia" w:asciiTheme="minorEastAsia" w:hAnsiTheme="minorEastAsia" w:eastAsiaTheme="minorEastAsia" w:cstheme="minorEastAsia"/>
          <w:color w:val="auto"/>
          <w:lang w:bidi="ar"/>
        </w:rPr>
        <w:t>月</w:t>
      </w:r>
      <w:r>
        <w:rPr>
          <w:rFonts w:hint="eastAsia" w:asciiTheme="minorEastAsia" w:hAnsiTheme="minorEastAsia" w:eastAsiaTheme="minorEastAsia" w:cstheme="minorEastAsia"/>
          <w:color w:val="auto"/>
          <w:u w:val="single"/>
          <w:lang w:bidi="ar"/>
        </w:rPr>
        <w:t xml:space="preserve">     </w:t>
      </w:r>
      <w:r>
        <w:rPr>
          <w:rFonts w:hint="eastAsia" w:asciiTheme="minorEastAsia" w:hAnsiTheme="minorEastAsia" w:eastAsiaTheme="minorEastAsia" w:cstheme="minorEastAsia"/>
          <w:color w:val="auto"/>
          <w:lang w:bidi="ar"/>
        </w:rPr>
        <w:t>日</w:t>
      </w:r>
    </w:p>
    <w:p w14:paraId="14C0C7D7">
      <w:pPr>
        <w:topLinePunct/>
        <w:spacing w:line="440" w:lineRule="exact"/>
        <w:ind w:firstLine="562"/>
        <w:rPr>
          <w:rFonts w:hint="eastAsia" w:asciiTheme="minorEastAsia" w:hAnsiTheme="minorEastAsia" w:eastAsiaTheme="minorEastAsia" w:cstheme="minorEastAsia"/>
          <w:b/>
          <w:color w:val="auto"/>
          <w:szCs w:val="28"/>
        </w:rPr>
      </w:pPr>
    </w:p>
    <w:p w14:paraId="2C7CAAD3">
      <w:pPr>
        <w:topLinePunct/>
        <w:spacing w:line="440" w:lineRule="exact"/>
        <w:ind w:firstLine="562"/>
        <w:rPr>
          <w:rFonts w:hint="eastAsia" w:asciiTheme="minorEastAsia" w:hAnsiTheme="minorEastAsia" w:eastAsiaTheme="minorEastAsia" w:cstheme="minorEastAsia"/>
          <w:b/>
          <w:color w:val="auto"/>
          <w:szCs w:val="28"/>
        </w:rPr>
      </w:pPr>
    </w:p>
    <w:p w14:paraId="41A7F25A">
      <w:pPr>
        <w:topLinePunct/>
        <w:spacing w:line="440" w:lineRule="exact"/>
        <w:ind w:firstLine="562"/>
        <w:rPr>
          <w:rFonts w:hint="eastAsia" w:asciiTheme="minorEastAsia" w:hAnsiTheme="minorEastAsia" w:eastAsiaTheme="minorEastAsia" w:cstheme="minorEastAsia"/>
          <w:b/>
          <w:color w:val="auto"/>
          <w:szCs w:val="28"/>
        </w:rPr>
      </w:pPr>
    </w:p>
    <w:p w14:paraId="19D849D2">
      <w:pPr>
        <w:pageBreakBefore/>
        <w:adjustRightInd w:val="0"/>
        <w:snapToGrid w:val="0"/>
        <w:spacing w:after="100" w:afterAutospacing="1" w:line="360" w:lineRule="auto"/>
        <w:ind w:left="0" w:leftChars="0" w:firstLine="0" w:firstLineChars="0"/>
        <w:jc w:val="left"/>
        <w:rPr>
          <w:rFonts w:hint="eastAsia" w:asciiTheme="minorEastAsia" w:hAnsiTheme="minorEastAsia" w:eastAsiaTheme="minorEastAsia" w:cstheme="minorEastAsia"/>
          <w:b w:val="0"/>
          <w:bCs/>
          <w:color w:val="auto"/>
          <w:kern w:val="0"/>
          <w:sz w:val="28"/>
          <w:szCs w:val="28"/>
          <w:lang w:val="en-US" w:eastAsia="zh-CN" w:bidi="ar-SA"/>
        </w:rPr>
      </w:pPr>
      <w:bookmarkStart w:id="62" w:name="_Toc4814"/>
      <w:bookmarkStart w:id="63" w:name="_Toc2547"/>
      <w:bookmarkStart w:id="64" w:name="_Toc2968"/>
      <w:r>
        <w:rPr>
          <w:rFonts w:hint="eastAsia" w:asciiTheme="minorEastAsia" w:hAnsiTheme="minorEastAsia" w:eastAsiaTheme="minorEastAsia" w:cstheme="minorEastAsia"/>
          <w:b w:val="0"/>
          <w:bCs/>
          <w:color w:val="auto"/>
          <w:kern w:val="0"/>
          <w:sz w:val="28"/>
          <w:szCs w:val="28"/>
          <w:lang w:val="en-US" w:eastAsia="zh-CN" w:bidi="ar-SA"/>
        </w:rPr>
        <w:t>（二）</w:t>
      </w:r>
      <w:bookmarkEnd w:id="62"/>
      <w:bookmarkEnd w:id="63"/>
      <w:bookmarkEnd w:id="64"/>
      <w:r>
        <w:rPr>
          <w:rFonts w:hint="eastAsia" w:asciiTheme="minorEastAsia" w:hAnsiTheme="minorEastAsia" w:eastAsiaTheme="minorEastAsia" w:cstheme="minorEastAsia"/>
          <w:color w:val="auto"/>
          <w:kern w:val="1"/>
          <w:sz w:val="28"/>
        </w:rPr>
        <w:t>主要人员简历表</w:t>
      </w:r>
    </w:p>
    <w:p w14:paraId="5B6FF041">
      <w:pPr>
        <w:spacing w:line="500" w:lineRule="exact"/>
        <w:ind w:left="0" w:leftChars="0" w:firstLine="0" w:firstLineChars="0"/>
        <w:jc w:val="left"/>
        <w:rPr>
          <w:rFonts w:hint="eastAsia" w:asciiTheme="minorEastAsia" w:hAnsiTheme="minorEastAsia" w:eastAsiaTheme="minorEastAsia" w:cstheme="minorEastAsia"/>
          <w:color w:val="auto"/>
          <w:kern w:val="1"/>
          <w:sz w:val="24"/>
        </w:rPr>
      </w:pPr>
      <w:r>
        <w:rPr>
          <w:rFonts w:hint="eastAsia" w:asciiTheme="minorEastAsia" w:hAnsiTheme="minorEastAsia" w:eastAsiaTheme="minorEastAsia" w:cstheme="minorEastAsia"/>
          <w:color w:val="auto"/>
          <w:kern w:val="1"/>
          <w:sz w:val="24"/>
        </w:rPr>
        <w:t>“主要人员简历表”中的项目负责人应附身份证、建造师证、安全考核证、无在建证明、劳务合同等，管理过的项目业绩须附中标通知书</w:t>
      </w:r>
      <w:r>
        <w:rPr>
          <w:rFonts w:hint="eastAsia" w:asciiTheme="minorEastAsia" w:hAnsiTheme="minorEastAsia" w:eastAsiaTheme="minorEastAsia" w:cstheme="minorEastAsia"/>
          <w:color w:val="auto"/>
          <w:kern w:val="1"/>
          <w:sz w:val="24"/>
          <w:lang w:eastAsia="zh-CN"/>
        </w:rPr>
        <w:t>或</w:t>
      </w:r>
      <w:r>
        <w:rPr>
          <w:rFonts w:hint="eastAsia" w:asciiTheme="minorEastAsia" w:hAnsiTheme="minorEastAsia" w:eastAsiaTheme="minorEastAsia" w:cstheme="minorEastAsia"/>
          <w:color w:val="auto"/>
          <w:kern w:val="1"/>
          <w:sz w:val="24"/>
        </w:rPr>
        <w:t>建设工程施工合同等；技术负责人应附身份证、职称（如果有）证等；其他主要人员应附职称证（执业证或上岗证书）。</w:t>
      </w:r>
    </w:p>
    <w:tbl>
      <w:tblPr>
        <w:tblStyle w:val="13"/>
        <w:tblW w:w="8181" w:type="dxa"/>
        <w:jc w:val="center"/>
        <w:tblLayout w:type="fixed"/>
        <w:tblCellMar>
          <w:top w:w="0" w:type="dxa"/>
          <w:left w:w="108" w:type="dxa"/>
          <w:bottom w:w="0" w:type="dxa"/>
          <w:right w:w="108" w:type="dxa"/>
        </w:tblCellMar>
      </w:tblPr>
      <w:tblGrid>
        <w:gridCol w:w="1089"/>
        <w:gridCol w:w="151"/>
        <w:gridCol w:w="1539"/>
        <w:gridCol w:w="792"/>
        <w:gridCol w:w="718"/>
        <w:gridCol w:w="524"/>
        <w:gridCol w:w="1221"/>
        <w:gridCol w:w="773"/>
        <w:gridCol w:w="1374"/>
      </w:tblGrid>
      <w:tr w14:paraId="2ACFD1B2">
        <w:tblPrEx>
          <w:tblCellMar>
            <w:top w:w="0" w:type="dxa"/>
            <w:left w:w="108" w:type="dxa"/>
            <w:bottom w:w="0" w:type="dxa"/>
            <w:right w:w="108" w:type="dxa"/>
          </w:tblCellMar>
        </w:tblPrEx>
        <w:trPr>
          <w:trHeight w:val="463"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14:paraId="6D856726">
            <w:pPr>
              <w:spacing w:line="360" w:lineRule="auto"/>
              <w:ind w:left="0" w:leftChars="0" w:firstLine="0" w:firstLineChars="0"/>
              <w:jc w:val="both"/>
              <w:rPr>
                <w:rFonts w:hint="eastAsia" w:asciiTheme="minorEastAsia" w:hAnsiTheme="minorEastAsia" w:eastAsiaTheme="minorEastAsia" w:cstheme="minorEastAsia"/>
                <w:color w:val="auto"/>
                <w:kern w:val="1"/>
                <w:sz w:val="24"/>
              </w:rPr>
            </w:pPr>
            <w:r>
              <w:rPr>
                <w:rFonts w:hint="eastAsia" w:asciiTheme="minorEastAsia" w:hAnsiTheme="minorEastAsia" w:eastAsiaTheme="minorEastAsia" w:cstheme="minorEastAsia"/>
                <w:color w:val="auto"/>
                <w:kern w:val="1"/>
                <w:sz w:val="24"/>
              </w:rPr>
              <w:t>姓名</w:t>
            </w:r>
          </w:p>
        </w:tc>
        <w:tc>
          <w:tcPr>
            <w:tcW w:w="1539" w:type="dxa"/>
            <w:tcBorders>
              <w:top w:val="single" w:color="000000" w:sz="4" w:space="0"/>
              <w:left w:val="single" w:color="000000" w:sz="4" w:space="0"/>
              <w:bottom w:val="single" w:color="000000" w:sz="4" w:space="0"/>
              <w:right w:val="single" w:color="000000" w:sz="4" w:space="0"/>
            </w:tcBorders>
            <w:vAlign w:val="center"/>
          </w:tcPr>
          <w:p w14:paraId="01F2F099">
            <w:pPr>
              <w:spacing w:line="360" w:lineRule="auto"/>
              <w:jc w:val="center"/>
              <w:rPr>
                <w:rFonts w:hint="eastAsia" w:asciiTheme="minorEastAsia" w:hAnsiTheme="minorEastAsia" w:eastAsiaTheme="minorEastAsia" w:cstheme="minorEastAsia"/>
                <w:color w:val="auto"/>
                <w:kern w:val="1"/>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06FD65B9">
            <w:pPr>
              <w:spacing w:line="360" w:lineRule="auto"/>
              <w:ind w:left="0" w:leftChars="0" w:firstLine="0" w:firstLineChars="0"/>
              <w:jc w:val="both"/>
              <w:rPr>
                <w:rFonts w:hint="eastAsia" w:asciiTheme="minorEastAsia" w:hAnsiTheme="minorEastAsia" w:eastAsiaTheme="minorEastAsia" w:cstheme="minorEastAsia"/>
                <w:color w:val="auto"/>
                <w:kern w:val="1"/>
                <w:sz w:val="24"/>
              </w:rPr>
            </w:pPr>
            <w:r>
              <w:rPr>
                <w:rFonts w:hint="eastAsia" w:asciiTheme="minorEastAsia" w:hAnsiTheme="minorEastAsia" w:eastAsiaTheme="minorEastAsia" w:cstheme="minorEastAsia"/>
                <w:color w:val="auto"/>
                <w:kern w:val="1"/>
                <w:sz w:val="24"/>
              </w:rPr>
              <w:t>年龄</w:t>
            </w:r>
          </w:p>
        </w:tc>
        <w:tc>
          <w:tcPr>
            <w:tcW w:w="1242" w:type="dxa"/>
            <w:gridSpan w:val="2"/>
            <w:tcBorders>
              <w:top w:val="single" w:color="000000" w:sz="4" w:space="0"/>
              <w:left w:val="single" w:color="000000" w:sz="4" w:space="0"/>
              <w:bottom w:val="single" w:color="000000" w:sz="4" w:space="0"/>
              <w:right w:val="single" w:color="000000" w:sz="4" w:space="0"/>
            </w:tcBorders>
            <w:vAlign w:val="center"/>
          </w:tcPr>
          <w:p w14:paraId="0323C9DA">
            <w:pPr>
              <w:spacing w:line="360" w:lineRule="auto"/>
              <w:jc w:val="center"/>
              <w:rPr>
                <w:rFonts w:hint="eastAsia" w:asciiTheme="minorEastAsia" w:hAnsiTheme="minorEastAsia" w:eastAsiaTheme="minorEastAsia" w:cstheme="minorEastAsia"/>
                <w:color w:val="auto"/>
                <w:kern w:val="1"/>
                <w:sz w:val="24"/>
              </w:rPr>
            </w:pPr>
          </w:p>
        </w:tc>
        <w:tc>
          <w:tcPr>
            <w:tcW w:w="1994" w:type="dxa"/>
            <w:gridSpan w:val="2"/>
            <w:tcBorders>
              <w:top w:val="single" w:color="000000" w:sz="4" w:space="0"/>
              <w:left w:val="single" w:color="000000" w:sz="4" w:space="0"/>
              <w:bottom w:val="single" w:color="000000" w:sz="4" w:space="0"/>
              <w:right w:val="single" w:color="000000" w:sz="4" w:space="0"/>
            </w:tcBorders>
            <w:vAlign w:val="center"/>
          </w:tcPr>
          <w:p w14:paraId="7CD8AA1B">
            <w:pPr>
              <w:spacing w:line="360" w:lineRule="auto"/>
              <w:ind w:left="0" w:leftChars="0" w:firstLine="0" w:firstLineChars="0"/>
              <w:jc w:val="both"/>
              <w:rPr>
                <w:rFonts w:hint="eastAsia" w:asciiTheme="minorEastAsia" w:hAnsiTheme="minorEastAsia" w:eastAsiaTheme="minorEastAsia" w:cstheme="minorEastAsia"/>
                <w:color w:val="auto"/>
                <w:kern w:val="1"/>
                <w:sz w:val="24"/>
              </w:rPr>
            </w:pPr>
            <w:r>
              <w:rPr>
                <w:rFonts w:hint="eastAsia" w:asciiTheme="minorEastAsia" w:hAnsiTheme="minorEastAsia" w:eastAsiaTheme="minorEastAsia" w:cstheme="minorEastAsia"/>
                <w:color w:val="auto"/>
                <w:kern w:val="1"/>
                <w:sz w:val="24"/>
              </w:rPr>
              <w:t>学历</w:t>
            </w:r>
          </w:p>
        </w:tc>
        <w:tc>
          <w:tcPr>
            <w:tcW w:w="1374" w:type="dxa"/>
            <w:tcBorders>
              <w:top w:val="single" w:color="000000" w:sz="4" w:space="0"/>
              <w:left w:val="single" w:color="000000" w:sz="4" w:space="0"/>
              <w:bottom w:val="single" w:color="000000" w:sz="4" w:space="0"/>
              <w:right w:val="single" w:color="000000" w:sz="4" w:space="0"/>
            </w:tcBorders>
            <w:vAlign w:val="center"/>
          </w:tcPr>
          <w:p w14:paraId="4EE8D7E7">
            <w:pPr>
              <w:spacing w:line="360" w:lineRule="auto"/>
              <w:jc w:val="center"/>
              <w:rPr>
                <w:rFonts w:hint="eastAsia" w:asciiTheme="minorEastAsia" w:hAnsiTheme="minorEastAsia" w:eastAsiaTheme="minorEastAsia" w:cstheme="minorEastAsia"/>
                <w:color w:val="auto"/>
                <w:kern w:val="1"/>
                <w:sz w:val="24"/>
              </w:rPr>
            </w:pPr>
          </w:p>
        </w:tc>
      </w:tr>
      <w:tr w14:paraId="4FA7E9C4">
        <w:tblPrEx>
          <w:tblCellMar>
            <w:top w:w="0" w:type="dxa"/>
            <w:left w:w="108" w:type="dxa"/>
            <w:bottom w:w="0" w:type="dxa"/>
            <w:right w:w="108" w:type="dxa"/>
          </w:tblCellMar>
        </w:tblPrEx>
        <w:trPr>
          <w:trHeight w:val="451"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14:paraId="473CB30E">
            <w:pPr>
              <w:spacing w:line="360" w:lineRule="auto"/>
              <w:ind w:left="0" w:leftChars="0" w:firstLine="0" w:firstLineChars="0"/>
              <w:jc w:val="both"/>
              <w:rPr>
                <w:rFonts w:hint="eastAsia" w:asciiTheme="minorEastAsia" w:hAnsiTheme="minorEastAsia" w:eastAsiaTheme="minorEastAsia" w:cstheme="minorEastAsia"/>
                <w:color w:val="auto"/>
                <w:kern w:val="1"/>
                <w:sz w:val="24"/>
              </w:rPr>
            </w:pPr>
            <w:r>
              <w:rPr>
                <w:rFonts w:hint="eastAsia" w:asciiTheme="minorEastAsia" w:hAnsiTheme="minorEastAsia" w:eastAsiaTheme="minorEastAsia" w:cstheme="minorEastAsia"/>
                <w:color w:val="auto"/>
                <w:kern w:val="1"/>
                <w:sz w:val="24"/>
              </w:rPr>
              <w:t>职称</w:t>
            </w:r>
          </w:p>
        </w:tc>
        <w:tc>
          <w:tcPr>
            <w:tcW w:w="1539" w:type="dxa"/>
            <w:tcBorders>
              <w:top w:val="single" w:color="000000" w:sz="4" w:space="0"/>
              <w:left w:val="single" w:color="000000" w:sz="4" w:space="0"/>
              <w:bottom w:val="single" w:color="000000" w:sz="4" w:space="0"/>
              <w:right w:val="single" w:color="000000" w:sz="4" w:space="0"/>
            </w:tcBorders>
            <w:vAlign w:val="center"/>
          </w:tcPr>
          <w:p w14:paraId="0A2174E9">
            <w:pPr>
              <w:spacing w:line="360" w:lineRule="auto"/>
              <w:jc w:val="center"/>
              <w:rPr>
                <w:rFonts w:hint="eastAsia" w:asciiTheme="minorEastAsia" w:hAnsiTheme="minorEastAsia" w:eastAsiaTheme="minorEastAsia" w:cstheme="minorEastAsia"/>
                <w:color w:val="auto"/>
                <w:kern w:val="1"/>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03FC2141">
            <w:pPr>
              <w:spacing w:line="360" w:lineRule="auto"/>
              <w:ind w:left="0" w:leftChars="0" w:firstLine="0" w:firstLineChars="0"/>
              <w:jc w:val="both"/>
              <w:rPr>
                <w:rFonts w:hint="eastAsia" w:asciiTheme="minorEastAsia" w:hAnsiTheme="minorEastAsia" w:eastAsiaTheme="minorEastAsia" w:cstheme="minorEastAsia"/>
                <w:color w:val="auto"/>
                <w:kern w:val="1"/>
                <w:sz w:val="24"/>
              </w:rPr>
            </w:pPr>
            <w:r>
              <w:rPr>
                <w:rFonts w:hint="eastAsia" w:asciiTheme="minorEastAsia" w:hAnsiTheme="minorEastAsia" w:eastAsiaTheme="minorEastAsia" w:cstheme="minorEastAsia"/>
                <w:color w:val="auto"/>
                <w:kern w:val="1"/>
                <w:sz w:val="24"/>
              </w:rPr>
              <w:t>职务</w:t>
            </w:r>
          </w:p>
        </w:tc>
        <w:tc>
          <w:tcPr>
            <w:tcW w:w="1242" w:type="dxa"/>
            <w:gridSpan w:val="2"/>
            <w:tcBorders>
              <w:top w:val="single" w:color="000000" w:sz="4" w:space="0"/>
              <w:left w:val="single" w:color="000000" w:sz="4" w:space="0"/>
              <w:bottom w:val="single" w:color="000000" w:sz="4" w:space="0"/>
              <w:right w:val="single" w:color="000000" w:sz="4" w:space="0"/>
            </w:tcBorders>
            <w:vAlign w:val="center"/>
          </w:tcPr>
          <w:p w14:paraId="50A99470">
            <w:pPr>
              <w:spacing w:line="360" w:lineRule="auto"/>
              <w:jc w:val="center"/>
              <w:rPr>
                <w:rFonts w:hint="eastAsia" w:asciiTheme="minorEastAsia" w:hAnsiTheme="minorEastAsia" w:eastAsiaTheme="minorEastAsia" w:cstheme="minorEastAsia"/>
                <w:color w:val="auto"/>
                <w:kern w:val="1"/>
                <w:sz w:val="24"/>
              </w:rPr>
            </w:pPr>
          </w:p>
        </w:tc>
        <w:tc>
          <w:tcPr>
            <w:tcW w:w="1994" w:type="dxa"/>
            <w:gridSpan w:val="2"/>
            <w:tcBorders>
              <w:top w:val="single" w:color="000000" w:sz="4" w:space="0"/>
              <w:left w:val="single" w:color="000000" w:sz="4" w:space="0"/>
              <w:bottom w:val="single" w:color="000000" w:sz="4" w:space="0"/>
              <w:right w:val="single" w:color="000000" w:sz="4" w:space="0"/>
            </w:tcBorders>
            <w:vAlign w:val="center"/>
          </w:tcPr>
          <w:p w14:paraId="773D6725">
            <w:pPr>
              <w:spacing w:line="360" w:lineRule="auto"/>
              <w:ind w:left="0" w:leftChars="0" w:firstLine="0" w:firstLineChars="0"/>
              <w:jc w:val="both"/>
              <w:rPr>
                <w:rFonts w:hint="eastAsia" w:asciiTheme="minorEastAsia" w:hAnsiTheme="minorEastAsia" w:eastAsiaTheme="minorEastAsia" w:cstheme="minorEastAsia"/>
                <w:color w:val="auto"/>
                <w:kern w:val="1"/>
                <w:sz w:val="24"/>
              </w:rPr>
            </w:pPr>
            <w:r>
              <w:rPr>
                <w:rFonts w:hint="eastAsia" w:asciiTheme="minorEastAsia" w:hAnsiTheme="minorEastAsia" w:eastAsiaTheme="minorEastAsia" w:cstheme="minorEastAsia"/>
                <w:color w:val="auto"/>
                <w:kern w:val="1"/>
                <w:sz w:val="24"/>
              </w:rPr>
              <w:t>拟在本工程任职</w:t>
            </w:r>
          </w:p>
        </w:tc>
        <w:tc>
          <w:tcPr>
            <w:tcW w:w="1374" w:type="dxa"/>
            <w:tcBorders>
              <w:top w:val="single" w:color="000000" w:sz="4" w:space="0"/>
              <w:left w:val="single" w:color="000000" w:sz="4" w:space="0"/>
              <w:bottom w:val="single" w:color="000000" w:sz="4" w:space="0"/>
              <w:right w:val="single" w:color="000000" w:sz="4" w:space="0"/>
            </w:tcBorders>
            <w:vAlign w:val="center"/>
          </w:tcPr>
          <w:p w14:paraId="0B74CC7F">
            <w:pPr>
              <w:spacing w:line="360" w:lineRule="auto"/>
              <w:jc w:val="center"/>
              <w:rPr>
                <w:rFonts w:hint="eastAsia" w:asciiTheme="minorEastAsia" w:hAnsiTheme="minorEastAsia" w:eastAsiaTheme="minorEastAsia" w:cstheme="minorEastAsia"/>
                <w:color w:val="auto"/>
                <w:kern w:val="1"/>
                <w:sz w:val="24"/>
              </w:rPr>
            </w:pPr>
          </w:p>
        </w:tc>
      </w:tr>
      <w:tr w14:paraId="79873A56">
        <w:tblPrEx>
          <w:tblCellMar>
            <w:top w:w="0" w:type="dxa"/>
            <w:left w:w="108" w:type="dxa"/>
            <w:bottom w:w="0" w:type="dxa"/>
            <w:right w:w="108" w:type="dxa"/>
          </w:tblCellMar>
        </w:tblPrEx>
        <w:trPr>
          <w:trHeight w:val="458"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14:paraId="3C473400">
            <w:pPr>
              <w:spacing w:line="360" w:lineRule="auto"/>
              <w:ind w:left="0" w:leftChars="0" w:firstLine="0" w:firstLineChars="0"/>
              <w:jc w:val="both"/>
              <w:rPr>
                <w:rFonts w:hint="eastAsia" w:asciiTheme="minorEastAsia" w:hAnsiTheme="minorEastAsia" w:eastAsiaTheme="minorEastAsia" w:cstheme="minorEastAsia"/>
                <w:color w:val="auto"/>
                <w:kern w:val="1"/>
                <w:sz w:val="24"/>
              </w:rPr>
            </w:pPr>
            <w:r>
              <w:rPr>
                <w:rFonts w:hint="eastAsia" w:asciiTheme="minorEastAsia" w:hAnsiTheme="minorEastAsia" w:eastAsiaTheme="minorEastAsia" w:cstheme="minorEastAsia"/>
                <w:color w:val="auto"/>
                <w:kern w:val="1"/>
                <w:sz w:val="24"/>
              </w:rPr>
              <w:t>毕业学校</w:t>
            </w:r>
          </w:p>
        </w:tc>
        <w:tc>
          <w:tcPr>
            <w:tcW w:w="6941" w:type="dxa"/>
            <w:gridSpan w:val="7"/>
            <w:tcBorders>
              <w:top w:val="single" w:color="000000" w:sz="4" w:space="0"/>
              <w:left w:val="single" w:color="000000" w:sz="4" w:space="0"/>
              <w:bottom w:val="single" w:color="000000" w:sz="4" w:space="0"/>
              <w:right w:val="single" w:color="000000" w:sz="4" w:space="0"/>
            </w:tcBorders>
          </w:tcPr>
          <w:p w14:paraId="38A83D33">
            <w:pPr>
              <w:spacing w:line="360" w:lineRule="auto"/>
              <w:ind w:firstLine="600"/>
              <w:rPr>
                <w:rFonts w:hint="eastAsia" w:asciiTheme="minorEastAsia" w:hAnsiTheme="minorEastAsia" w:eastAsiaTheme="minorEastAsia" w:cstheme="minorEastAsia"/>
                <w:color w:val="auto"/>
                <w:kern w:val="1"/>
                <w:sz w:val="24"/>
              </w:rPr>
            </w:pPr>
            <w:r>
              <w:rPr>
                <w:rFonts w:hint="eastAsia" w:asciiTheme="minorEastAsia" w:hAnsiTheme="minorEastAsia" w:eastAsiaTheme="minorEastAsia" w:cstheme="minorEastAsia"/>
                <w:color w:val="auto"/>
                <w:kern w:val="1"/>
                <w:sz w:val="24"/>
              </w:rPr>
              <w:t>年毕业于           学校         专业</w:t>
            </w:r>
          </w:p>
        </w:tc>
      </w:tr>
      <w:tr w14:paraId="3587FF57">
        <w:tblPrEx>
          <w:tblCellMar>
            <w:top w:w="0" w:type="dxa"/>
            <w:left w:w="108" w:type="dxa"/>
            <w:bottom w:w="0" w:type="dxa"/>
            <w:right w:w="108" w:type="dxa"/>
          </w:tblCellMar>
        </w:tblPrEx>
        <w:trPr>
          <w:trHeight w:val="466" w:hRule="atLeast"/>
          <w:jc w:val="center"/>
        </w:trPr>
        <w:tc>
          <w:tcPr>
            <w:tcW w:w="8181" w:type="dxa"/>
            <w:gridSpan w:val="9"/>
            <w:tcBorders>
              <w:top w:val="single" w:color="000000" w:sz="4" w:space="0"/>
              <w:left w:val="single" w:color="000000" w:sz="4" w:space="0"/>
              <w:bottom w:val="single" w:color="000000" w:sz="4" w:space="0"/>
              <w:right w:val="single" w:color="000000" w:sz="4" w:space="0"/>
            </w:tcBorders>
          </w:tcPr>
          <w:p w14:paraId="00F3A960">
            <w:pPr>
              <w:spacing w:line="360" w:lineRule="auto"/>
              <w:jc w:val="center"/>
              <w:rPr>
                <w:rFonts w:hint="eastAsia" w:asciiTheme="minorEastAsia" w:hAnsiTheme="minorEastAsia" w:eastAsiaTheme="minorEastAsia" w:cstheme="minorEastAsia"/>
                <w:color w:val="auto"/>
                <w:kern w:val="1"/>
                <w:sz w:val="24"/>
              </w:rPr>
            </w:pPr>
            <w:r>
              <w:rPr>
                <w:rFonts w:hint="eastAsia" w:asciiTheme="minorEastAsia" w:hAnsiTheme="minorEastAsia" w:eastAsiaTheme="minorEastAsia" w:cstheme="minorEastAsia"/>
                <w:color w:val="auto"/>
                <w:kern w:val="1"/>
                <w:sz w:val="24"/>
              </w:rPr>
              <w:t>主要工作经历</w:t>
            </w:r>
          </w:p>
        </w:tc>
      </w:tr>
      <w:tr w14:paraId="70B355A7">
        <w:tblPrEx>
          <w:tblCellMar>
            <w:top w:w="0" w:type="dxa"/>
            <w:left w:w="108" w:type="dxa"/>
            <w:bottom w:w="0" w:type="dxa"/>
            <w:right w:w="108" w:type="dxa"/>
          </w:tblCellMar>
        </w:tblPrEx>
        <w:trPr>
          <w:trHeight w:val="613" w:hRule="atLeast"/>
          <w:jc w:val="center"/>
        </w:trPr>
        <w:tc>
          <w:tcPr>
            <w:tcW w:w="1089" w:type="dxa"/>
            <w:tcBorders>
              <w:top w:val="single" w:color="000000" w:sz="4" w:space="0"/>
              <w:left w:val="single" w:color="000000" w:sz="4" w:space="0"/>
              <w:bottom w:val="single" w:color="000000" w:sz="4" w:space="0"/>
              <w:right w:val="single" w:color="000000" w:sz="4" w:space="0"/>
            </w:tcBorders>
            <w:vAlign w:val="center"/>
          </w:tcPr>
          <w:p w14:paraId="55B9806A">
            <w:pPr>
              <w:spacing w:line="360" w:lineRule="auto"/>
              <w:ind w:left="0" w:leftChars="0" w:firstLine="0" w:firstLineChars="0"/>
              <w:jc w:val="both"/>
              <w:rPr>
                <w:rFonts w:hint="eastAsia" w:asciiTheme="minorEastAsia" w:hAnsiTheme="minorEastAsia" w:eastAsiaTheme="minorEastAsia" w:cstheme="minorEastAsia"/>
                <w:color w:val="auto"/>
                <w:kern w:val="1"/>
                <w:sz w:val="24"/>
              </w:rPr>
            </w:pPr>
            <w:r>
              <w:rPr>
                <w:rFonts w:hint="eastAsia" w:asciiTheme="minorEastAsia" w:hAnsiTheme="minorEastAsia" w:eastAsiaTheme="minorEastAsia" w:cstheme="minorEastAsia"/>
                <w:color w:val="auto"/>
                <w:kern w:val="1"/>
                <w:sz w:val="24"/>
              </w:rPr>
              <w:t>时间</w:t>
            </w:r>
          </w:p>
        </w:tc>
        <w:tc>
          <w:tcPr>
            <w:tcW w:w="3200" w:type="dxa"/>
            <w:gridSpan w:val="4"/>
            <w:tcBorders>
              <w:top w:val="single" w:color="000000" w:sz="4" w:space="0"/>
              <w:left w:val="single" w:color="000000" w:sz="4" w:space="0"/>
              <w:bottom w:val="single" w:color="000000" w:sz="4" w:space="0"/>
              <w:right w:val="single" w:color="000000" w:sz="4" w:space="0"/>
            </w:tcBorders>
            <w:vAlign w:val="center"/>
          </w:tcPr>
          <w:p w14:paraId="56508B13">
            <w:pPr>
              <w:spacing w:line="360" w:lineRule="auto"/>
              <w:ind w:left="0" w:leftChars="0" w:firstLine="0" w:firstLineChars="0"/>
              <w:jc w:val="both"/>
              <w:rPr>
                <w:rFonts w:hint="eastAsia" w:asciiTheme="minorEastAsia" w:hAnsiTheme="minorEastAsia" w:eastAsiaTheme="minorEastAsia" w:cstheme="minorEastAsia"/>
                <w:color w:val="auto"/>
                <w:kern w:val="1"/>
                <w:sz w:val="24"/>
              </w:rPr>
            </w:pPr>
            <w:r>
              <w:rPr>
                <w:rFonts w:hint="eastAsia" w:asciiTheme="minorEastAsia" w:hAnsiTheme="minorEastAsia" w:eastAsiaTheme="minorEastAsia" w:cstheme="minorEastAsia"/>
                <w:color w:val="auto"/>
                <w:kern w:val="1"/>
                <w:sz w:val="24"/>
              </w:rPr>
              <w:t>参加过的类似项目</w:t>
            </w:r>
          </w:p>
        </w:tc>
        <w:tc>
          <w:tcPr>
            <w:tcW w:w="1745" w:type="dxa"/>
            <w:gridSpan w:val="2"/>
            <w:tcBorders>
              <w:top w:val="single" w:color="000000" w:sz="4" w:space="0"/>
              <w:left w:val="single" w:color="000000" w:sz="4" w:space="0"/>
              <w:bottom w:val="single" w:color="000000" w:sz="4" w:space="0"/>
              <w:right w:val="single" w:color="000000" w:sz="4" w:space="0"/>
            </w:tcBorders>
            <w:vAlign w:val="center"/>
          </w:tcPr>
          <w:p w14:paraId="2B3FD914">
            <w:pPr>
              <w:spacing w:line="360" w:lineRule="auto"/>
              <w:ind w:left="0" w:leftChars="0" w:firstLine="0" w:firstLineChars="0"/>
              <w:jc w:val="both"/>
              <w:rPr>
                <w:rFonts w:hint="eastAsia" w:asciiTheme="minorEastAsia" w:hAnsiTheme="minorEastAsia" w:eastAsiaTheme="minorEastAsia" w:cstheme="minorEastAsia"/>
                <w:color w:val="auto"/>
                <w:kern w:val="1"/>
                <w:sz w:val="24"/>
              </w:rPr>
            </w:pPr>
            <w:r>
              <w:rPr>
                <w:rFonts w:hint="eastAsia" w:asciiTheme="minorEastAsia" w:hAnsiTheme="minorEastAsia" w:eastAsiaTheme="minorEastAsia" w:cstheme="minorEastAsia"/>
                <w:color w:val="auto"/>
                <w:kern w:val="1"/>
                <w:sz w:val="24"/>
              </w:rPr>
              <w:t>工程概况说明</w:t>
            </w:r>
          </w:p>
        </w:tc>
        <w:tc>
          <w:tcPr>
            <w:tcW w:w="2147" w:type="dxa"/>
            <w:gridSpan w:val="2"/>
            <w:tcBorders>
              <w:top w:val="single" w:color="000000" w:sz="4" w:space="0"/>
              <w:left w:val="single" w:color="000000" w:sz="4" w:space="0"/>
              <w:bottom w:val="single" w:color="000000" w:sz="4" w:space="0"/>
              <w:right w:val="single" w:color="000000" w:sz="4" w:space="0"/>
            </w:tcBorders>
            <w:vAlign w:val="center"/>
          </w:tcPr>
          <w:p w14:paraId="0627CAC5">
            <w:pPr>
              <w:spacing w:line="360" w:lineRule="auto"/>
              <w:ind w:left="0" w:leftChars="0" w:firstLine="0" w:firstLineChars="0"/>
              <w:jc w:val="both"/>
              <w:rPr>
                <w:rFonts w:hint="eastAsia" w:asciiTheme="minorEastAsia" w:hAnsiTheme="minorEastAsia" w:eastAsiaTheme="minorEastAsia" w:cstheme="minorEastAsia"/>
                <w:color w:val="auto"/>
                <w:kern w:val="1"/>
                <w:sz w:val="24"/>
              </w:rPr>
            </w:pPr>
            <w:r>
              <w:rPr>
                <w:rFonts w:hint="eastAsia" w:asciiTheme="minorEastAsia" w:hAnsiTheme="minorEastAsia" w:eastAsiaTheme="minorEastAsia" w:cstheme="minorEastAsia"/>
                <w:color w:val="auto"/>
                <w:kern w:val="1"/>
                <w:sz w:val="24"/>
              </w:rPr>
              <w:t>发包人及联系电话</w:t>
            </w:r>
          </w:p>
        </w:tc>
      </w:tr>
      <w:tr w14:paraId="0DDAC9A1">
        <w:tblPrEx>
          <w:tblCellMar>
            <w:top w:w="0" w:type="dxa"/>
            <w:left w:w="108" w:type="dxa"/>
            <w:bottom w:w="0" w:type="dxa"/>
            <w:right w:w="108" w:type="dxa"/>
          </w:tblCellMar>
        </w:tblPrEx>
        <w:trPr>
          <w:trHeight w:val="467"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765DC8B6">
            <w:pPr>
              <w:spacing w:line="360" w:lineRule="auto"/>
              <w:rPr>
                <w:rFonts w:hint="eastAsia" w:asciiTheme="minorEastAsia" w:hAnsiTheme="minorEastAsia" w:eastAsiaTheme="minorEastAsia" w:cstheme="minorEastAsia"/>
                <w:color w:val="auto"/>
                <w:kern w:val="1"/>
                <w:sz w:val="24"/>
              </w:rPr>
            </w:pPr>
          </w:p>
        </w:tc>
        <w:tc>
          <w:tcPr>
            <w:tcW w:w="3200" w:type="dxa"/>
            <w:gridSpan w:val="4"/>
            <w:tcBorders>
              <w:top w:val="single" w:color="000000" w:sz="4" w:space="0"/>
              <w:left w:val="single" w:color="000000" w:sz="4" w:space="0"/>
              <w:bottom w:val="single" w:color="000000" w:sz="4" w:space="0"/>
              <w:right w:val="single" w:color="000000" w:sz="4" w:space="0"/>
            </w:tcBorders>
          </w:tcPr>
          <w:p w14:paraId="0B85D7AF">
            <w:pPr>
              <w:spacing w:line="360" w:lineRule="auto"/>
              <w:rPr>
                <w:rFonts w:hint="eastAsia" w:asciiTheme="minorEastAsia" w:hAnsiTheme="minorEastAsia" w:eastAsiaTheme="minorEastAsia" w:cstheme="minorEastAsia"/>
                <w:color w:val="auto"/>
                <w:kern w:val="1"/>
                <w:sz w:val="24"/>
              </w:rPr>
            </w:pPr>
          </w:p>
        </w:tc>
        <w:tc>
          <w:tcPr>
            <w:tcW w:w="1745" w:type="dxa"/>
            <w:gridSpan w:val="2"/>
            <w:tcBorders>
              <w:top w:val="single" w:color="000000" w:sz="4" w:space="0"/>
              <w:left w:val="single" w:color="000000" w:sz="4" w:space="0"/>
              <w:bottom w:val="single" w:color="000000" w:sz="4" w:space="0"/>
              <w:right w:val="single" w:color="000000" w:sz="4" w:space="0"/>
            </w:tcBorders>
          </w:tcPr>
          <w:p w14:paraId="769FF9FE">
            <w:pPr>
              <w:spacing w:line="360" w:lineRule="auto"/>
              <w:rPr>
                <w:rFonts w:hint="eastAsia" w:asciiTheme="minorEastAsia" w:hAnsiTheme="minorEastAsia" w:eastAsiaTheme="minorEastAsia" w:cstheme="minorEastAsia"/>
                <w:color w:val="auto"/>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7F2773BE">
            <w:pPr>
              <w:spacing w:line="360" w:lineRule="auto"/>
              <w:rPr>
                <w:rFonts w:hint="eastAsia" w:asciiTheme="minorEastAsia" w:hAnsiTheme="minorEastAsia" w:eastAsiaTheme="minorEastAsia" w:cstheme="minorEastAsia"/>
                <w:color w:val="auto"/>
                <w:kern w:val="1"/>
                <w:sz w:val="24"/>
              </w:rPr>
            </w:pPr>
          </w:p>
        </w:tc>
      </w:tr>
      <w:tr w14:paraId="3DFEE37E">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048C4C40">
            <w:pPr>
              <w:spacing w:line="360" w:lineRule="auto"/>
              <w:rPr>
                <w:rFonts w:hint="eastAsia" w:asciiTheme="minorEastAsia" w:hAnsiTheme="minorEastAsia" w:eastAsiaTheme="minorEastAsia" w:cstheme="minorEastAsia"/>
                <w:color w:val="auto"/>
                <w:kern w:val="1"/>
                <w:sz w:val="24"/>
              </w:rPr>
            </w:pPr>
          </w:p>
        </w:tc>
        <w:tc>
          <w:tcPr>
            <w:tcW w:w="3200" w:type="dxa"/>
            <w:gridSpan w:val="4"/>
            <w:tcBorders>
              <w:top w:val="single" w:color="000000" w:sz="4" w:space="0"/>
              <w:left w:val="single" w:color="000000" w:sz="4" w:space="0"/>
              <w:bottom w:val="single" w:color="000000" w:sz="4" w:space="0"/>
              <w:right w:val="single" w:color="000000" w:sz="4" w:space="0"/>
            </w:tcBorders>
          </w:tcPr>
          <w:p w14:paraId="2FB2CC6D">
            <w:pPr>
              <w:spacing w:line="360" w:lineRule="auto"/>
              <w:rPr>
                <w:rFonts w:hint="eastAsia" w:asciiTheme="minorEastAsia" w:hAnsiTheme="minorEastAsia" w:eastAsiaTheme="minorEastAsia" w:cstheme="minorEastAsia"/>
                <w:color w:val="auto"/>
                <w:kern w:val="1"/>
                <w:sz w:val="24"/>
              </w:rPr>
            </w:pPr>
          </w:p>
        </w:tc>
        <w:tc>
          <w:tcPr>
            <w:tcW w:w="1745" w:type="dxa"/>
            <w:gridSpan w:val="2"/>
            <w:tcBorders>
              <w:top w:val="single" w:color="000000" w:sz="4" w:space="0"/>
              <w:left w:val="single" w:color="000000" w:sz="4" w:space="0"/>
              <w:bottom w:val="single" w:color="000000" w:sz="4" w:space="0"/>
              <w:right w:val="single" w:color="000000" w:sz="4" w:space="0"/>
            </w:tcBorders>
          </w:tcPr>
          <w:p w14:paraId="0C2294C2">
            <w:pPr>
              <w:spacing w:line="360" w:lineRule="auto"/>
              <w:rPr>
                <w:rFonts w:hint="eastAsia" w:asciiTheme="minorEastAsia" w:hAnsiTheme="minorEastAsia" w:eastAsiaTheme="minorEastAsia" w:cstheme="minorEastAsia"/>
                <w:color w:val="auto"/>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7899D5CF">
            <w:pPr>
              <w:spacing w:line="360" w:lineRule="auto"/>
              <w:rPr>
                <w:rFonts w:hint="eastAsia" w:asciiTheme="minorEastAsia" w:hAnsiTheme="minorEastAsia" w:eastAsiaTheme="minorEastAsia" w:cstheme="minorEastAsia"/>
                <w:color w:val="auto"/>
                <w:kern w:val="1"/>
                <w:sz w:val="24"/>
              </w:rPr>
            </w:pPr>
          </w:p>
        </w:tc>
      </w:tr>
      <w:tr w14:paraId="2D449C1E">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1C1DEC48">
            <w:pPr>
              <w:spacing w:line="360" w:lineRule="auto"/>
              <w:rPr>
                <w:rFonts w:hint="eastAsia" w:asciiTheme="minorEastAsia" w:hAnsiTheme="minorEastAsia" w:eastAsiaTheme="minorEastAsia" w:cstheme="minorEastAsia"/>
                <w:color w:val="auto"/>
                <w:kern w:val="1"/>
                <w:sz w:val="24"/>
              </w:rPr>
            </w:pPr>
          </w:p>
        </w:tc>
        <w:tc>
          <w:tcPr>
            <w:tcW w:w="3200" w:type="dxa"/>
            <w:gridSpan w:val="4"/>
            <w:tcBorders>
              <w:top w:val="single" w:color="000000" w:sz="4" w:space="0"/>
              <w:left w:val="single" w:color="000000" w:sz="4" w:space="0"/>
              <w:bottom w:val="single" w:color="000000" w:sz="4" w:space="0"/>
              <w:right w:val="single" w:color="000000" w:sz="4" w:space="0"/>
            </w:tcBorders>
          </w:tcPr>
          <w:p w14:paraId="3486F52B">
            <w:pPr>
              <w:spacing w:line="360" w:lineRule="auto"/>
              <w:rPr>
                <w:rFonts w:hint="eastAsia" w:asciiTheme="minorEastAsia" w:hAnsiTheme="minorEastAsia" w:eastAsiaTheme="minorEastAsia" w:cstheme="minorEastAsia"/>
                <w:color w:val="auto"/>
                <w:kern w:val="1"/>
                <w:sz w:val="24"/>
              </w:rPr>
            </w:pPr>
          </w:p>
        </w:tc>
        <w:tc>
          <w:tcPr>
            <w:tcW w:w="1745" w:type="dxa"/>
            <w:gridSpan w:val="2"/>
            <w:tcBorders>
              <w:top w:val="single" w:color="000000" w:sz="4" w:space="0"/>
              <w:left w:val="single" w:color="000000" w:sz="4" w:space="0"/>
              <w:bottom w:val="single" w:color="000000" w:sz="4" w:space="0"/>
              <w:right w:val="single" w:color="000000" w:sz="4" w:space="0"/>
            </w:tcBorders>
          </w:tcPr>
          <w:p w14:paraId="25B79904">
            <w:pPr>
              <w:spacing w:line="360" w:lineRule="auto"/>
              <w:rPr>
                <w:rFonts w:hint="eastAsia" w:asciiTheme="minorEastAsia" w:hAnsiTheme="minorEastAsia" w:eastAsiaTheme="minorEastAsia" w:cstheme="minorEastAsia"/>
                <w:color w:val="auto"/>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47279F9C">
            <w:pPr>
              <w:spacing w:line="360" w:lineRule="auto"/>
              <w:rPr>
                <w:rFonts w:hint="eastAsia" w:asciiTheme="minorEastAsia" w:hAnsiTheme="minorEastAsia" w:eastAsiaTheme="minorEastAsia" w:cstheme="minorEastAsia"/>
                <w:color w:val="auto"/>
                <w:kern w:val="1"/>
                <w:sz w:val="24"/>
              </w:rPr>
            </w:pPr>
          </w:p>
        </w:tc>
      </w:tr>
      <w:tr w14:paraId="47DF5F01">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6C71E9A2">
            <w:pPr>
              <w:spacing w:line="360" w:lineRule="auto"/>
              <w:rPr>
                <w:rFonts w:hint="eastAsia" w:asciiTheme="minorEastAsia" w:hAnsiTheme="minorEastAsia" w:eastAsiaTheme="minorEastAsia" w:cstheme="minorEastAsia"/>
                <w:color w:val="auto"/>
                <w:kern w:val="1"/>
                <w:sz w:val="24"/>
              </w:rPr>
            </w:pPr>
          </w:p>
        </w:tc>
        <w:tc>
          <w:tcPr>
            <w:tcW w:w="3200" w:type="dxa"/>
            <w:gridSpan w:val="4"/>
            <w:tcBorders>
              <w:top w:val="single" w:color="000000" w:sz="4" w:space="0"/>
              <w:left w:val="single" w:color="000000" w:sz="4" w:space="0"/>
              <w:bottom w:val="single" w:color="000000" w:sz="4" w:space="0"/>
              <w:right w:val="single" w:color="000000" w:sz="4" w:space="0"/>
            </w:tcBorders>
          </w:tcPr>
          <w:p w14:paraId="5AC1F9D8">
            <w:pPr>
              <w:spacing w:line="360" w:lineRule="auto"/>
              <w:rPr>
                <w:rFonts w:hint="eastAsia" w:asciiTheme="minorEastAsia" w:hAnsiTheme="minorEastAsia" w:eastAsiaTheme="minorEastAsia" w:cstheme="minorEastAsia"/>
                <w:color w:val="auto"/>
                <w:kern w:val="1"/>
                <w:sz w:val="24"/>
              </w:rPr>
            </w:pPr>
          </w:p>
        </w:tc>
        <w:tc>
          <w:tcPr>
            <w:tcW w:w="1745" w:type="dxa"/>
            <w:gridSpan w:val="2"/>
            <w:tcBorders>
              <w:top w:val="single" w:color="000000" w:sz="4" w:space="0"/>
              <w:left w:val="single" w:color="000000" w:sz="4" w:space="0"/>
              <w:bottom w:val="single" w:color="000000" w:sz="4" w:space="0"/>
              <w:right w:val="single" w:color="000000" w:sz="4" w:space="0"/>
            </w:tcBorders>
          </w:tcPr>
          <w:p w14:paraId="7AB6D53E">
            <w:pPr>
              <w:spacing w:line="360" w:lineRule="auto"/>
              <w:rPr>
                <w:rFonts w:hint="eastAsia" w:asciiTheme="minorEastAsia" w:hAnsiTheme="minorEastAsia" w:eastAsiaTheme="minorEastAsia" w:cstheme="minorEastAsia"/>
                <w:color w:val="auto"/>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67FDFD93">
            <w:pPr>
              <w:spacing w:line="360" w:lineRule="auto"/>
              <w:rPr>
                <w:rFonts w:hint="eastAsia" w:asciiTheme="minorEastAsia" w:hAnsiTheme="minorEastAsia" w:eastAsiaTheme="minorEastAsia" w:cstheme="minorEastAsia"/>
                <w:color w:val="auto"/>
                <w:kern w:val="1"/>
                <w:sz w:val="24"/>
              </w:rPr>
            </w:pPr>
          </w:p>
        </w:tc>
      </w:tr>
      <w:tr w14:paraId="31815C2A">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17DA2975">
            <w:pPr>
              <w:spacing w:line="360" w:lineRule="auto"/>
              <w:rPr>
                <w:rFonts w:hint="eastAsia" w:asciiTheme="minorEastAsia" w:hAnsiTheme="minorEastAsia" w:eastAsiaTheme="minorEastAsia" w:cstheme="minorEastAsia"/>
                <w:color w:val="auto"/>
                <w:kern w:val="1"/>
                <w:sz w:val="24"/>
              </w:rPr>
            </w:pPr>
          </w:p>
        </w:tc>
        <w:tc>
          <w:tcPr>
            <w:tcW w:w="3200" w:type="dxa"/>
            <w:gridSpan w:val="4"/>
            <w:tcBorders>
              <w:top w:val="single" w:color="000000" w:sz="4" w:space="0"/>
              <w:left w:val="single" w:color="000000" w:sz="4" w:space="0"/>
              <w:bottom w:val="single" w:color="000000" w:sz="4" w:space="0"/>
              <w:right w:val="single" w:color="000000" w:sz="4" w:space="0"/>
            </w:tcBorders>
          </w:tcPr>
          <w:p w14:paraId="3049DDAE">
            <w:pPr>
              <w:spacing w:line="360" w:lineRule="auto"/>
              <w:rPr>
                <w:rFonts w:hint="eastAsia" w:asciiTheme="minorEastAsia" w:hAnsiTheme="minorEastAsia" w:eastAsiaTheme="minorEastAsia" w:cstheme="minorEastAsia"/>
                <w:color w:val="auto"/>
                <w:kern w:val="1"/>
                <w:sz w:val="24"/>
              </w:rPr>
            </w:pPr>
          </w:p>
        </w:tc>
        <w:tc>
          <w:tcPr>
            <w:tcW w:w="1745" w:type="dxa"/>
            <w:gridSpan w:val="2"/>
            <w:tcBorders>
              <w:top w:val="single" w:color="000000" w:sz="4" w:space="0"/>
              <w:left w:val="single" w:color="000000" w:sz="4" w:space="0"/>
              <w:bottom w:val="single" w:color="000000" w:sz="4" w:space="0"/>
              <w:right w:val="single" w:color="000000" w:sz="4" w:space="0"/>
            </w:tcBorders>
          </w:tcPr>
          <w:p w14:paraId="5DC804F2">
            <w:pPr>
              <w:spacing w:line="360" w:lineRule="auto"/>
              <w:rPr>
                <w:rFonts w:hint="eastAsia" w:asciiTheme="minorEastAsia" w:hAnsiTheme="minorEastAsia" w:eastAsiaTheme="minorEastAsia" w:cstheme="minorEastAsia"/>
                <w:color w:val="auto"/>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5D64CE58">
            <w:pPr>
              <w:spacing w:line="360" w:lineRule="auto"/>
              <w:rPr>
                <w:rFonts w:hint="eastAsia" w:asciiTheme="minorEastAsia" w:hAnsiTheme="minorEastAsia" w:eastAsiaTheme="minorEastAsia" w:cstheme="minorEastAsia"/>
                <w:color w:val="auto"/>
                <w:kern w:val="1"/>
                <w:sz w:val="24"/>
              </w:rPr>
            </w:pPr>
          </w:p>
        </w:tc>
      </w:tr>
      <w:tr w14:paraId="244BA29C">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28C726A3">
            <w:pPr>
              <w:spacing w:line="360" w:lineRule="auto"/>
              <w:rPr>
                <w:rFonts w:hint="eastAsia" w:asciiTheme="minorEastAsia" w:hAnsiTheme="minorEastAsia" w:eastAsiaTheme="minorEastAsia" w:cstheme="minorEastAsia"/>
                <w:color w:val="auto"/>
                <w:kern w:val="1"/>
                <w:sz w:val="24"/>
              </w:rPr>
            </w:pPr>
          </w:p>
        </w:tc>
        <w:tc>
          <w:tcPr>
            <w:tcW w:w="3200" w:type="dxa"/>
            <w:gridSpan w:val="4"/>
            <w:tcBorders>
              <w:top w:val="single" w:color="000000" w:sz="4" w:space="0"/>
              <w:left w:val="single" w:color="000000" w:sz="4" w:space="0"/>
              <w:bottom w:val="single" w:color="000000" w:sz="4" w:space="0"/>
              <w:right w:val="single" w:color="000000" w:sz="4" w:space="0"/>
            </w:tcBorders>
          </w:tcPr>
          <w:p w14:paraId="67231D4B">
            <w:pPr>
              <w:spacing w:line="360" w:lineRule="auto"/>
              <w:rPr>
                <w:rFonts w:hint="eastAsia" w:asciiTheme="minorEastAsia" w:hAnsiTheme="minorEastAsia" w:eastAsiaTheme="minorEastAsia" w:cstheme="minorEastAsia"/>
                <w:color w:val="auto"/>
                <w:kern w:val="1"/>
                <w:sz w:val="24"/>
              </w:rPr>
            </w:pPr>
          </w:p>
        </w:tc>
        <w:tc>
          <w:tcPr>
            <w:tcW w:w="1745" w:type="dxa"/>
            <w:gridSpan w:val="2"/>
            <w:tcBorders>
              <w:top w:val="single" w:color="000000" w:sz="4" w:space="0"/>
              <w:left w:val="single" w:color="000000" w:sz="4" w:space="0"/>
              <w:bottom w:val="single" w:color="000000" w:sz="4" w:space="0"/>
              <w:right w:val="single" w:color="000000" w:sz="4" w:space="0"/>
            </w:tcBorders>
          </w:tcPr>
          <w:p w14:paraId="26AFC0BB">
            <w:pPr>
              <w:spacing w:line="360" w:lineRule="auto"/>
              <w:rPr>
                <w:rFonts w:hint="eastAsia" w:asciiTheme="minorEastAsia" w:hAnsiTheme="minorEastAsia" w:eastAsiaTheme="minorEastAsia" w:cstheme="minorEastAsia"/>
                <w:color w:val="auto"/>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17FD03F9">
            <w:pPr>
              <w:spacing w:line="360" w:lineRule="auto"/>
              <w:rPr>
                <w:rFonts w:hint="eastAsia" w:asciiTheme="minorEastAsia" w:hAnsiTheme="minorEastAsia" w:eastAsiaTheme="minorEastAsia" w:cstheme="minorEastAsia"/>
                <w:color w:val="auto"/>
                <w:kern w:val="1"/>
                <w:sz w:val="24"/>
              </w:rPr>
            </w:pPr>
          </w:p>
        </w:tc>
      </w:tr>
      <w:tr w14:paraId="3C6CB89B">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220BEE50">
            <w:pPr>
              <w:spacing w:line="360" w:lineRule="auto"/>
              <w:rPr>
                <w:rFonts w:hint="eastAsia" w:asciiTheme="minorEastAsia" w:hAnsiTheme="minorEastAsia" w:eastAsiaTheme="minorEastAsia" w:cstheme="minorEastAsia"/>
                <w:color w:val="auto"/>
                <w:kern w:val="1"/>
                <w:sz w:val="24"/>
              </w:rPr>
            </w:pPr>
          </w:p>
        </w:tc>
        <w:tc>
          <w:tcPr>
            <w:tcW w:w="3200" w:type="dxa"/>
            <w:gridSpan w:val="4"/>
            <w:tcBorders>
              <w:top w:val="single" w:color="000000" w:sz="4" w:space="0"/>
              <w:left w:val="single" w:color="000000" w:sz="4" w:space="0"/>
              <w:bottom w:val="single" w:color="000000" w:sz="4" w:space="0"/>
              <w:right w:val="single" w:color="000000" w:sz="4" w:space="0"/>
            </w:tcBorders>
          </w:tcPr>
          <w:p w14:paraId="5FE27FC4">
            <w:pPr>
              <w:spacing w:line="360" w:lineRule="auto"/>
              <w:rPr>
                <w:rFonts w:hint="eastAsia" w:asciiTheme="minorEastAsia" w:hAnsiTheme="minorEastAsia" w:eastAsiaTheme="minorEastAsia" w:cstheme="minorEastAsia"/>
                <w:color w:val="auto"/>
                <w:kern w:val="1"/>
                <w:sz w:val="24"/>
              </w:rPr>
            </w:pPr>
          </w:p>
        </w:tc>
        <w:tc>
          <w:tcPr>
            <w:tcW w:w="1745" w:type="dxa"/>
            <w:gridSpan w:val="2"/>
            <w:tcBorders>
              <w:top w:val="single" w:color="000000" w:sz="4" w:space="0"/>
              <w:left w:val="single" w:color="000000" w:sz="4" w:space="0"/>
              <w:bottom w:val="single" w:color="000000" w:sz="4" w:space="0"/>
              <w:right w:val="single" w:color="000000" w:sz="4" w:space="0"/>
            </w:tcBorders>
          </w:tcPr>
          <w:p w14:paraId="094B1E94">
            <w:pPr>
              <w:spacing w:line="360" w:lineRule="auto"/>
              <w:rPr>
                <w:rFonts w:hint="eastAsia" w:asciiTheme="minorEastAsia" w:hAnsiTheme="minorEastAsia" w:eastAsiaTheme="minorEastAsia" w:cstheme="minorEastAsia"/>
                <w:color w:val="auto"/>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510D6536">
            <w:pPr>
              <w:spacing w:line="360" w:lineRule="auto"/>
              <w:rPr>
                <w:rFonts w:hint="eastAsia" w:asciiTheme="minorEastAsia" w:hAnsiTheme="minorEastAsia" w:eastAsiaTheme="minorEastAsia" w:cstheme="minorEastAsia"/>
                <w:color w:val="auto"/>
                <w:kern w:val="1"/>
                <w:sz w:val="24"/>
              </w:rPr>
            </w:pPr>
          </w:p>
        </w:tc>
      </w:tr>
      <w:tr w14:paraId="73261F3E">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007D5A4A">
            <w:pPr>
              <w:spacing w:line="360" w:lineRule="auto"/>
              <w:rPr>
                <w:rFonts w:hint="eastAsia" w:asciiTheme="minorEastAsia" w:hAnsiTheme="minorEastAsia" w:eastAsiaTheme="minorEastAsia" w:cstheme="minorEastAsia"/>
                <w:color w:val="auto"/>
                <w:kern w:val="1"/>
                <w:sz w:val="24"/>
              </w:rPr>
            </w:pPr>
          </w:p>
        </w:tc>
        <w:tc>
          <w:tcPr>
            <w:tcW w:w="3200" w:type="dxa"/>
            <w:gridSpan w:val="4"/>
            <w:tcBorders>
              <w:top w:val="single" w:color="000000" w:sz="4" w:space="0"/>
              <w:left w:val="single" w:color="000000" w:sz="4" w:space="0"/>
              <w:bottom w:val="single" w:color="000000" w:sz="4" w:space="0"/>
              <w:right w:val="single" w:color="000000" w:sz="4" w:space="0"/>
            </w:tcBorders>
          </w:tcPr>
          <w:p w14:paraId="45FC8698">
            <w:pPr>
              <w:spacing w:line="360" w:lineRule="auto"/>
              <w:rPr>
                <w:rFonts w:hint="eastAsia" w:asciiTheme="minorEastAsia" w:hAnsiTheme="minorEastAsia" w:eastAsiaTheme="minorEastAsia" w:cstheme="minorEastAsia"/>
                <w:color w:val="auto"/>
                <w:kern w:val="1"/>
                <w:sz w:val="24"/>
              </w:rPr>
            </w:pPr>
          </w:p>
        </w:tc>
        <w:tc>
          <w:tcPr>
            <w:tcW w:w="1745" w:type="dxa"/>
            <w:gridSpan w:val="2"/>
            <w:tcBorders>
              <w:top w:val="single" w:color="000000" w:sz="4" w:space="0"/>
              <w:left w:val="single" w:color="000000" w:sz="4" w:space="0"/>
              <w:bottom w:val="single" w:color="000000" w:sz="4" w:space="0"/>
              <w:right w:val="single" w:color="000000" w:sz="4" w:space="0"/>
            </w:tcBorders>
          </w:tcPr>
          <w:p w14:paraId="4FFD291D">
            <w:pPr>
              <w:spacing w:line="360" w:lineRule="auto"/>
              <w:rPr>
                <w:rFonts w:hint="eastAsia" w:asciiTheme="minorEastAsia" w:hAnsiTheme="minorEastAsia" w:eastAsiaTheme="minorEastAsia" w:cstheme="minorEastAsia"/>
                <w:color w:val="auto"/>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1292CBD4">
            <w:pPr>
              <w:spacing w:line="360" w:lineRule="auto"/>
              <w:rPr>
                <w:rFonts w:hint="eastAsia" w:asciiTheme="minorEastAsia" w:hAnsiTheme="minorEastAsia" w:eastAsiaTheme="minorEastAsia" w:cstheme="minorEastAsia"/>
                <w:color w:val="auto"/>
                <w:kern w:val="1"/>
                <w:sz w:val="24"/>
              </w:rPr>
            </w:pPr>
          </w:p>
        </w:tc>
      </w:tr>
    </w:tbl>
    <w:p w14:paraId="473A0820">
      <w:pPr>
        <w:adjustRightInd w:val="0"/>
        <w:snapToGrid w:val="0"/>
        <w:spacing w:line="360" w:lineRule="auto"/>
        <w:ind w:left="0" w:leftChars="0" w:firstLine="0" w:firstLineChars="0"/>
        <w:rPr>
          <w:rFonts w:hint="eastAsia" w:asciiTheme="minorEastAsia" w:hAnsiTheme="minorEastAsia" w:eastAsiaTheme="minorEastAsia" w:cstheme="minorEastAsia"/>
          <w:color w:val="auto"/>
        </w:rPr>
      </w:pPr>
    </w:p>
    <w:p w14:paraId="711F65D0">
      <w:pPr>
        <w:spacing w:line="360" w:lineRule="auto"/>
        <w:ind w:left="3500" w:leftChars="1250"/>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bidi="ar"/>
        </w:rPr>
        <w:t>投标</w:t>
      </w:r>
      <w:r>
        <w:rPr>
          <w:rFonts w:hint="eastAsia" w:asciiTheme="minorEastAsia" w:hAnsiTheme="minorEastAsia" w:eastAsiaTheme="minorEastAsia" w:cstheme="minorEastAsia"/>
          <w:color w:val="auto"/>
          <w:lang w:eastAsia="zh-CN" w:bidi="ar"/>
        </w:rPr>
        <w:t>供应商</w:t>
      </w:r>
      <w:r>
        <w:rPr>
          <w:rFonts w:hint="eastAsia" w:asciiTheme="minorEastAsia" w:hAnsiTheme="minorEastAsia" w:eastAsiaTheme="minorEastAsia" w:cstheme="minorEastAsia"/>
          <w:color w:val="auto"/>
          <w:lang w:bidi="ar"/>
        </w:rPr>
        <w:t>：</w:t>
      </w:r>
      <w:r>
        <w:rPr>
          <w:rFonts w:hint="eastAsia" w:asciiTheme="minorEastAsia" w:hAnsiTheme="minorEastAsia" w:eastAsiaTheme="minorEastAsia" w:cstheme="minorEastAsia"/>
          <w:color w:val="auto"/>
          <w:u w:val="single"/>
          <w:lang w:bidi="ar"/>
        </w:rPr>
        <w:t xml:space="preserve">        </w:t>
      </w:r>
      <w:r>
        <w:rPr>
          <w:rFonts w:hint="eastAsia" w:asciiTheme="minorEastAsia" w:hAnsiTheme="minorEastAsia" w:eastAsiaTheme="minorEastAsia" w:cstheme="minorEastAsia"/>
          <w:color w:val="auto"/>
          <w:lang w:bidi="ar"/>
        </w:rPr>
        <w:t xml:space="preserve">（盖单位章） </w:t>
      </w:r>
    </w:p>
    <w:p w14:paraId="1F524AF8">
      <w:pPr>
        <w:spacing w:line="360" w:lineRule="auto"/>
        <w:ind w:left="3500" w:leftChars="1250"/>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bidi="ar"/>
        </w:rPr>
        <w:t>法定代表人：</w:t>
      </w:r>
      <w:r>
        <w:rPr>
          <w:rFonts w:hint="eastAsia" w:asciiTheme="minorEastAsia" w:hAnsiTheme="minorEastAsia" w:eastAsiaTheme="minorEastAsia" w:cstheme="minorEastAsia"/>
          <w:color w:val="auto"/>
          <w:u w:val="single"/>
          <w:lang w:bidi="ar"/>
        </w:rPr>
        <w:t xml:space="preserve">        </w:t>
      </w:r>
      <w:r>
        <w:rPr>
          <w:rFonts w:hint="eastAsia" w:asciiTheme="minorEastAsia" w:hAnsiTheme="minorEastAsia" w:eastAsiaTheme="minorEastAsia" w:cstheme="minorEastAsia"/>
          <w:color w:val="auto"/>
          <w:lang w:bidi="ar"/>
        </w:rPr>
        <w:t>（签</w:t>
      </w:r>
      <w:r>
        <w:rPr>
          <w:rFonts w:hint="eastAsia" w:asciiTheme="minorEastAsia" w:hAnsiTheme="minorEastAsia" w:eastAsiaTheme="minorEastAsia" w:cstheme="minorEastAsia"/>
          <w:color w:val="auto"/>
          <w:lang w:eastAsia="zh-CN" w:bidi="ar"/>
        </w:rPr>
        <w:t>电子</w:t>
      </w:r>
      <w:r>
        <w:rPr>
          <w:rFonts w:hint="eastAsia" w:asciiTheme="minorEastAsia" w:hAnsiTheme="minorEastAsia" w:eastAsiaTheme="minorEastAsia" w:cstheme="minorEastAsia"/>
          <w:color w:val="auto"/>
          <w:lang w:bidi="ar"/>
        </w:rPr>
        <w:t xml:space="preserve">章）                             </w:t>
      </w:r>
    </w:p>
    <w:p w14:paraId="19D3E943">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bidi="ar"/>
        </w:rPr>
        <w:t xml:space="preserve">                          </w:t>
      </w:r>
      <w:r>
        <w:rPr>
          <w:rFonts w:hint="eastAsia" w:asciiTheme="minorEastAsia" w:hAnsiTheme="minorEastAsia" w:eastAsiaTheme="minorEastAsia" w:cstheme="minorEastAsia"/>
          <w:color w:val="auto"/>
          <w:lang w:bidi="ar"/>
        </w:rPr>
        <w:t xml:space="preserve"> </w:t>
      </w:r>
      <w:r>
        <w:rPr>
          <w:rFonts w:hint="eastAsia" w:asciiTheme="minorEastAsia" w:hAnsiTheme="minorEastAsia" w:eastAsiaTheme="minorEastAsia" w:cstheme="minorEastAsia"/>
          <w:color w:val="auto"/>
          <w:u w:val="single"/>
          <w:lang w:bidi="ar"/>
        </w:rPr>
        <w:t xml:space="preserve">      </w:t>
      </w:r>
      <w:r>
        <w:rPr>
          <w:rFonts w:hint="eastAsia" w:asciiTheme="minorEastAsia" w:hAnsiTheme="minorEastAsia" w:eastAsiaTheme="minorEastAsia" w:cstheme="minorEastAsia"/>
          <w:color w:val="auto"/>
          <w:lang w:bidi="ar"/>
        </w:rPr>
        <w:t>年</w:t>
      </w:r>
      <w:r>
        <w:rPr>
          <w:rFonts w:hint="eastAsia" w:asciiTheme="minorEastAsia" w:hAnsiTheme="minorEastAsia" w:eastAsiaTheme="minorEastAsia" w:cstheme="minorEastAsia"/>
          <w:color w:val="auto"/>
          <w:u w:val="single"/>
          <w:lang w:bidi="ar"/>
        </w:rPr>
        <w:t xml:space="preserve">       </w:t>
      </w:r>
      <w:r>
        <w:rPr>
          <w:rFonts w:hint="eastAsia" w:asciiTheme="minorEastAsia" w:hAnsiTheme="minorEastAsia" w:eastAsiaTheme="minorEastAsia" w:cstheme="minorEastAsia"/>
          <w:color w:val="auto"/>
          <w:lang w:bidi="ar"/>
        </w:rPr>
        <w:t>月</w:t>
      </w:r>
      <w:r>
        <w:rPr>
          <w:rFonts w:hint="eastAsia" w:asciiTheme="minorEastAsia" w:hAnsiTheme="minorEastAsia" w:eastAsiaTheme="minorEastAsia" w:cstheme="minorEastAsia"/>
          <w:color w:val="auto"/>
          <w:u w:val="single"/>
          <w:lang w:bidi="ar"/>
        </w:rPr>
        <w:t xml:space="preserve"> </w:t>
      </w:r>
      <w:r>
        <w:rPr>
          <w:rFonts w:hint="eastAsia" w:asciiTheme="minorEastAsia" w:hAnsiTheme="minorEastAsia" w:eastAsiaTheme="minorEastAsia" w:cstheme="minorEastAsia"/>
          <w:color w:val="auto"/>
          <w:u w:val="single"/>
          <w:lang w:val="en-US" w:eastAsia="zh-CN" w:bidi="ar"/>
        </w:rPr>
        <w:t xml:space="preserve">    </w:t>
      </w:r>
      <w:r>
        <w:rPr>
          <w:rFonts w:hint="eastAsia" w:asciiTheme="minorEastAsia" w:hAnsiTheme="minorEastAsia" w:eastAsiaTheme="minorEastAsia" w:cstheme="minorEastAsia"/>
          <w:color w:val="auto"/>
          <w:u w:val="none"/>
          <w:lang w:val="en-US" w:eastAsia="zh-CN" w:bidi="ar"/>
        </w:rPr>
        <w:t>日</w:t>
      </w:r>
      <w:bookmarkStart w:id="65" w:name="_Toc417973813"/>
      <w:r>
        <w:rPr>
          <w:rFonts w:hint="eastAsia" w:asciiTheme="minorEastAsia" w:hAnsiTheme="minorEastAsia" w:eastAsiaTheme="minorEastAsia" w:cstheme="minorEastAsia"/>
          <w:color w:val="auto"/>
        </w:rPr>
        <w:br w:type="page"/>
      </w:r>
    </w:p>
    <w:p w14:paraId="6927BB54">
      <w:pPr>
        <w:pStyle w:val="3"/>
        <w:spacing w:before="381" w:after="381"/>
        <w:ind w:firstLine="0" w:firstLineChars="0"/>
        <w:rPr>
          <w:rFonts w:hint="eastAsia" w:asciiTheme="minorEastAsia" w:hAnsiTheme="minorEastAsia" w:eastAsiaTheme="minorEastAsia" w:cstheme="minorEastAsia"/>
          <w:color w:val="auto"/>
        </w:rPr>
      </w:pPr>
      <w:bookmarkStart w:id="66" w:name="_Toc5423"/>
      <w:r>
        <w:rPr>
          <w:rFonts w:hint="eastAsia" w:asciiTheme="minorEastAsia" w:hAnsiTheme="minorEastAsia" w:eastAsiaTheme="minorEastAsia" w:cstheme="minorEastAsia"/>
          <w:color w:val="auto"/>
        </w:rPr>
        <w:t>七、</w:t>
      </w:r>
      <w:bookmarkEnd w:id="65"/>
      <w:r>
        <w:rPr>
          <w:rFonts w:hint="eastAsia" w:asciiTheme="minorEastAsia" w:hAnsiTheme="minorEastAsia" w:eastAsiaTheme="minorEastAsia" w:cstheme="minorEastAsia"/>
          <w:color w:val="auto"/>
        </w:rPr>
        <w:t>投标承诺函</w:t>
      </w:r>
      <w:bookmarkEnd w:id="66"/>
    </w:p>
    <w:p w14:paraId="07A6F33F">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致（</w:t>
      </w: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及</w:t>
      </w:r>
      <w:r>
        <w:rPr>
          <w:rFonts w:hint="eastAsia" w:asciiTheme="minorEastAsia" w:hAnsiTheme="minorEastAsia" w:eastAsiaTheme="minorEastAsia" w:cstheme="minorEastAsia"/>
          <w:color w:val="auto"/>
          <w:lang w:eastAsia="zh-CN"/>
        </w:rPr>
        <w:t>招标代理机构</w:t>
      </w:r>
      <w:r>
        <w:rPr>
          <w:rFonts w:hint="eastAsia" w:asciiTheme="minorEastAsia" w:hAnsiTheme="minorEastAsia" w:eastAsiaTheme="minorEastAsia" w:cstheme="minorEastAsia"/>
          <w:color w:val="auto"/>
        </w:rPr>
        <w:t>）：</w:t>
      </w:r>
    </w:p>
    <w:p w14:paraId="13158CCE">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我公司作为本次采购项目的投标人，根据招标文件要求，现郑重承诺如下：</w:t>
      </w:r>
    </w:p>
    <w:p w14:paraId="2B9D3351">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一、具备《中华人民共和国政府采购法》第二十二条规定和本项目规定的条件；</w:t>
      </w:r>
    </w:p>
    <w:p w14:paraId="7C5F9F14">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完全接受和满足本项目磋商文件中规定的实质性要求，如对磋商文件有异议，已经在投标截止时间届满前依法进行维权救济，不存在对磋商文件有异议的同时又参加投标以求侥幸中标或者为实现其他非法目的的为。</w:t>
      </w:r>
    </w:p>
    <w:p w14:paraId="2F3522CD">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三、参加本次招标采购活动，不存在与单位负责人为同一人或者存在直接控股、管理关系的其他供应商参与同一合同项下的政府采购活动的行为。</w:t>
      </w:r>
    </w:p>
    <w:p w14:paraId="45B3A31E">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四、参加本次招标采购活动，不存在为采购项目提供整体设计、规范编制或者项目管理、监理、检测等服务的行为。</w:t>
      </w:r>
    </w:p>
    <w:p w14:paraId="7192CD21">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五、参加本次招标采购活动，不存在和其他供应商在同一合同项下的采购项目中，同时委托同一个自然人、同一家庭的人员、同一单位的人员作为代理人的行为。</w:t>
      </w:r>
    </w:p>
    <w:p w14:paraId="392A322D">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六、投标人参加本次政府采购活动要求在近三年内投标人和其法定代表人没有行贿犯罪行为。</w:t>
      </w:r>
    </w:p>
    <w:p w14:paraId="6DD26BE4">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七、参加本次招标采购活动，不存在联合体投标。</w:t>
      </w:r>
    </w:p>
    <w:p w14:paraId="7B04FFF3">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八、响应文件中提供的能够给予贵单位带来优惠、好处的任何材料资料和技术、服务、商务等响应承诺情况都是真实的、有效的、合法的。</w:t>
      </w:r>
    </w:p>
    <w:p w14:paraId="0DF475E7">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14:paraId="6A8A6BD8">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十、存在以下行为之一的愿意接受相关部门的处理：</w:t>
      </w:r>
    </w:p>
    <w:p w14:paraId="238E885F">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（一）投标有效期内撤销响应文件的；</w:t>
      </w:r>
    </w:p>
    <w:p w14:paraId="6F7A5488">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（二）在</w:t>
      </w: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确定中标人以前放弃中标候选资格的；</w:t>
      </w:r>
    </w:p>
    <w:p w14:paraId="5C16DB3E">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（三）由于中标人的原因未能按照磋商文件的规定与</w:t>
      </w: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签订合同；</w:t>
      </w:r>
    </w:p>
    <w:p w14:paraId="598EE391">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（四）由于中标人的原因未能按照磋商文件的规定交纳履约保证金；</w:t>
      </w:r>
    </w:p>
    <w:p w14:paraId="3DD0E9E7">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（五）在响应文件中提供虚假材料谋取中标；</w:t>
      </w:r>
    </w:p>
    <w:p w14:paraId="06B1F499">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（六）与</w:t>
      </w:r>
      <w:r>
        <w:rPr>
          <w:rFonts w:hint="eastAsia" w:asciiTheme="minorEastAsia" w:hAnsiTheme="minorEastAsia" w:eastAsiaTheme="minorEastAsia" w:cstheme="minorEastAsia"/>
          <w:color w:val="auto"/>
          <w:lang w:eastAsia="zh-CN"/>
        </w:rPr>
        <w:t>招标人</w:t>
      </w:r>
      <w:r>
        <w:rPr>
          <w:rFonts w:hint="eastAsia" w:asciiTheme="minorEastAsia" w:hAnsiTheme="minorEastAsia" w:eastAsiaTheme="minorEastAsia" w:cstheme="minorEastAsia"/>
          <w:color w:val="auto"/>
        </w:rPr>
        <w:t>、其他供应商或者</w:t>
      </w:r>
      <w:r>
        <w:rPr>
          <w:rFonts w:hint="eastAsia" w:asciiTheme="minorEastAsia" w:hAnsiTheme="minorEastAsia" w:eastAsiaTheme="minorEastAsia" w:cstheme="minorEastAsia"/>
          <w:color w:val="auto"/>
          <w:lang w:eastAsia="zh-CN"/>
        </w:rPr>
        <w:t>招标代理机构</w:t>
      </w:r>
      <w:r>
        <w:rPr>
          <w:rFonts w:hint="eastAsia" w:asciiTheme="minorEastAsia" w:hAnsiTheme="minorEastAsia" w:eastAsiaTheme="minorEastAsia" w:cstheme="minorEastAsia"/>
          <w:color w:val="auto"/>
        </w:rPr>
        <w:t>恶意串通的；</w:t>
      </w:r>
    </w:p>
    <w:p w14:paraId="1EEEB405">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（七）投标有效期内，投标人在政府采购活动中有违法、违规、违纪行为。</w:t>
      </w:r>
    </w:p>
    <w:p w14:paraId="059791A7">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由此产生的一切法律后果和责任由我公司承担。我公司声明放弃对此提出任何异议和追索的权利。</w:t>
      </w:r>
    </w:p>
    <w:p w14:paraId="55BD097B">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本公司对上述承诺的内容事项真实性负责。如经查实上述承诺的内容事项存在虚假，我公司愿意接受以提供虚假材料谋取中标追究法律责任。</w:t>
      </w:r>
    </w:p>
    <w:p w14:paraId="6A5339F6">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w:t>
      </w:r>
      <w:r>
        <w:rPr>
          <w:rFonts w:hint="eastAsia" w:asciiTheme="minorEastAsia" w:hAnsiTheme="minorEastAsia" w:eastAsiaTheme="minorEastAsia" w:cstheme="minorEastAsia"/>
          <w:color w:val="auto"/>
          <w:lang w:eastAsia="zh-CN"/>
        </w:rPr>
        <w:t>供应商</w:t>
      </w:r>
      <w:r>
        <w:rPr>
          <w:rFonts w:hint="eastAsia" w:asciiTheme="minorEastAsia" w:hAnsiTheme="minorEastAsia" w:eastAsiaTheme="minorEastAsia" w:cstheme="minorEastAsia"/>
          <w:color w:val="auto"/>
        </w:rPr>
        <w:t>称： （盖</w:t>
      </w:r>
      <w:r>
        <w:rPr>
          <w:rFonts w:hint="eastAsia" w:asciiTheme="minorEastAsia" w:hAnsiTheme="minorEastAsia" w:eastAsiaTheme="minorEastAsia" w:cstheme="minorEastAsia"/>
          <w:color w:val="auto"/>
          <w:lang w:eastAsia="zh-CN"/>
        </w:rPr>
        <w:t>单位</w:t>
      </w:r>
      <w:r>
        <w:rPr>
          <w:rFonts w:hint="eastAsia" w:asciiTheme="minorEastAsia" w:hAnsiTheme="minorEastAsia" w:eastAsiaTheme="minorEastAsia" w:cstheme="minorEastAsia"/>
          <w:color w:val="auto"/>
        </w:rPr>
        <w:t>章）</w:t>
      </w:r>
    </w:p>
    <w:p w14:paraId="37C258FD">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 （签</w:t>
      </w:r>
      <w:r>
        <w:rPr>
          <w:rFonts w:hint="eastAsia" w:asciiTheme="minorEastAsia" w:hAnsiTheme="minorEastAsia" w:eastAsiaTheme="minorEastAsia" w:cstheme="minorEastAsia"/>
          <w:color w:val="auto"/>
          <w:lang w:eastAsia="zh-CN"/>
        </w:rPr>
        <w:t>电子</w:t>
      </w:r>
      <w:r>
        <w:rPr>
          <w:rFonts w:hint="eastAsia" w:asciiTheme="minorEastAsia" w:hAnsiTheme="minorEastAsia" w:eastAsiaTheme="minorEastAsia" w:cstheme="minorEastAsia"/>
          <w:color w:val="auto"/>
        </w:rPr>
        <w:t>章）</w:t>
      </w:r>
    </w:p>
    <w:p w14:paraId="6374CDD6">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p>
    <w:p w14:paraId="2C50062C">
      <w:pPr>
        <w:pStyle w:val="3"/>
        <w:spacing w:before="381" w:after="381"/>
        <w:ind w:firstLine="64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bookmarkEnd w:id="53"/>
      <w:bookmarkEnd w:id="54"/>
      <w:bookmarkStart w:id="67" w:name="_Toc1641"/>
      <w:bookmarkStart w:id="68" w:name="_Toc417973816"/>
      <w:bookmarkStart w:id="69" w:name="_Toc474940035"/>
      <w:bookmarkStart w:id="70" w:name="_Toc421710417"/>
      <w:r>
        <w:rPr>
          <w:rFonts w:hint="eastAsia" w:asciiTheme="minorEastAsia" w:hAnsiTheme="minorEastAsia" w:eastAsiaTheme="minorEastAsia" w:cstheme="minorEastAsia"/>
          <w:color w:val="auto"/>
        </w:rPr>
        <w:t>八、资格审查资料</w:t>
      </w:r>
      <w:bookmarkEnd w:id="67"/>
    </w:p>
    <w:tbl>
      <w:tblPr>
        <w:tblStyle w:val="13"/>
        <w:tblpPr w:leftFromText="180" w:rightFromText="180" w:vertAnchor="text" w:horzAnchor="page" w:tblpX="1516" w:tblpY="275"/>
        <w:tblOverlap w:val="never"/>
        <w:tblW w:w="91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034"/>
        <w:gridCol w:w="1082"/>
        <w:gridCol w:w="1179"/>
        <w:gridCol w:w="125"/>
        <w:gridCol w:w="1197"/>
        <w:gridCol w:w="371"/>
        <w:gridCol w:w="860"/>
        <w:gridCol w:w="1534"/>
      </w:tblGrid>
      <w:tr w14:paraId="30F7A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14:paraId="5C97B429">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41B6142C">
            <w:pPr>
              <w:topLinePunct/>
              <w:spacing w:line="440" w:lineRule="exact"/>
              <w:ind w:firstLine="480"/>
              <w:jc w:val="center"/>
              <w:rPr>
                <w:rFonts w:hint="eastAsia" w:asciiTheme="minorEastAsia" w:hAnsiTheme="minorEastAsia" w:eastAsiaTheme="minorEastAsia" w:cstheme="minorEastAsia"/>
                <w:color w:val="auto"/>
                <w:sz w:val="24"/>
              </w:rPr>
            </w:pPr>
          </w:p>
        </w:tc>
      </w:tr>
      <w:tr w14:paraId="36A0F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14:paraId="4BBE47A8">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07045138">
            <w:pPr>
              <w:topLinePunct/>
              <w:spacing w:line="440" w:lineRule="exact"/>
              <w:ind w:firstLine="480"/>
              <w:jc w:val="center"/>
              <w:rPr>
                <w:rFonts w:hint="eastAsia" w:asciiTheme="minorEastAsia" w:hAnsiTheme="minorEastAsia" w:eastAsiaTheme="minorEastAsia" w:cstheme="minorEastAsia"/>
                <w:color w:val="auto"/>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660CE0F4">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p>
        </w:tc>
        <w:tc>
          <w:tcPr>
            <w:tcW w:w="2765" w:type="dxa"/>
            <w:gridSpan w:val="3"/>
            <w:tcBorders>
              <w:top w:val="single" w:color="auto" w:sz="4" w:space="0"/>
              <w:left w:val="single" w:color="auto" w:sz="4" w:space="0"/>
              <w:bottom w:val="single" w:color="auto" w:sz="4" w:space="0"/>
              <w:right w:val="single" w:color="auto" w:sz="4" w:space="0"/>
            </w:tcBorders>
            <w:vAlign w:val="center"/>
          </w:tcPr>
          <w:p w14:paraId="343E7419">
            <w:pPr>
              <w:topLinePunct/>
              <w:spacing w:line="440" w:lineRule="exact"/>
              <w:ind w:firstLine="480"/>
              <w:jc w:val="center"/>
              <w:rPr>
                <w:rFonts w:hint="eastAsia" w:asciiTheme="minorEastAsia" w:hAnsiTheme="minorEastAsia" w:eastAsiaTheme="minorEastAsia" w:cstheme="minorEastAsia"/>
                <w:color w:val="auto"/>
                <w:sz w:val="24"/>
              </w:rPr>
            </w:pPr>
          </w:p>
        </w:tc>
      </w:tr>
      <w:tr w14:paraId="72120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099F0AF4">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联系方式</w:t>
            </w:r>
          </w:p>
        </w:tc>
        <w:tc>
          <w:tcPr>
            <w:tcW w:w="1034" w:type="dxa"/>
            <w:tcBorders>
              <w:top w:val="single" w:color="auto" w:sz="4" w:space="0"/>
              <w:left w:val="single" w:color="auto" w:sz="4" w:space="0"/>
              <w:bottom w:val="single" w:color="auto" w:sz="4" w:space="0"/>
              <w:right w:val="single" w:color="auto" w:sz="4" w:space="0"/>
            </w:tcBorders>
            <w:vAlign w:val="center"/>
          </w:tcPr>
          <w:p w14:paraId="5433A0C8">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联系人</w:t>
            </w:r>
          </w:p>
        </w:tc>
        <w:tc>
          <w:tcPr>
            <w:tcW w:w="2386" w:type="dxa"/>
            <w:gridSpan w:val="3"/>
            <w:tcBorders>
              <w:top w:val="single" w:color="auto" w:sz="4" w:space="0"/>
              <w:left w:val="single" w:color="auto" w:sz="4" w:space="0"/>
              <w:bottom w:val="single" w:color="auto" w:sz="4" w:space="0"/>
              <w:right w:val="single" w:color="auto" w:sz="4" w:space="0"/>
            </w:tcBorders>
            <w:vAlign w:val="center"/>
          </w:tcPr>
          <w:p w14:paraId="06D20470">
            <w:pPr>
              <w:topLinePunct/>
              <w:spacing w:line="440" w:lineRule="exact"/>
              <w:ind w:firstLine="480"/>
              <w:jc w:val="center"/>
              <w:rPr>
                <w:rFonts w:hint="eastAsia" w:asciiTheme="minorEastAsia" w:hAnsiTheme="minorEastAsia" w:eastAsiaTheme="minorEastAsia" w:cstheme="minorEastAsia"/>
                <w:color w:val="auto"/>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6ECCBEB4">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 话</w:t>
            </w:r>
          </w:p>
        </w:tc>
        <w:tc>
          <w:tcPr>
            <w:tcW w:w="2765" w:type="dxa"/>
            <w:gridSpan w:val="3"/>
            <w:tcBorders>
              <w:top w:val="single" w:color="auto" w:sz="4" w:space="0"/>
              <w:left w:val="single" w:color="auto" w:sz="4" w:space="0"/>
              <w:bottom w:val="single" w:color="auto" w:sz="4" w:space="0"/>
              <w:right w:val="single" w:color="auto" w:sz="4" w:space="0"/>
            </w:tcBorders>
            <w:vAlign w:val="center"/>
          </w:tcPr>
          <w:p w14:paraId="570CC2D0">
            <w:pPr>
              <w:topLinePunct/>
              <w:spacing w:line="440" w:lineRule="exact"/>
              <w:ind w:firstLine="480"/>
              <w:jc w:val="center"/>
              <w:rPr>
                <w:rFonts w:hint="eastAsia" w:asciiTheme="minorEastAsia" w:hAnsiTheme="minorEastAsia" w:eastAsiaTheme="minorEastAsia" w:cstheme="minorEastAsia"/>
                <w:color w:val="auto"/>
                <w:sz w:val="24"/>
              </w:rPr>
            </w:pPr>
          </w:p>
        </w:tc>
      </w:tr>
      <w:tr w14:paraId="49D85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68BE344C">
            <w:pPr>
              <w:topLinePunct/>
              <w:spacing w:line="440" w:lineRule="exact"/>
              <w:ind w:firstLine="480"/>
              <w:jc w:val="center"/>
              <w:rPr>
                <w:rFonts w:hint="eastAsia" w:asciiTheme="minorEastAsia" w:hAnsiTheme="minorEastAsia" w:eastAsiaTheme="minorEastAsia" w:cstheme="minorEastAsia"/>
                <w:color w:val="auto"/>
                <w:sz w:val="24"/>
              </w:rPr>
            </w:pPr>
          </w:p>
        </w:tc>
        <w:tc>
          <w:tcPr>
            <w:tcW w:w="1034" w:type="dxa"/>
            <w:tcBorders>
              <w:top w:val="single" w:color="auto" w:sz="4" w:space="0"/>
              <w:left w:val="single" w:color="auto" w:sz="4" w:space="0"/>
              <w:bottom w:val="single" w:color="auto" w:sz="4" w:space="0"/>
              <w:right w:val="single" w:color="auto" w:sz="4" w:space="0"/>
            </w:tcBorders>
            <w:vAlign w:val="center"/>
          </w:tcPr>
          <w:p w14:paraId="603CF32E">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 真</w:t>
            </w:r>
          </w:p>
        </w:tc>
        <w:tc>
          <w:tcPr>
            <w:tcW w:w="2386" w:type="dxa"/>
            <w:gridSpan w:val="3"/>
            <w:tcBorders>
              <w:top w:val="single" w:color="auto" w:sz="4" w:space="0"/>
              <w:left w:val="single" w:color="auto" w:sz="4" w:space="0"/>
              <w:bottom w:val="single" w:color="auto" w:sz="4" w:space="0"/>
              <w:right w:val="single" w:color="auto" w:sz="4" w:space="0"/>
            </w:tcBorders>
            <w:vAlign w:val="center"/>
          </w:tcPr>
          <w:p w14:paraId="6A6A02C9">
            <w:pPr>
              <w:topLinePunct/>
              <w:spacing w:line="440" w:lineRule="exact"/>
              <w:ind w:firstLine="480"/>
              <w:jc w:val="center"/>
              <w:rPr>
                <w:rFonts w:hint="eastAsia" w:asciiTheme="minorEastAsia" w:hAnsiTheme="minorEastAsia" w:eastAsiaTheme="minorEastAsia" w:cstheme="minorEastAsia"/>
                <w:color w:val="auto"/>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7EDF4230">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网 址</w:t>
            </w:r>
          </w:p>
        </w:tc>
        <w:tc>
          <w:tcPr>
            <w:tcW w:w="2765" w:type="dxa"/>
            <w:gridSpan w:val="3"/>
            <w:tcBorders>
              <w:top w:val="single" w:color="auto" w:sz="4" w:space="0"/>
              <w:left w:val="single" w:color="auto" w:sz="4" w:space="0"/>
              <w:bottom w:val="single" w:color="auto" w:sz="4" w:space="0"/>
              <w:right w:val="single" w:color="auto" w:sz="4" w:space="0"/>
            </w:tcBorders>
            <w:vAlign w:val="center"/>
          </w:tcPr>
          <w:p w14:paraId="3861968A">
            <w:pPr>
              <w:topLinePunct/>
              <w:spacing w:line="440" w:lineRule="exact"/>
              <w:ind w:firstLine="480"/>
              <w:jc w:val="center"/>
              <w:rPr>
                <w:rFonts w:hint="eastAsia" w:asciiTheme="minorEastAsia" w:hAnsiTheme="minorEastAsia" w:eastAsiaTheme="minorEastAsia" w:cstheme="minorEastAsia"/>
                <w:color w:val="auto"/>
                <w:sz w:val="24"/>
              </w:rPr>
            </w:pPr>
          </w:p>
        </w:tc>
      </w:tr>
      <w:tr w14:paraId="7E459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14:paraId="25B0E23D">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w:t>
            </w:r>
          </w:p>
        </w:tc>
        <w:tc>
          <w:tcPr>
            <w:tcW w:w="1034" w:type="dxa"/>
            <w:tcBorders>
              <w:top w:val="single" w:color="auto" w:sz="4" w:space="0"/>
              <w:left w:val="single" w:color="auto" w:sz="4" w:space="0"/>
              <w:bottom w:val="single" w:color="auto" w:sz="4" w:space="0"/>
              <w:right w:val="single" w:color="auto" w:sz="4" w:space="0"/>
            </w:tcBorders>
            <w:vAlign w:val="center"/>
          </w:tcPr>
          <w:p w14:paraId="6FB28EF4">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姓名</w:t>
            </w:r>
          </w:p>
        </w:tc>
        <w:tc>
          <w:tcPr>
            <w:tcW w:w="3954" w:type="dxa"/>
            <w:gridSpan w:val="5"/>
            <w:tcBorders>
              <w:top w:val="single" w:color="auto" w:sz="4" w:space="0"/>
              <w:left w:val="single" w:color="auto" w:sz="4" w:space="0"/>
              <w:bottom w:val="single" w:color="auto" w:sz="4" w:space="0"/>
              <w:right w:val="single" w:color="auto" w:sz="4" w:space="0"/>
            </w:tcBorders>
            <w:vAlign w:val="center"/>
          </w:tcPr>
          <w:p w14:paraId="0AF4A7A7">
            <w:pPr>
              <w:topLinePunct/>
              <w:spacing w:line="440" w:lineRule="exact"/>
              <w:ind w:firstLine="480"/>
              <w:jc w:val="center"/>
              <w:rPr>
                <w:rFonts w:hint="eastAsia" w:asciiTheme="minorEastAsia" w:hAnsiTheme="minorEastAsia" w:eastAsiaTheme="minorEastAsia" w:cstheme="minorEastAsia"/>
                <w:color w:val="auto"/>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22CE1FC2">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p>
        </w:tc>
        <w:tc>
          <w:tcPr>
            <w:tcW w:w="1534" w:type="dxa"/>
            <w:tcBorders>
              <w:top w:val="single" w:color="auto" w:sz="4" w:space="0"/>
              <w:left w:val="single" w:color="auto" w:sz="4" w:space="0"/>
              <w:bottom w:val="single" w:color="auto" w:sz="4" w:space="0"/>
              <w:right w:val="single" w:color="auto" w:sz="4" w:space="0"/>
            </w:tcBorders>
            <w:vAlign w:val="center"/>
          </w:tcPr>
          <w:p w14:paraId="6D87C255">
            <w:pPr>
              <w:topLinePunct/>
              <w:spacing w:line="440" w:lineRule="exact"/>
              <w:ind w:firstLine="480"/>
              <w:jc w:val="center"/>
              <w:rPr>
                <w:rFonts w:hint="eastAsia" w:asciiTheme="minorEastAsia" w:hAnsiTheme="minorEastAsia" w:eastAsiaTheme="minorEastAsia" w:cstheme="minorEastAsia"/>
                <w:color w:val="auto"/>
                <w:sz w:val="24"/>
              </w:rPr>
            </w:pPr>
          </w:p>
        </w:tc>
      </w:tr>
      <w:tr w14:paraId="54F76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14:paraId="3EC66363">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技术负责人</w:t>
            </w:r>
          </w:p>
        </w:tc>
        <w:tc>
          <w:tcPr>
            <w:tcW w:w="1034" w:type="dxa"/>
            <w:tcBorders>
              <w:top w:val="single" w:color="auto" w:sz="4" w:space="0"/>
              <w:left w:val="single" w:color="auto" w:sz="4" w:space="0"/>
              <w:bottom w:val="single" w:color="auto" w:sz="4" w:space="0"/>
              <w:right w:val="single" w:color="auto" w:sz="4" w:space="0"/>
            </w:tcBorders>
            <w:vAlign w:val="center"/>
          </w:tcPr>
          <w:p w14:paraId="3D2677F4">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姓名</w:t>
            </w:r>
          </w:p>
        </w:tc>
        <w:tc>
          <w:tcPr>
            <w:tcW w:w="1082" w:type="dxa"/>
            <w:tcBorders>
              <w:top w:val="single" w:color="auto" w:sz="4" w:space="0"/>
              <w:left w:val="single" w:color="auto" w:sz="4" w:space="0"/>
              <w:bottom w:val="single" w:color="auto" w:sz="4" w:space="0"/>
              <w:right w:val="single" w:color="auto" w:sz="4" w:space="0"/>
            </w:tcBorders>
            <w:vAlign w:val="center"/>
          </w:tcPr>
          <w:p w14:paraId="0CF6D875">
            <w:pPr>
              <w:topLinePunct/>
              <w:spacing w:line="440" w:lineRule="exact"/>
              <w:ind w:firstLine="480"/>
              <w:jc w:val="center"/>
              <w:rPr>
                <w:rFonts w:hint="eastAsia" w:asciiTheme="minorEastAsia" w:hAnsiTheme="minorEastAsia" w:eastAsiaTheme="minorEastAsia" w:cstheme="minorEastAsia"/>
                <w:color w:val="auto"/>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A489CFC">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技术职称</w:t>
            </w:r>
          </w:p>
        </w:tc>
        <w:tc>
          <w:tcPr>
            <w:tcW w:w="1693" w:type="dxa"/>
            <w:gridSpan w:val="3"/>
            <w:tcBorders>
              <w:top w:val="single" w:color="auto" w:sz="4" w:space="0"/>
              <w:left w:val="single" w:color="auto" w:sz="4" w:space="0"/>
              <w:bottom w:val="single" w:color="auto" w:sz="4" w:space="0"/>
              <w:right w:val="single" w:color="auto" w:sz="4" w:space="0"/>
            </w:tcBorders>
            <w:vAlign w:val="center"/>
          </w:tcPr>
          <w:p w14:paraId="0979CAB8">
            <w:pPr>
              <w:topLinePunct/>
              <w:spacing w:line="440" w:lineRule="exact"/>
              <w:ind w:firstLine="480"/>
              <w:jc w:val="center"/>
              <w:rPr>
                <w:rFonts w:hint="eastAsia" w:asciiTheme="minorEastAsia" w:hAnsiTheme="minorEastAsia" w:eastAsiaTheme="minorEastAsia" w:cstheme="minorEastAsia"/>
                <w:color w:val="auto"/>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184F9506">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p>
        </w:tc>
        <w:tc>
          <w:tcPr>
            <w:tcW w:w="1534" w:type="dxa"/>
            <w:tcBorders>
              <w:top w:val="single" w:color="auto" w:sz="4" w:space="0"/>
              <w:left w:val="single" w:color="auto" w:sz="4" w:space="0"/>
              <w:bottom w:val="single" w:color="auto" w:sz="4" w:space="0"/>
              <w:right w:val="single" w:color="auto" w:sz="4" w:space="0"/>
            </w:tcBorders>
            <w:vAlign w:val="center"/>
          </w:tcPr>
          <w:p w14:paraId="2C2F2F81">
            <w:pPr>
              <w:topLinePunct/>
              <w:spacing w:line="440" w:lineRule="exact"/>
              <w:ind w:firstLine="480"/>
              <w:jc w:val="center"/>
              <w:rPr>
                <w:rFonts w:hint="eastAsia" w:asciiTheme="minorEastAsia" w:hAnsiTheme="minorEastAsia" w:eastAsiaTheme="minorEastAsia" w:cstheme="minorEastAsia"/>
                <w:color w:val="auto"/>
                <w:sz w:val="24"/>
              </w:rPr>
            </w:pPr>
          </w:p>
        </w:tc>
      </w:tr>
      <w:tr w14:paraId="49310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14:paraId="5BB6CB35">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成立时间</w:t>
            </w:r>
          </w:p>
        </w:tc>
        <w:tc>
          <w:tcPr>
            <w:tcW w:w="2116" w:type="dxa"/>
            <w:gridSpan w:val="2"/>
            <w:tcBorders>
              <w:top w:val="single" w:color="auto" w:sz="4" w:space="0"/>
              <w:left w:val="single" w:color="auto" w:sz="4" w:space="0"/>
              <w:bottom w:val="single" w:color="auto" w:sz="4" w:space="0"/>
              <w:right w:val="single" w:color="auto" w:sz="4" w:space="0"/>
            </w:tcBorders>
            <w:vAlign w:val="center"/>
          </w:tcPr>
          <w:p w14:paraId="48471E26">
            <w:pPr>
              <w:topLinePunct/>
              <w:spacing w:line="440" w:lineRule="exact"/>
              <w:ind w:firstLine="480"/>
              <w:jc w:val="center"/>
              <w:rPr>
                <w:rFonts w:hint="eastAsia" w:asciiTheme="minorEastAsia" w:hAnsiTheme="minorEastAsia" w:eastAsiaTheme="minorEastAsia" w:cstheme="minorEastAsia"/>
                <w:color w:val="auto"/>
                <w:sz w:val="24"/>
              </w:rPr>
            </w:pPr>
          </w:p>
        </w:tc>
        <w:tc>
          <w:tcPr>
            <w:tcW w:w="5266" w:type="dxa"/>
            <w:gridSpan w:val="6"/>
            <w:tcBorders>
              <w:top w:val="single" w:color="auto" w:sz="4" w:space="0"/>
              <w:left w:val="single" w:color="auto" w:sz="4" w:space="0"/>
              <w:bottom w:val="single" w:color="auto" w:sz="4" w:space="0"/>
              <w:right w:val="single" w:color="auto" w:sz="4" w:space="0"/>
            </w:tcBorders>
            <w:vAlign w:val="center"/>
          </w:tcPr>
          <w:p w14:paraId="03677165">
            <w:pPr>
              <w:topLinePunct/>
              <w:spacing w:line="440" w:lineRule="exact"/>
              <w:ind w:firstLine="1200" w:firstLineChars="5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员工总人数：</w:t>
            </w:r>
          </w:p>
        </w:tc>
      </w:tr>
      <w:tr w14:paraId="20715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14:paraId="0DA49FBD">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营业执照号</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3165E054">
            <w:pPr>
              <w:topLinePunct/>
              <w:spacing w:line="440" w:lineRule="exact"/>
              <w:ind w:firstLine="480"/>
              <w:jc w:val="center"/>
              <w:rPr>
                <w:rFonts w:hint="eastAsia" w:asciiTheme="minorEastAsia" w:hAnsiTheme="minorEastAsia" w:eastAsiaTheme="minorEastAsia" w:cstheme="minorEastAsia"/>
                <w:color w:val="auto"/>
                <w:sz w:val="24"/>
              </w:rPr>
            </w:pPr>
          </w:p>
        </w:tc>
      </w:tr>
      <w:tr w14:paraId="70DB3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14:paraId="30F0033F">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注册资金</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459A5153">
            <w:pPr>
              <w:topLinePunct/>
              <w:spacing w:line="440" w:lineRule="exact"/>
              <w:ind w:firstLine="480"/>
              <w:jc w:val="center"/>
              <w:rPr>
                <w:rFonts w:hint="eastAsia" w:asciiTheme="minorEastAsia" w:hAnsiTheme="minorEastAsia" w:eastAsiaTheme="minorEastAsia" w:cstheme="minorEastAsia"/>
                <w:color w:val="auto"/>
                <w:sz w:val="24"/>
              </w:rPr>
            </w:pPr>
          </w:p>
        </w:tc>
      </w:tr>
      <w:tr w14:paraId="3E609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14:paraId="5C8F14A5">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开户银行</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02EBD74F">
            <w:pPr>
              <w:topLinePunct/>
              <w:spacing w:line="440" w:lineRule="exact"/>
              <w:ind w:firstLine="480"/>
              <w:jc w:val="center"/>
              <w:rPr>
                <w:rFonts w:hint="eastAsia" w:asciiTheme="minorEastAsia" w:hAnsiTheme="minorEastAsia" w:eastAsiaTheme="minorEastAsia" w:cstheme="minorEastAsia"/>
                <w:color w:val="auto"/>
                <w:sz w:val="24"/>
              </w:rPr>
            </w:pPr>
          </w:p>
        </w:tc>
      </w:tr>
      <w:tr w14:paraId="01ADA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14:paraId="3FC0A6DA">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账号</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77AF0626">
            <w:pPr>
              <w:topLinePunct/>
              <w:spacing w:line="440" w:lineRule="exact"/>
              <w:ind w:firstLine="480"/>
              <w:jc w:val="center"/>
              <w:rPr>
                <w:rFonts w:hint="eastAsia" w:asciiTheme="minorEastAsia" w:hAnsiTheme="minorEastAsia" w:eastAsiaTheme="minorEastAsia" w:cstheme="minorEastAsia"/>
                <w:color w:val="auto"/>
                <w:sz w:val="24"/>
              </w:rPr>
            </w:pPr>
          </w:p>
        </w:tc>
      </w:tr>
      <w:tr w14:paraId="7F5EB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right w:val="single" w:color="auto" w:sz="4" w:space="0"/>
            </w:tcBorders>
            <w:vAlign w:val="center"/>
          </w:tcPr>
          <w:p w14:paraId="783BB03E">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经营范围</w:t>
            </w:r>
          </w:p>
        </w:tc>
        <w:tc>
          <w:tcPr>
            <w:tcW w:w="7382" w:type="dxa"/>
            <w:gridSpan w:val="8"/>
            <w:tcBorders>
              <w:top w:val="single" w:color="auto" w:sz="4" w:space="0"/>
              <w:left w:val="single" w:color="auto" w:sz="4" w:space="0"/>
              <w:right w:val="single" w:color="auto" w:sz="4" w:space="0"/>
            </w:tcBorders>
            <w:vAlign w:val="center"/>
          </w:tcPr>
          <w:p w14:paraId="5C913E16">
            <w:pPr>
              <w:topLinePunct/>
              <w:spacing w:line="440" w:lineRule="exact"/>
              <w:ind w:firstLine="480"/>
              <w:rPr>
                <w:rFonts w:hint="eastAsia" w:asciiTheme="minorEastAsia" w:hAnsiTheme="minorEastAsia" w:eastAsiaTheme="minorEastAsia" w:cstheme="minorEastAsia"/>
                <w:color w:val="auto"/>
                <w:sz w:val="24"/>
              </w:rPr>
            </w:pPr>
          </w:p>
          <w:p w14:paraId="02ACED13">
            <w:pPr>
              <w:topLinePunct/>
              <w:spacing w:line="440" w:lineRule="exact"/>
              <w:ind w:firstLine="480"/>
              <w:jc w:val="center"/>
              <w:rPr>
                <w:rFonts w:hint="eastAsia" w:asciiTheme="minorEastAsia" w:hAnsiTheme="minorEastAsia" w:eastAsiaTheme="minorEastAsia" w:cstheme="minorEastAsia"/>
                <w:color w:val="auto"/>
                <w:sz w:val="24"/>
              </w:rPr>
            </w:pPr>
          </w:p>
          <w:p w14:paraId="1E17DF9C">
            <w:pPr>
              <w:topLinePunct/>
              <w:spacing w:line="440" w:lineRule="exact"/>
              <w:ind w:firstLine="480"/>
              <w:jc w:val="center"/>
              <w:rPr>
                <w:rFonts w:hint="eastAsia" w:asciiTheme="minorEastAsia" w:hAnsiTheme="minorEastAsia" w:eastAsiaTheme="minorEastAsia" w:cstheme="minorEastAsia"/>
                <w:color w:val="auto"/>
                <w:sz w:val="24"/>
              </w:rPr>
            </w:pPr>
          </w:p>
          <w:p w14:paraId="141F5BB0">
            <w:pPr>
              <w:topLinePunct/>
              <w:spacing w:line="440" w:lineRule="exact"/>
              <w:ind w:firstLine="480"/>
              <w:jc w:val="center"/>
              <w:rPr>
                <w:rFonts w:hint="eastAsia" w:asciiTheme="minorEastAsia" w:hAnsiTheme="minorEastAsia" w:eastAsiaTheme="minorEastAsia" w:cstheme="minorEastAsia"/>
                <w:color w:val="auto"/>
                <w:sz w:val="24"/>
              </w:rPr>
            </w:pPr>
          </w:p>
          <w:p w14:paraId="1D8E28D4">
            <w:pPr>
              <w:topLinePunct/>
              <w:spacing w:line="440" w:lineRule="exact"/>
              <w:ind w:firstLine="480"/>
              <w:jc w:val="center"/>
              <w:rPr>
                <w:rFonts w:hint="eastAsia" w:asciiTheme="minorEastAsia" w:hAnsiTheme="minorEastAsia" w:eastAsiaTheme="minorEastAsia" w:cstheme="minorEastAsia"/>
                <w:color w:val="auto"/>
                <w:sz w:val="24"/>
              </w:rPr>
            </w:pPr>
          </w:p>
          <w:p w14:paraId="48A184A1">
            <w:pPr>
              <w:topLinePunct/>
              <w:spacing w:line="440" w:lineRule="exact"/>
              <w:ind w:firstLine="480"/>
              <w:jc w:val="center"/>
              <w:rPr>
                <w:rFonts w:hint="eastAsia" w:asciiTheme="minorEastAsia" w:hAnsiTheme="minorEastAsia" w:eastAsiaTheme="minorEastAsia" w:cstheme="minorEastAsia"/>
                <w:color w:val="auto"/>
                <w:sz w:val="24"/>
              </w:rPr>
            </w:pPr>
          </w:p>
          <w:p w14:paraId="0A8C83C0">
            <w:pPr>
              <w:topLinePunct/>
              <w:spacing w:line="440" w:lineRule="exact"/>
              <w:ind w:firstLine="480"/>
              <w:jc w:val="center"/>
              <w:rPr>
                <w:rFonts w:hint="eastAsia" w:asciiTheme="minorEastAsia" w:hAnsiTheme="minorEastAsia" w:eastAsiaTheme="minorEastAsia" w:cstheme="minorEastAsia"/>
                <w:color w:val="auto"/>
                <w:sz w:val="24"/>
              </w:rPr>
            </w:pPr>
          </w:p>
        </w:tc>
      </w:tr>
      <w:tr w14:paraId="5AF7F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14:paraId="74D264D6">
            <w:pPr>
              <w:topLinePunct/>
              <w:spacing w:line="44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备注</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2700C093">
            <w:pPr>
              <w:topLinePunct/>
              <w:spacing w:line="440" w:lineRule="exact"/>
              <w:ind w:firstLine="480"/>
              <w:jc w:val="center"/>
              <w:rPr>
                <w:rFonts w:hint="eastAsia" w:asciiTheme="minorEastAsia" w:hAnsiTheme="minorEastAsia" w:eastAsiaTheme="minorEastAsia" w:cstheme="minorEastAsia"/>
                <w:color w:val="auto"/>
                <w:sz w:val="24"/>
              </w:rPr>
            </w:pPr>
          </w:p>
        </w:tc>
      </w:tr>
    </w:tbl>
    <w:p w14:paraId="70B93DEF">
      <w:pPr>
        <w:spacing w:line="400" w:lineRule="exact"/>
        <w:ind w:firstLine="0" w:firstLineChars="0"/>
        <w:rPr>
          <w:rFonts w:hint="eastAsia" w:asciiTheme="minorEastAsia" w:hAnsiTheme="minorEastAsia" w:eastAsiaTheme="minorEastAsia" w:cstheme="minorEastAsia"/>
          <w:color w:val="auto"/>
        </w:rPr>
      </w:pPr>
    </w:p>
    <w:p w14:paraId="74865541">
      <w:pPr>
        <w:ind w:firstLine="48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u w:val="single"/>
        </w:rPr>
        <w:br w:type="page"/>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eastAsia="zh-CN"/>
        </w:rPr>
        <w:t>招标人</w:t>
      </w:r>
      <w:r>
        <w:rPr>
          <w:rFonts w:hint="eastAsia" w:asciiTheme="minorEastAsia" w:hAnsiTheme="minorEastAsia" w:eastAsiaTheme="minorEastAsia" w:cstheme="minorEastAsia"/>
          <w:color w:val="auto"/>
          <w:u w:val="single"/>
        </w:rPr>
        <w:t>）：</w:t>
      </w:r>
    </w:p>
    <w:p w14:paraId="623A797A">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根据已收到的项目编号为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的 </w:t>
      </w:r>
      <w:r>
        <w:rPr>
          <w:rFonts w:hint="eastAsia" w:asciiTheme="minorEastAsia" w:hAnsiTheme="minorEastAsia" w:eastAsiaTheme="minorEastAsia" w:cstheme="minorEastAsia"/>
          <w:color w:val="auto"/>
          <w:u w:val="single"/>
        </w:rPr>
        <w:t xml:space="preserve">     项目名称   </w:t>
      </w:r>
      <w:r>
        <w:rPr>
          <w:rFonts w:hint="eastAsia" w:asciiTheme="minorEastAsia" w:hAnsiTheme="minorEastAsia" w:eastAsiaTheme="minorEastAsia" w:cstheme="minorEastAsia"/>
          <w:color w:val="auto"/>
        </w:rPr>
        <w:t>的竞争性磋商文件，本签字人愿意参加投标，提供贵方竞争性磋商文件中规定，声明提交的下列文件是准确的和真实的。</w:t>
      </w:r>
    </w:p>
    <w:p w14:paraId="23FCCFB2">
      <w:pPr>
        <w:widowControl/>
        <w:ind w:firstLine="560"/>
        <w:rPr>
          <w:rFonts w:hint="eastAsia" w:asciiTheme="minorEastAsia" w:hAnsiTheme="minorEastAsia" w:eastAsiaTheme="minorEastAsia" w:cstheme="minorEastAsia"/>
          <w:color w:val="auto"/>
          <w:szCs w:val="28"/>
          <w:lang w:val="zh-TW" w:eastAsia="zh-CN"/>
        </w:rPr>
      </w:pPr>
      <w:r>
        <w:rPr>
          <w:rFonts w:hint="eastAsia" w:asciiTheme="minorEastAsia" w:hAnsiTheme="minorEastAsia" w:eastAsiaTheme="minorEastAsia" w:cstheme="minorEastAsia"/>
          <w:color w:val="auto"/>
          <w:szCs w:val="28"/>
          <w:lang w:val="zh-TW" w:eastAsia="zh-CN"/>
        </w:rPr>
        <w:t xml:space="preserve">1、满足《中华人民共和国政府采购法》第二十二条规定； </w:t>
      </w:r>
    </w:p>
    <w:p w14:paraId="4D06B6AE">
      <w:pPr>
        <w:widowControl/>
        <w:ind w:firstLine="560"/>
        <w:rPr>
          <w:rFonts w:hint="eastAsia" w:asciiTheme="minorEastAsia" w:hAnsiTheme="minorEastAsia" w:eastAsiaTheme="minorEastAsia" w:cstheme="minorEastAsia"/>
          <w:color w:val="auto"/>
          <w:szCs w:val="28"/>
          <w:lang w:val="zh-TW" w:eastAsia="zh-CN"/>
        </w:rPr>
      </w:pPr>
      <w:r>
        <w:rPr>
          <w:rFonts w:hint="eastAsia" w:asciiTheme="minorEastAsia" w:hAnsiTheme="minorEastAsia" w:eastAsiaTheme="minorEastAsia" w:cstheme="minorEastAsia"/>
          <w:color w:val="auto"/>
          <w:szCs w:val="28"/>
          <w:lang w:val="zh-TW" w:eastAsia="zh-CN"/>
        </w:rPr>
        <w:t xml:space="preserve">2、落实政府采购政策满足的资格要求： </w:t>
      </w:r>
    </w:p>
    <w:p w14:paraId="69B6A87F">
      <w:pPr>
        <w:widowControl/>
        <w:ind w:firstLine="560"/>
        <w:rPr>
          <w:rFonts w:hint="eastAsia" w:asciiTheme="minorEastAsia" w:hAnsiTheme="minorEastAsia" w:eastAsiaTheme="minorEastAsia" w:cstheme="minorEastAsia"/>
          <w:color w:val="auto"/>
          <w:szCs w:val="28"/>
          <w:lang w:val="zh-TW" w:eastAsia="zh-CN"/>
        </w:rPr>
      </w:pPr>
      <w:r>
        <w:rPr>
          <w:rFonts w:hint="eastAsia" w:asciiTheme="minorEastAsia" w:hAnsiTheme="minorEastAsia" w:eastAsiaTheme="minorEastAsia" w:cstheme="minorEastAsia"/>
          <w:color w:val="auto"/>
          <w:szCs w:val="28"/>
          <w:lang w:val="zh-TW" w:eastAsia="zh-CN"/>
        </w:rPr>
        <w:t xml:space="preserve">根据《政府采购促进中小企业发展管理办法》（财库〔2020〕46号）规定，本项目专门面向中小企业采购，同时供应商须提供《中小企业声明函》。 </w:t>
      </w:r>
    </w:p>
    <w:p w14:paraId="14236A38">
      <w:pPr>
        <w:widowControl/>
        <w:ind w:firstLine="560"/>
        <w:rPr>
          <w:rFonts w:hint="eastAsia" w:asciiTheme="minorEastAsia" w:hAnsiTheme="minorEastAsia" w:eastAsiaTheme="minorEastAsia" w:cstheme="minorEastAsia"/>
          <w:color w:val="auto"/>
          <w:szCs w:val="28"/>
          <w:lang w:val="zh-TW" w:eastAsia="zh-CN"/>
        </w:rPr>
      </w:pPr>
      <w:r>
        <w:rPr>
          <w:rFonts w:hint="eastAsia" w:asciiTheme="minorEastAsia" w:hAnsiTheme="minorEastAsia" w:eastAsiaTheme="minorEastAsia" w:cstheme="minorEastAsia"/>
          <w:color w:val="auto"/>
          <w:szCs w:val="28"/>
          <w:lang w:val="zh-TW" w:eastAsia="zh-CN"/>
        </w:rPr>
        <w:t xml:space="preserve">3、本项目的特定资格要求 </w:t>
      </w:r>
    </w:p>
    <w:p w14:paraId="3BF1B86E">
      <w:pPr>
        <w:widowControl/>
        <w:ind w:firstLine="560"/>
        <w:rPr>
          <w:rFonts w:hint="eastAsia" w:asciiTheme="minorEastAsia" w:hAnsiTheme="minorEastAsia" w:eastAsiaTheme="minorEastAsia" w:cstheme="minorEastAsia"/>
          <w:color w:val="auto"/>
          <w:szCs w:val="28"/>
          <w:lang w:val="zh-TW" w:eastAsia="zh-CN"/>
        </w:rPr>
      </w:pPr>
      <w:r>
        <w:rPr>
          <w:rFonts w:hint="eastAsia" w:asciiTheme="minorEastAsia" w:hAnsiTheme="minorEastAsia" w:eastAsiaTheme="minorEastAsia" w:cstheme="minorEastAsia"/>
          <w:color w:val="auto"/>
          <w:szCs w:val="28"/>
          <w:lang w:val="zh-TW" w:eastAsia="zh-CN"/>
        </w:rPr>
        <w:t>3.1、供应商须具备独立法人资格，具有有效的营业执照（可使用电子营业执照）；</w:t>
      </w:r>
    </w:p>
    <w:p w14:paraId="6759F7F6">
      <w:pPr>
        <w:widowControl/>
        <w:ind w:firstLine="560"/>
        <w:rPr>
          <w:rFonts w:hint="eastAsia" w:asciiTheme="minorEastAsia" w:hAnsiTheme="minorEastAsia" w:eastAsiaTheme="minorEastAsia" w:cstheme="minorEastAsia"/>
          <w:color w:val="auto"/>
          <w:szCs w:val="28"/>
          <w:lang w:val="zh-TW" w:eastAsia="zh-CN"/>
        </w:rPr>
      </w:pPr>
      <w:r>
        <w:rPr>
          <w:rFonts w:hint="eastAsia" w:asciiTheme="minorEastAsia" w:hAnsiTheme="minorEastAsia" w:eastAsiaTheme="minorEastAsia" w:cstheme="minorEastAsia"/>
          <w:color w:val="auto"/>
          <w:szCs w:val="28"/>
          <w:lang w:val="zh-TW" w:eastAsia="zh-CN"/>
        </w:rPr>
        <w:t>3.2、供应商须具有建筑工程施工总承包三级及以上资质，具备有效的安全生产许可证，并在人员、设备、资金等方面具有相应的施工能力（提供企业资质证书、安全生产许可证）；</w:t>
      </w:r>
    </w:p>
    <w:p w14:paraId="1D04763F">
      <w:pPr>
        <w:widowControl/>
        <w:ind w:firstLine="560"/>
        <w:rPr>
          <w:rFonts w:hint="eastAsia" w:asciiTheme="minorEastAsia" w:hAnsiTheme="minorEastAsia" w:eastAsiaTheme="minorEastAsia" w:cstheme="minorEastAsia"/>
          <w:color w:val="auto"/>
          <w:szCs w:val="28"/>
          <w:lang w:val="zh-TW" w:eastAsia="zh-CN"/>
        </w:rPr>
      </w:pPr>
      <w:r>
        <w:rPr>
          <w:rFonts w:hint="eastAsia" w:asciiTheme="minorEastAsia" w:hAnsiTheme="minorEastAsia" w:eastAsiaTheme="minorEastAsia" w:cstheme="minorEastAsia"/>
          <w:color w:val="auto"/>
          <w:szCs w:val="28"/>
          <w:lang w:val="zh-TW" w:eastAsia="zh-CN"/>
        </w:rPr>
        <w:t>3.3、拟派项目经理须具备建筑工程专业贰级及以上建造师执业资格和安全生产考核合格证，为本单位员工（提供劳动合同），且未在其他在建工程项目中担任项目经理；</w:t>
      </w:r>
    </w:p>
    <w:p w14:paraId="516524B4">
      <w:pPr>
        <w:widowControl/>
        <w:ind w:firstLine="560"/>
        <w:rPr>
          <w:rFonts w:hint="eastAsia" w:asciiTheme="minorEastAsia" w:hAnsiTheme="minorEastAsia" w:eastAsiaTheme="minorEastAsia" w:cstheme="minorEastAsia"/>
          <w:color w:val="auto"/>
          <w:szCs w:val="28"/>
          <w:lang w:val="zh-TW" w:eastAsia="zh-CN"/>
        </w:rPr>
      </w:pPr>
      <w:r>
        <w:rPr>
          <w:rFonts w:hint="eastAsia" w:asciiTheme="minorEastAsia" w:hAnsiTheme="minorEastAsia" w:eastAsiaTheme="minorEastAsia" w:cstheme="minorEastAsia"/>
          <w:color w:val="auto"/>
          <w:szCs w:val="28"/>
          <w:lang w:val="zh-TW" w:eastAsia="zh-CN"/>
        </w:rPr>
        <w:t>3.4、供应商须自行出具本企业无商业贿赂和不正当竞争行为承诺书；</w:t>
      </w:r>
    </w:p>
    <w:p w14:paraId="265F4A7E">
      <w:pPr>
        <w:widowControl/>
        <w:ind w:firstLine="560"/>
        <w:rPr>
          <w:rFonts w:hint="eastAsia" w:asciiTheme="minorEastAsia" w:hAnsiTheme="minorEastAsia" w:eastAsiaTheme="minorEastAsia" w:cstheme="minorEastAsia"/>
          <w:color w:val="auto"/>
          <w:szCs w:val="28"/>
          <w:lang w:val="zh-TW" w:eastAsia="zh-CN"/>
        </w:rPr>
      </w:pPr>
      <w:r>
        <w:rPr>
          <w:rFonts w:hint="eastAsia" w:asciiTheme="minorEastAsia" w:hAnsiTheme="minorEastAsia" w:eastAsiaTheme="minorEastAsia" w:cstheme="minorEastAsia"/>
          <w:color w:val="auto"/>
          <w:szCs w:val="28"/>
          <w:lang w:val="zh-TW" w:eastAsia="zh-CN"/>
        </w:rPr>
        <w:t>3.5、提供供应商企业、法定代表人无行贿犯罪记录，在中国裁判文书网查询（提供网页查询截图）或供应商自行承诺，（查询日期必须在公告发布之日之后）；</w:t>
      </w:r>
    </w:p>
    <w:p w14:paraId="607C6F77">
      <w:pPr>
        <w:widowControl/>
        <w:ind w:firstLine="560"/>
        <w:rPr>
          <w:rFonts w:hint="eastAsia" w:asciiTheme="minorEastAsia" w:hAnsiTheme="minorEastAsia" w:eastAsiaTheme="minorEastAsia" w:cstheme="minorEastAsia"/>
          <w:color w:val="auto"/>
          <w:szCs w:val="28"/>
          <w:lang w:val="zh-TW" w:eastAsia="zh-CN"/>
        </w:rPr>
      </w:pPr>
      <w:r>
        <w:rPr>
          <w:rFonts w:hint="eastAsia" w:asciiTheme="minorEastAsia" w:hAnsiTheme="minorEastAsia" w:eastAsiaTheme="minorEastAsia" w:cstheme="minorEastAsia"/>
          <w:color w:val="auto"/>
          <w:szCs w:val="28"/>
          <w:lang w:val="zh-TW" w:eastAsia="zh-CN"/>
        </w:rPr>
        <w:t>3.6、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08DA4812">
      <w:pPr>
        <w:widowControl/>
        <w:ind w:firstLine="560"/>
        <w:rPr>
          <w:rFonts w:hint="eastAsia" w:asciiTheme="minorEastAsia" w:hAnsiTheme="minorEastAsia" w:eastAsiaTheme="minorEastAsia" w:cstheme="minorEastAsia"/>
          <w:color w:val="auto"/>
          <w:szCs w:val="28"/>
          <w:lang w:val="zh-TW" w:eastAsia="zh-CN"/>
        </w:rPr>
      </w:pPr>
      <w:r>
        <w:rPr>
          <w:rFonts w:hint="eastAsia" w:asciiTheme="minorEastAsia" w:hAnsiTheme="minorEastAsia" w:eastAsiaTheme="minorEastAsia" w:cstheme="minorEastAsia"/>
          <w:color w:val="auto"/>
          <w:szCs w:val="28"/>
          <w:lang w:val="zh-TW" w:eastAsia="zh-CN"/>
        </w:rPr>
        <w:t>3.7本项目不接受联合体投标。</w:t>
      </w:r>
    </w:p>
    <w:p w14:paraId="15BC371D">
      <w:pPr>
        <w:pStyle w:val="7"/>
        <w:widowControl/>
        <w:spacing w:line="500" w:lineRule="exact"/>
        <w:ind w:firstLine="560" w:firstLineChars="200"/>
        <w:jc w:val="left"/>
        <w:rPr>
          <w:rFonts w:hint="eastAsia" w:asciiTheme="minorEastAsia" w:hAnsiTheme="minorEastAsia" w:eastAsiaTheme="minorEastAsia" w:cstheme="minorEastAsia"/>
          <w:color w:val="auto"/>
          <w:kern w:val="2"/>
          <w:sz w:val="28"/>
          <w:szCs w:val="28"/>
          <w:lang w:val="zh-TW" w:eastAsia="zh-CN" w:bidi="ar-SA"/>
        </w:rPr>
      </w:pPr>
    </w:p>
    <w:p w14:paraId="170DF3CD">
      <w:pPr>
        <w:ind w:firstLine="560"/>
        <w:rPr>
          <w:rFonts w:hint="eastAsia" w:asciiTheme="minorEastAsia" w:hAnsiTheme="minorEastAsia" w:eastAsiaTheme="minorEastAsia" w:cstheme="minorEastAsia"/>
          <w:b/>
          <w:color w:val="auto"/>
          <w:sz w:val="32"/>
          <w:szCs w:val="36"/>
        </w:rPr>
      </w:pPr>
    </w:p>
    <w:p w14:paraId="5EE3B86B">
      <w:pPr>
        <w:ind w:firstLine="643"/>
        <w:rPr>
          <w:rFonts w:hint="eastAsia" w:asciiTheme="minorEastAsia" w:hAnsiTheme="minorEastAsia" w:eastAsiaTheme="minorEastAsia" w:cstheme="minorEastAsia"/>
          <w:b/>
          <w:color w:val="auto"/>
          <w:sz w:val="32"/>
          <w:szCs w:val="36"/>
        </w:rPr>
      </w:pPr>
    </w:p>
    <w:p w14:paraId="5623D3A5">
      <w:pPr>
        <w:ind w:firstLine="643"/>
        <w:rPr>
          <w:rFonts w:hint="eastAsia" w:asciiTheme="minorEastAsia" w:hAnsiTheme="minorEastAsia" w:eastAsiaTheme="minorEastAsia" w:cstheme="minorEastAsia"/>
          <w:b/>
          <w:color w:val="auto"/>
          <w:sz w:val="32"/>
          <w:szCs w:val="36"/>
        </w:rPr>
      </w:pPr>
    </w:p>
    <w:p w14:paraId="3BC94ADD">
      <w:pPr>
        <w:ind w:left="0" w:leftChars="0" w:firstLine="0" w:firstLineChars="0"/>
        <w:rPr>
          <w:rFonts w:hint="eastAsia" w:asciiTheme="minorEastAsia" w:hAnsiTheme="minorEastAsia" w:eastAsiaTheme="minorEastAsia" w:cstheme="minorEastAsia"/>
          <w:color w:val="auto"/>
          <w:sz w:val="28"/>
          <w:szCs w:val="28"/>
        </w:rPr>
      </w:pPr>
    </w:p>
    <w:p w14:paraId="0E322969">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14:paraId="2C8E2486">
      <w:pPr>
        <w:pStyle w:val="3"/>
        <w:widowControl/>
        <w:spacing w:before="0" w:after="0" w:line="360" w:lineRule="auto"/>
        <w:jc w:val="center"/>
        <w:rPr>
          <w:rFonts w:hint="eastAsia" w:asciiTheme="minorEastAsia" w:hAnsiTheme="minorEastAsia" w:eastAsiaTheme="minorEastAsia" w:cstheme="minorEastAsia"/>
          <w:color w:val="auto"/>
          <w:sz w:val="28"/>
          <w:szCs w:val="28"/>
        </w:rPr>
      </w:pPr>
      <w:bookmarkStart w:id="71" w:name="_Toc24541"/>
      <w:r>
        <w:rPr>
          <w:rFonts w:hint="eastAsia" w:asciiTheme="minorEastAsia" w:hAnsiTheme="minorEastAsia" w:eastAsiaTheme="minorEastAsia" w:cstheme="minorEastAsia"/>
          <w:color w:val="auto"/>
          <w:sz w:val="28"/>
          <w:szCs w:val="28"/>
        </w:rPr>
        <w:t>九．</w:t>
      </w:r>
      <w:bookmarkEnd w:id="68"/>
      <w:bookmarkEnd w:id="69"/>
      <w:bookmarkEnd w:id="70"/>
      <w:bookmarkStart w:id="72" w:name="_Toc400540442"/>
      <w:bookmarkStart w:id="73" w:name="_Toc417973818"/>
      <w:r>
        <w:rPr>
          <w:rFonts w:hint="eastAsia" w:asciiTheme="minorEastAsia" w:hAnsiTheme="minorEastAsia" w:eastAsiaTheme="minorEastAsia" w:cstheme="minorEastAsia"/>
          <w:color w:val="auto"/>
          <w:sz w:val="28"/>
          <w:szCs w:val="28"/>
        </w:rPr>
        <w:t>施工组织设计</w:t>
      </w:r>
      <w:bookmarkEnd w:id="71"/>
    </w:p>
    <w:p w14:paraId="1226CAB1">
      <w:pPr>
        <w:spacing w:line="40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应根据磋商文件和对现场的勘察情况，采用文字并结合图表形式，参考以下要点编制本工程的施工组织设计：</w:t>
      </w:r>
    </w:p>
    <w:p w14:paraId="5BE13329">
      <w:pPr>
        <w:spacing w:line="40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（1）施工方案及技术措施；</w:t>
      </w:r>
    </w:p>
    <w:p w14:paraId="47F2E399">
      <w:pPr>
        <w:spacing w:line="40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（2）质量管理体系和措施和创优计划；</w:t>
      </w:r>
    </w:p>
    <w:p w14:paraId="60E65B2F">
      <w:pPr>
        <w:spacing w:line="40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（3）施工总进度计划及保证措施（包括以横道图或标明关键线路的网络进度计划、保障进度计划需要的主要施工机械设备、劳动力需求计划及保证措施、材料设备进场计划及其他保证措施等）；</w:t>
      </w:r>
    </w:p>
    <w:p w14:paraId="59A15044">
      <w:pPr>
        <w:spacing w:line="40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（4）施工安全安全管理体系和措施计划； </w:t>
      </w:r>
    </w:p>
    <w:p w14:paraId="7DCBFE2B">
      <w:pPr>
        <w:spacing w:line="40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（5）文明施工措施计划；</w:t>
      </w:r>
    </w:p>
    <w:p w14:paraId="5470D76B">
      <w:pPr>
        <w:spacing w:line="40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（6）施工场地治安保卫管理计划；</w:t>
      </w:r>
    </w:p>
    <w:p w14:paraId="518CB04B">
      <w:pPr>
        <w:spacing w:line="40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（7）施工环境保护管理体系与措施；</w:t>
      </w:r>
    </w:p>
    <w:p w14:paraId="7C472BAD">
      <w:pPr>
        <w:spacing w:line="40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（8）冬季和雨季施工方案；</w:t>
      </w:r>
    </w:p>
    <w:p w14:paraId="5C696665">
      <w:pPr>
        <w:spacing w:line="40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（9）施工现场总平面布置（</w:t>
      </w: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应递交一份施工总平面图，绘出现场临时设施布置图表并附文字说明，说明临时设施、加工车间、现场办公、设备及仓储、供电、供水、卫生、生活、道路、消防等设施的情况和布置）；</w:t>
      </w:r>
    </w:p>
    <w:p w14:paraId="3C01D557">
      <w:pPr>
        <w:spacing w:line="40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（10）项目组织管理机构</w:t>
      </w:r>
    </w:p>
    <w:p w14:paraId="416DDEB7">
      <w:pPr>
        <w:spacing w:line="40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（11）成品保护和工程保修工作的管理措施和承诺；</w:t>
      </w:r>
    </w:p>
    <w:p w14:paraId="275ADFAF">
      <w:pPr>
        <w:spacing w:line="40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（12）任何可能的紧急情况的处理措施、预案以及抵抗风险（包括工程施工过程中可能遇到的各种风险）的措施；</w:t>
      </w:r>
    </w:p>
    <w:p w14:paraId="3195830F">
      <w:pPr>
        <w:spacing w:line="40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（13）对总包管理的认识以及对专业分包工程的配合、协调、管理、服务方案；</w:t>
      </w:r>
    </w:p>
    <w:p w14:paraId="19C4B785">
      <w:pPr>
        <w:spacing w:line="40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（14）在节能减排、绿色施工、工艺创新方面针对本工程有具体措施或企业自有创新技术</w:t>
      </w:r>
    </w:p>
    <w:p w14:paraId="1EBEEF75">
      <w:pPr>
        <w:spacing w:line="40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（15）新工艺、新技术、新设备、新材料的采用程度，其在确保质量、降低成本、缩短工期、减轻劳动强度、提高工效等方面的作用与发包人、监理及设计人的配合；</w:t>
      </w:r>
    </w:p>
    <w:p w14:paraId="005973FC">
      <w:pPr>
        <w:spacing w:line="40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（16）企业具备信息化管理平台，能够使工程管理者对现场实施监控和数据处理</w:t>
      </w:r>
    </w:p>
    <w:p w14:paraId="46BF3D81">
      <w:pPr>
        <w:spacing w:line="40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（17）磋商文件规定的其他内容</w:t>
      </w:r>
    </w:p>
    <w:p w14:paraId="27A4C9DC">
      <w:pPr>
        <w:spacing w:line="560" w:lineRule="exact"/>
        <w:ind w:firstLine="560" w:firstLineChars="200"/>
        <w:jc w:val="left"/>
        <w:rPr>
          <w:rFonts w:hint="eastAsia" w:asciiTheme="minorEastAsia" w:hAnsiTheme="minorEastAsia" w:eastAsiaTheme="minorEastAsia" w:cstheme="minorEastAsia"/>
          <w:color w:val="auto"/>
          <w:kern w:val="2"/>
          <w:sz w:val="28"/>
          <w:szCs w:val="28"/>
          <w:lang w:val="en-US" w:eastAsia="zh-CN" w:bidi="ar-SA"/>
        </w:rPr>
      </w:pPr>
    </w:p>
    <w:p w14:paraId="0FC2FC4E">
      <w:pPr>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br w:type="page"/>
      </w:r>
    </w:p>
    <w:p w14:paraId="5BFE1ED8">
      <w:pPr>
        <w:spacing w:line="560" w:lineRule="exact"/>
        <w:ind w:firstLine="560" w:firstLineChars="20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2．施工组织设计除采用文字表述外可附下列图表，图表及格式要求附后。</w:t>
      </w:r>
    </w:p>
    <w:p w14:paraId="426CC610">
      <w:pPr>
        <w:spacing w:line="560" w:lineRule="exact"/>
        <w:ind w:firstLine="560" w:firstLineChars="20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附表一  拟投入本工程的主要施工设备表</w:t>
      </w:r>
    </w:p>
    <w:p w14:paraId="46EED6B5">
      <w:pPr>
        <w:spacing w:line="560" w:lineRule="exact"/>
        <w:ind w:firstLine="560" w:firstLineChars="20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附表二  拟配备本工程的试验和检测仪器设备表</w:t>
      </w:r>
    </w:p>
    <w:p w14:paraId="49A08986">
      <w:pPr>
        <w:spacing w:line="560" w:lineRule="exact"/>
        <w:ind w:firstLine="560" w:firstLineChars="20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附表三  劳动力计划表</w:t>
      </w:r>
    </w:p>
    <w:p w14:paraId="4E9E52AF">
      <w:pPr>
        <w:spacing w:line="560" w:lineRule="exact"/>
        <w:ind w:firstLine="560" w:firstLineChars="20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附表四  计划开、竣工日期和施工进度网络图</w:t>
      </w:r>
    </w:p>
    <w:p w14:paraId="2C328BC4">
      <w:pPr>
        <w:spacing w:line="560" w:lineRule="exact"/>
        <w:ind w:firstLine="560" w:firstLineChars="20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附表五  施工总平面图</w:t>
      </w:r>
    </w:p>
    <w:p w14:paraId="39BE5F98">
      <w:pPr>
        <w:pStyle w:val="7"/>
        <w:widowControl/>
        <w:spacing w:line="360" w:lineRule="auto"/>
        <w:ind w:firstLine="440" w:firstLineChars="200"/>
        <w:rPr>
          <w:rFonts w:hint="eastAsia" w:asciiTheme="minorEastAsia" w:hAnsiTheme="minorEastAsia" w:eastAsiaTheme="minorEastAsia" w:cstheme="minorEastAsia"/>
          <w:color w:val="auto"/>
        </w:rPr>
      </w:pPr>
    </w:p>
    <w:p w14:paraId="1EEF4DB4">
      <w:pPr>
        <w:pStyle w:val="7"/>
        <w:widowControl/>
        <w:spacing w:line="360" w:lineRule="auto"/>
        <w:ind w:firstLine="440" w:firstLineChars="200"/>
        <w:rPr>
          <w:rFonts w:hint="eastAsia" w:asciiTheme="minorEastAsia" w:hAnsiTheme="minorEastAsia" w:eastAsiaTheme="minorEastAsia" w:cstheme="minorEastAsia"/>
          <w:color w:val="auto"/>
        </w:rPr>
      </w:pPr>
    </w:p>
    <w:p w14:paraId="529E1679">
      <w:pPr>
        <w:pStyle w:val="7"/>
        <w:widowControl/>
        <w:spacing w:line="360" w:lineRule="auto"/>
        <w:ind w:firstLine="440" w:firstLineChars="200"/>
        <w:rPr>
          <w:rFonts w:hint="eastAsia" w:asciiTheme="minorEastAsia" w:hAnsiTheme="minorEastAsia" w:eastAsiaTheme="minorEastAsia" w:cstheme="minorEastAsia"/>
          <w:color w:val="auto"/>
        </w:rPr>
      </w:pPr>
    </w:p>
    <w:p w14:paraId="0DBA7ACF">
      <w:pPr>
        <w:pStyle w:val="7"/>
        <w:widowControl/>
        <w:spacing w:line="360" w:lineRule="auto"/>
        <w:ind w:firstLine="440" w:firstLineChars="200"/>
        <w:rPr>
          <w:rFonts w:hint="eastAsia" w:asciiTheme="minorEastAsia" w:hAnsiTheme="minorEastAsia" w:eastAsiaTheme="minorEastAsia" w:cstheme="minorEastAsia"/>
          <w:color w:val="auto"/>
        </w:rPr>
      </w:pPr>
    </w:p>
    <w:p w14:paraId="7A153297">
      <w:pPr>
        <w:pStyle w:val="7"/>
        <w:widowControl/>
        <w:spacing w:line="360" w:lineRule="auto"/>
        <w:ind w:firstLine="440" w:firstLineChars="200"/>
        <w:rPr>
          <w:rFonts w:hint="eastAsia" w:asciiTheme="minorEastAsia" w:hAnsiTheme="minorEastAsia" w:eastAsiaTheme="minorEastAsia" w:cstheme="minorEastAsia"/>
          <w:color w:val="auto"/>
        </w:rPr>
      </w:pPr>
    </w:p>
    <w:p w14:paraId="787B4473">
      <w:pPr>
        <w:pStyle w:val="7"/>
        <w:widowControl/>
        <w:spacing w:line="360" w:lineRule="auto"/>
        <w:ind w:firstLine="440" w:firstLineChars="200"/>
        <w:rPr>
          <w:rFonts w:hint="eastAsia" w:asciiTheme="minorEastAsia" w:hAnsiTheme="minorEastAsia" w:eastAsiaTheme="minorEastAsia" w:cstheme="minorEastAsia"/>
          <w:color w:val="auto"/>
        </w:rPr>
      </w:pPr>
    </w:p>
    <w:p w14:paraId="4E05A864">
      <w:pPr>
        <w:pStyle w:val="7"/>
        <w:widowControl/>
        <w:spacing w:line="360" w:lineRule="auto"/>
        <w:ind w:firstLine="440" w:firstLineChars="200"/>
        <w:rPr>
          <w:rFonts w:hint="eastAsia" w:asciiTheme="minorEastAsia" w:hAnsiTheme="minorEastAsia" w:eastAsiaTheme="minorEastAsia" w:cstheme="minorEastAsia"/>
          <w:color w:val="auto"/>
        </w:rPr>
      </w:pPr>
    </w:p>
    <w:p w14:paraId="08052B07">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58596251">
      <w:pPr>
        <w:pStyle w:val="7"/>
        <w:widowControl/>
        <w:spacing w:line="360" w:lineRule="auto"/>
        <w:ind w:firstLine="440" w:firstLineChars="200"/>
        <w:rPr>
          <w:rFonts w:hint="eastAsia" w:asciiTheme="minorEastAsia" w:hAnsiTheme="minorEastAsia" w:eastAsiaTheme="minorEastAsia" w:cstheme="minorEastAsia"/>
          <w:color w:val="auto"/>
        </w:rPr>
      </w:pPr>
    </w:p>
    <w:p w14:paraId="586CEAD4">
      <w:pPr>
        <w:pStyle w:val="7"/>
        <w:widowControl/>
        <w:spacing w:line="360" w:lineRule="auto"/>
        <w:ind w:firstLine="440" w:firstLineChars="200"/>
        <w:rPr>
          <w:rFonts w:hint="eastAsia" w:asciiTheme="minorEastAsia" w:hAnsiTheme="minorEastAsia" w:eastAsiaTheme="minorEastAsia" w:cstheme="minorEastAsia"/>
          <w:color w:val="auto"/>
        </w:rPr>
      </w:pPr>
    </w:p>
    <w:p w14:paraId="454EFD9A">
      <w:pPr>
        <w:spacing w:line="360" w:lineRule="auto"/>
        <w:ind w:left="0" w:leftChars="0" w:firstLine="0" w:firstLineChars="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rPr>
        <w:t>附表一：</w:t>
      </w:r>
    </w:p>
    <w:p w14:paraId="7AD69612">
      <w:pPr>
        <w:spacing w:line="360" w:lineRule="auto"/>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rPr>
        <w:t>拟投入本项目的主要施工设备表</w:t>
      </w:r>
    </w:p>
    <w:p w14:paraId="2CA14E68">
      <w:pPr>
        <w:spacing w:line="360" w:lineRule="auto"/>
        <w:rPr>
          <w:rFonts w:hint="eastAsia" w:asciiTheme="minorEastAsia" w:hAnsiTheme="minorEastAsia" w:eastAsiaTheme="minorEastAsia" w:cstheme="minorEastAsia"/>
          <w:color w:val="auto"/>
        </w:rPr>
      </w:pPr>
    </w:p>
    <w:tbl>
      <w:tblPr>
        <w:tblStyle w:val="13"/>
        <w:tblW w:w="9805" w:type="dxa"/>
        <w:tblInd w:w="108" w:type="dxa"/>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7240ED13">
        <w:tblPrEx>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D7963BD">
            <w:pPr>
              <w:spacing w:line="360" w:lineRule="auto"/>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序号</w:t>
            </w:r>
          </w:p>
        </w:tc>
        <w:tc>
          <w:tcPr>
            <w:tcW w:w="1185" w:type="dxa"/>
            <w:tcBorders>
              <w:top w:val="single" w:color="auto" w:sz="4" w:space="0"/>
              <w:left w:val="nil"/>
              <w:bottom w:val="single" w:color="auto" w:sz="4" w:space="0"/>
              <w:right w:val="single" w:color="auto" w:sz="4" w:space="0"/>
            </w:tcBorders>
            <w:shd w:val="clear" w:color="auto" w:fill="auto"/>
            <w:vAlign w:val="center"/>
          </w:tcPr>
          <w:p w14:paraId="76AEA0C8">
            <w:pPr>
              <w:spacing w:line="360" w:lineRule="auto"/>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设备名称</w:t>
            </w:r>
          </w:p>
        </w:tc>
        <w:tc>
          <w:tcPr>
            <w:tcW w:w="795" w:type="dxa"/>
            <w:tcBorders>
              <w:top w:val="single" w:color="auto" w:sz="4" w:space="0"/>
              <w:left w:val="nil"/>
              <w:bottom w:val="single" w:color="auto" w:sz="4" w:space="0"/>
              <w:right w:val="single" w:color="auto" w:sz="4" w:space="0"/>
            </w:tcBorders>
            <w:shd w:val="clear" w:color="auto" w:fill="auto"/>
            <w:vAlign w:val="center"/>
          </w:tcPr>
          <w:p w14:paraId="40CA0BB4">
            <w:pPr>
              <w:spacing w:line="360" w:lineRule="auto"/>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型号</w:t>
            </w:r>
          </w:p>
          <w:p w14:paraId="022ED55A">
            <w:pPr>
              <w:spacing w:line="360" w:lineRule="auto"/>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规格</w:t>
            </w:r>
          </w:p>
        </w:tc>
        <w:tc>
          <w:tcPr>
            <w:tcW w:w="816" w:type="dxa"/>
            <w:tcBorders>
              <w:top w:val="single" w:color="auto" w:sz="4" w:space="0"/>
              <w:left w:val="nil"/>
              <w:bottom w:val="single" w:color="auto" w:sz="4" w:space="0"/>
              <w:right w:val="single" w:color="auto" w:sz="4" w:space="0"/>
            </w:tcBorders>
            <w:shd w:val="clear" w:color="auto" w:fill="auto"/>
            <w:vAlign w:val="center"/>
          </w:tcPr>
          <w:p w14:paraId="2391EA0F">
            <w:pPr>
              <w:spacing w:line="360" w:lineRule="auto"/>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数量</w:t>
            </w:r>
          </w:p>
        </w:tc>
        <w:tc>
          <w:tcPr>
            <w:tcW w:w="816" w:type="dxa"/>
            <w:tcBorders>
              <w:top w:val="single" w:color="auto" w:sz="4" w:space="0"/>
              <w:left w:val="nil"/>
              <w:bottom w:val="single" w:color="auto" w:sz="4" w:space="0"/>
              <w:right w:val="single" w:color="auto" w:sz="4" w:space="0"/>
            </w:tcBorders>
            <w:shd w:val="clear" w:color="auto" w:fill="auto"/>
            <w:vAlign w:val="center"/>
          </w:tcPr>
          <w:p w14:paraId="18E4F7E8">
            <w:pPr>
              <w:spacing w:line="360" w:lineRule="auto"/>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国别</w:t>
            </w:r>
          </w:p>
          <w:p w14:paraId="1256E1AF">
            <w:pPr>
              <w:spacing w:line="360" w:lineRule="auto"/>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产地</w:t>
            </w:r>
          </w:p>
        </w:tc>
        <w:tc>
          <w:tcPr>
            <w:tcW w:w="1080" w:type="dxa"/>
            <w:tcBorders>
              <w:top w:val="single" w:color="auto" w:sz="4" w:space="0"/>
              <w:left w:val="nil"/>
              <w:bottom w:val="single" w:color="auto" w:sz="4" w:space="0"/>
              <w:right w:val="single" w:color="auto" w:sz="4" w:space="0"/>
            </w:tcBorders>
            <w:shd w:val="clear" w:color="auto" w:fill="auto"/>
            <w:vAlign w:val="center"/>
          </w:tcPr>
          <w:p w14:paraId="45095C1C">
            <w:pPr>
              <w:spacing w:line="360" w:lineRule="auto"/>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制造</w:t>
            </w:r>
          </w:p>
          <w:p w14:paraId="04068273">
            <w:pPr>
              <w:spacing w:line="360" w:lineRule="auto"/>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年份</w:t>
            </w:r>
          </w:p>
        </w:tc>
        <w:tc>
          <w:tcPr>
            <w:tcW w:w="1260" w:type="dxa"/>
            <w:tcBorders>
              <w:top w:val="single" w:color="auto" w:sz="4" w:space="0"/>
              <w:left w:val="nil"/>
              <w:bottom w:val="single" w:color="auto" w:sz="4" w:space="0"/>
              <w:right w:val="single" w:color="auto" w:sz="4" w:space="0"/>
            </w:tcBorders>
            <w:shd w:val="clear" w:color="auto" w:fill="auto"/>
            <w:vAlign w:val="center"/>
          </w:tcPr>
          <w:p w14:paraId="525EBA26">
            <w:pPr>
              <w:spacing w:line="360" w:lineRule="auto"/>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额定功率</w:t>
            </w:r>
          </w:p>
          <w:p w14:paraId="377F9225">
            <w:pPr>
              <w:spacing w:line="360" w:lineRule="auto"/>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 KW )</w:t>
            </w:r>
          </w:p>
        </w:tc>
        <w:tc>
          <w:tcPr>
            <w:tcW w:w="973" w:type="dxa"/>
            <w:tcBorders>
              <w:top w:val="single" w:color="auto" w:sz="4" w:space="0"/>
              <w:left w:val="nil"/>
              <w:bottom w:val="single" w:color="auto" w:sz="4" w:space="0"/>
              <w:right w:val="single" w:color="auto" w:sz="4" w:space="0"/>
            </w:tcBorders>
            <w:shd w:val="clear" w:color="auto" w:fill="auto"/>
            <w:vAlign w:val="center"/>
          </w:tcPr>
          <w:p w14:paraId="25BA73E3">
            <w:pPr>
              <w:spacing w:line="360" w:lineRule="auto"/>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生产</w:t>
            </w:r>
          </w:p>
          <w:p w14:paraId="14B155FA">
            <w:pPr>
              <w:spacing w:line="360" w:lineRule="auto"/>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能力</w:t>
            </w:r>
          </w:p>
        </w:tc>
        <w:tc>
          <w:tcPr>
            <w:tcW w:w="1080" w:type="dxa"/>
            <w:tcBorders>
              <w:top w:val="single" w:color="auto" w:sz="4" w:space="0"/>
              <w:left w:val="nil"/>
              <w:bottom w:val="single" w:color="auto" w:sz="4" w:space="0"/>
              <w:right w:val="single" w:color="auto" w:sz="4" w:space="0"/>
            </w:tcBorders>
            <w:shd w:val="clear" w:color="auto" w:fill="auto"/>
            <w:vAlign w:val="center"/>
          </w:tcPr>
          <w:p w14:paraId="4C315085">
            <w:pPr>
              <w:spacing w:line="360" w:lineRule="auto"/>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用于施</w:t>
            </w:r>
          </w:p>
          <w:p w14:paraId="27A55C08">
            <w:pPr>
              <w:spacing w:line="360" w:lineRule="auto"/>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工部位</w:t>
            </w:r>
          </w:p>
        </w:tc>
        <w:tc>
          <w:tcPr>
            <w:tcW w:w="1080" w:type="dxa"/>
            <w:tcBorders>
              <w:top w:val="single" w:color="auto" w:sz="4" w:space="0"/>
              <w:left w:val="nil"/>
              <w:bottom w:val="single" w:color="auto" w:sz="4" w:space="0"/>
              <w:right w:val="single" w:color="auto" w:sz="4" w:space="0"/>
            </w:tcBorders>
            <w:shd w:val="clear" w:color="auto" w:fill="auto"/>
            <w:vAlign w:val="center"/>
          </w:tcPr>
          <w:p w14:paraId="3CBDBB84">
            <w:pPr>
              <w:spacing w:line="360" w:lineRule="auto"/>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备注</w:t>
            </w:r>
          </w:p>
        </w:tc>
      </w:tr>
      <w:tr w14:paraId="70B7265B">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7B1C333D">
            <w:pPr>
              <w:spacing w:line="360" w:lineRule="auto"/>
              <w:rPr>
                <w:rFonts w:hint="eastAsia" w:asciiTheme="minorEastAsia" w:hAnsiTheme="minorEastAsia" w:eastAsiaTheme="minorEastAsia" w:cstheme="minorEastAsia"/>
                <w:color w:val="auto"/>
              </w:rPr>
            </w:pPr>
          </w:p>
        </w:tc>
        <w:tc>
          <w:tcPr>
            <w:tcW w:w="1185" w:type="dxa"/>
            <w:tcBorders>
              <w:top w:val="single" w:color="auto" w:sz="4" w:space="0"/>
              <w:left w:val="nil"/>
              <w:bottom w:val="single" w:color="auto" w:sz="4" w:space="0"/>
              <w:right w:val="single" w:color="auto" w:sz="4" w:space="0"/>
            </w:tcBorders>
            <w:shd w:val="clear" w:color="auto" w:fill="auto"/>
          </w:tcPr>
          <w:p w14:paraId="47D8CDF7">
            <w:pPr>
              <w:spacing w:line="360" w:lineRule="auto"/>
              <w:ind w:firstLine="560" w:firstLineChars="200"/>
              <w:rPr>
                <w:rFonts w:hint="eastAsia" w:asciiTheme="minorEastAsia" w:hAnsiTheme="minorEastAsia" w:eastAsiaTheme="minorEastAsia" w:cstheme="minorEastAsia"/>
                <w:color w:val="auto"/>
              </w:rPr>
            </w:pPr>
          </w:p>
        </w:tc>
        <w:tc>
          <w:tcPr>
            <w:tcW w:w="795" w:type="dxa"/>
            <w:tcBorders>
              <w:top w:val="single" w:color="auto" w:sz="4" w:space="0"/>
              <w:left w:val="nil"/>
              <w:bottom w:val="single" w:color="auto" w:sz="4" w:space="0"/>
              <w:right w:val="single" w:color="auto" w:sz="4" w:space="0"/>
            </w:tcBorders>
            <w:shd w:val="clear" w:color="auto" w:fill="auto"/>
          </w:tcPr>
          <w:p w14:paraId="36A1AB5A">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14222940">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1BF46A03">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126FB78A">
            <w:pPr>
              <w:spacing w:line="360" w:lineRule="auto"/>
              <w:rPr>
                <w:rFonts w:hint="eastAsia" w:asciiTheme="minorEastAsia" w:hAnsiTheme="minorEastAsia" w:eastAsiaTheme="minorEastAsia" w:cstheme="minorEastAsia"/>
                <w:color w:val="auto"/>
              </w:rPr>
            </w:pPr>
          </w:p>
        </w:tc>
        <w:tc>
          <w:tcPr>
            <w:tcW w:w="1260" w:type="dxa"/>
            <w:tcBorders>
              <w:top w:val="single" w:color="auto" w:sz="4" w:space="0"/>
              <w:left w:val="nil"/>
              <w:bottom w:val="single" w:color="auto" w:sz="4" w:space="0"/>
              <w:right w:val="single" w:color="auto" w:sz="4" w:space="0"/>
            </w:tcBorders>
            <w:shd w:val="clear" w:color="auto" w:fill="auto"/>
          </w:tcPr>
          <w:p w14:paraId="566B269E">
            <w:pPr>
              <w:spacing w:line="360" w:lineRule="auto"/>
              <w:rPr>
                <w:rFonts w:hint="eastAsia" w:asciiTheme="minorEastAsia" w:hAnsiTheme="minorEastAsia" w:eastAsiaTheme="minorEastAsia" w:cstheme="minorEastAsia"/>
                <w:color w:val="auto"/>
              </w:rPr>
            </w:pPr>
          </w:p>
        </w:tc>
        <w:tc>
          <w:tcPr>
            <w:tcW w:w="973" w:type="dxa"/>
            <w:tcBorders>
              <w:top w:val="single" w:color="auto" w:sz="4" w:space="0"/>
              <w:left w:val="nil"/>
              <w:bottom w:val="single" w:color="auto" w:sz="4" w:space="0"/>
              <w:right w:val="single" w:color="auto" w:sz="4" w:space="0"/>
            </w:tcBorders>
            <w:shd w:val="clear" w:color="auto" w:fill="auto"/>
          </w:tcPr>
          <w:p w14:paraId="5CF67609">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25275F95">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233BA0BE">
            <w:pPr>
              <w:spacing w:line="360" w:lineRule="auto"/>
              <w:rPr>
                <w:rFonts w:hint="eastAsia" w:asciiTheme="minorEastAsia" w:hAnsiTheme="minorEastAsia" w:eastAsiaTheme="minorEastAsia" w:cstheme="minorEastAsia"/>
                <w:color w:val="auto"/>
              </w:rPr>
            </w:pPr>
          </w:p>
        </w:tc>
      </w:tr>
      <w:tr w14:paraId="6D267326">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053BCFFE">
            <w:pPr>
              <w:spacing w:line="360" w:lineRule="auto"/>
              <w:rPr>
                <w:rFonts w:hint="eastAsia" w:asciiTheme="minorEastAsia" w:hAnsiTheme="minorEastAsia" w:eastAsiaTheme="minorEastAsia" w:cstheme="minorEastAsia"/>
                <w:color w:val="auto"/>
              </w:rPr>
            </w:pPr>
          </w:p>
        </w:tc>
        <w:tc>
          <w:tcPr>
            <w:tcW w:w="1185" w:type="dxa"/>
            <w:tcBorders>
              <w:top w:val="single" w:color="auto" w:sz="4" w:space="0"/>
              <w:left w:val="nil"/>
              <w:bottom w:val="single" w:color="auto" w:sz="4" w:space="0"/>
              <w:right w:val="single" w:color="auto" w:sz="4" w:space="0"/>
            </w:tcBorders>
            <w:shd w:val="clear" w:color="auto" w:fill="auto"/>
          </w:tcPr>
          <w:p w14:paraId="03584A65">
            <w:pPr>
              <w:spacing w:line="360" w:lineRule="auto"/>
              <w:rPr>
                <w:rFonts w:hint="eastAsia" w:asciiTheme="minorEastAsia" w:hAnsiTheme="minorEastAsia" w:eastAsiaTheme="minorEastAsia" w:cstheme="minorEastAsia"/>
                <w:color w:val="auto"/>
              </w:rPr>
            </w:pPr>
          </w:p>
        </w:tc>
        <w:tc>
          <w:tcPr>
            <w:tcW w:w="795" w:type="dxa"/>
            <w:tcBorders>
              <w:top w:val="single" w:color="auto" w:sz="4" w:space="0"/>
              <w:left w:val="nil"/>
              <w:bottom w:val="single" w:color="auto" w:sz="4" w:space="0"/>
              <w:right w:val="single" w:color="auto" w:sz="4" w:space="0"/>
            </w:tcBorders>
            <w:shd w:val="clear" w:color="auto" w:fill="auto"/>
          </w:tcPr>
          <w:p w14:paraId="0785FDA4">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19D6ED7A">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2C739467">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78BC6ACD">
            <w:pPr>
              <w:spacing w:line="360" w:lineRule="auto"/>
              <w:rPr>
                <w:rFonts w:hint="eastAsia" w:asciiTheme="minorEastAsia" w:hAnsiTheme="minorEastAsia" w:eastAsiaTheme="minorEastAsia" w:cstheme="minorEastAsia"/>
                <w:color w:val="auto"/>
              </w:rPr>
            </w:pPr>
          </w:p>
        </w:tc>
        <w:tc>
          <w:tcPr>
            <w:tcW w:w="1260" w:type="dxa"/>
            <w:tcBorders>
              <w:top w:val="single" w:color="auto" w:sz="4" w:space="0"/>
              <w:left w:val="nil"/>
              <w:bottom w:val="single" w:color="auto" w:sz="4" w:space="0"/>
              <w:right w:val="single" w:color="auto" w:sz="4" w:space="0"/>
            </w:tcBorders>
            <w:shd w:val="clear" w:color="auto" w:fill="auto"/>
          </w:tcPr>
          <w:p w14:paraId="3023210D">
            <w:pPr>
              <w:spacing w:line="360" w:lineRule="auto"/>
              <w:rPr>
                <w:rFonts w:hint="eastAsia" w:asciiTheme="minorEastAsia" w:hAnsiTheme="minorEastAsia" w:eastAsiaTheme="minorEastAsia" w:cstheme="minorEastAsia"/>
                <w:color w:val="auto"/>
              </w:rPr>
            </w:pPr>
          </w:p>
        </w:tc>
        <w:tc>
          <w:tcPr>
            <w:tcW w:w="973" w:type="dxa"/>
            <w:tcBorders>
              <w:top w:val="single" w:color="auto" w:sz="4" w:space="0"/>
              <w:left w:val="nil"/>
              <w:bottom w:val="single" w:color="auto" w:sz="4" w:space="0"/>
              <w:right w:val="single" w:color="auto" w:sz="4" w:space="0"/>
            </w:tcBorders>
            <w:shd w:val="clear" w:color="auto" w:fill="auto"/>
          </w:tcPr>
          <w:p w14:paraId="3527B137">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678A4401">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48AB631C">
            <w:pPr>
              <w:spacing w:line="360" w:lineRule="auto"/>
              <w:rPr>
                <w:rFonts w:hint="eastAsia" w:asciiTheme="minorEastAsia" w:hAnsiTheme="minorEastAsia" w:eastAsiaTheme="minorEastAsia" w:cstheme="minorEastAsia"/>
                <w:color w:val="auto"/>
              </w:rPr>
            </w:pPr>
          </w:p>
        </w:tc>
      </w:tr>
      <w:tr w14:paraId="71F8BEB7">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712BE93D">
            <w:pPr>
              <w:spacing w:line="360" w:lineRule="auto"/>
              <w:rPr>
                <w:rFonts w:hint="eastAsia" w:asciiTheme="minorEastAsia" w:hAnsiTheme="minorEastAsia" w:eastAsiaTheme="minorEastAsia" w:cstheme="minorEastAsia"/>
                <w:color w:val="auto"/>
              </w:rPr>
            </w:pPr>
          </w:p>
        </w:tc>
        <w:tc>
          <w:tcPr>
            <w:tcW w:w="1185" w:type="dxa"/>
            <w:tcBorders>
              <w:top w:val="single" w:color="auto" w:sz="4" w:space="0"/>
              <w:left w:val="nil"/>
              <w:bottom w:val="single" w:color="auto" w:sz="4" w:space="0"/>
              <w:right w:val="single" w:color="auto" w:sz="4" w:space="0"/>
            </w:tcBorders>
            <w:shd w:val="clear" w:color="auto" w:fill="auto"/>
          </w:tcPr>
          <w:p w14:paraId="082A3C09">
            <w:pPr>
              <w:spacing w:line="360" w:lineRule="auto"/>
              <w:rPr>
                <w:rFonts w:hint="eastAsia" w:asciiTheme="minorEastAsia" w:hAnsiTheme="minorEastAsia" w:eastAsiaTheme="minorEastAsia" w:cstheme="minorEastAsia"/>
                <w:color w:val="auto"/>
              </w:rPr>
            </w:pPr>
          </w:p>
        </w:tc>
        <w:tc>
          <w:tcPr>
            <w:tcW w:w="795" w:type="dxa"/>
            <w:tcBorders>
              <w:top w:val="single" w:color="auto" w:sz="4" w:space="0"/>
              <w:left w:val="nil"/>
              <w:bottom w:val="single" w:color="auto" w:sz="4" w:space="0"/>
              <w:right w:val="single" w:color="auto" w:sz="4" w:space="0"/>
            </w:tcBorders>
            <w:shd w:val="clear" w:color="auto" w:fill="auto"/>
          </w:tcPr>
          <w:p w14:paraId="707F3A1D">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1B0B458D">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2B6994CE">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65FCC822">
            <w:pPr>
              <w:spacing w:line="360" w:lineRule="auto"/>
              <w:rPr>
                <w:rFonts w:hint="eastAsia" w:asciiTheme="minorEastAsia" w:hAnsiTheme="minorEastAsia" w:eastAsiaTheme="minorEastAsia" w:cstheme="minorEastAsia"/>
                <w:color w:val="auto"/>
              </w:rPr>
            </w:pPr>
          </w:p>
        </w:tc>
        <w:tc>
          <w:tcPr>
            <w:tcW w:w="1260" w:type="dxa"/>
            <w:tcBorders>
              <w:top w:val="single" w:color="auto" w:sz="4" w:space="0"/>
              <w:left w:val="nil"/>
              <w:bottom w:val="single" w:color="auto" w:sz="4" w:space="0"/>
              <w:right w:val="single" w:color="auto" w:sz="4" w:space="0"/>
            </w:tcBorders>
            <w:shd w:val="clear" w:color="auto" w:fill="auto"/>
          </w:tcPr>
          <w:p w14:paraId="32CCF024">
            <w:pPr>
              <w:spacing w:line="360" w:lineRule="auto"/>
              <w:rPr>
                <w:rFonts w:hint="eastAsia" w:asciiTheme="minorEastAsia" w:hAnsiTheme="minorEastAsia" w:eastAsiaTheme="minorEastAsia" w:cstheme="minorEastAsia"/>
                <w:color w:val="auto"/>
              </w:rPr>
            </w:pPr>
          </w:p>
        </w:tc>
        <w:tc>
          <w:tcPr>
            <w:tcW w:w="973" w:type="dxa"/>
            <w:tcBorders>
              <w:top w:val="single" w:color="auto" w:sz="4" w:space="0"/>
              <w:left w:val="nil"/>
              <w:bottom w:val="single" w:color="auto" w:sz="4" w:space="0"/>
              <w:right w:val="single" w:color="auto" w:sz="4" w:space="0"/>
            </w:tcBorders>
            <w:shd w:val="clear" w:color="auto" w:fill="auto"/>
          </w:tcPr>
          <w:p w14:paraId="632FE645">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7FBC1D3B">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67B66CCA">
            <w:pPr>
              <w:spacing w:line="360" w:lineRule="auto"/>
              <w:rPr>
                <w:rFonts w:hint="eastAsia" w:asciiTheme="minorEastAsia" w:hAnsiTheme="minorEastAsia" w:eastAsiaTheme="minorEastAsia" w:cstheme="minorEastAsia"/>
                <w:color w:val="auto"/>
              </w:rPr>
            </w:pPr>
          </w:p>
        </w:tc>
      </w:tr>
      <w:tr w14:paraId="499D70EC">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7F18A8CF">
            <w:pPr>
              <w:spacing w:line="360" w:lineRule="auto"/>
              <w:rPr>
                <w:rFonts w:hint="eastAsia" w:asciiTheme="minorEastAsia" w:hAnsiTheme="minorEastAsia" w:eastAsiaTheme="minorEastAsia" w:cstheme="minorEastAsia"/>
                <w:color w:val="auto"/>
              </w:rPr>
            </w:pPr>
          </w:p>
        </w:tc>
        <w:tc>
          <w:tcPr>
            <w:tcW w:w="1185" w:type="dxa"/>
            <w:tcBorders>
              <w:top w:val="single" w:color="auto" w:sz="4" w:space="0"/>
              <w:left w:val="nil"/>
              <w:bottom w:val="single" w:color="auto" w:sz="4" w:space="0"/>
              <w:right w:val="single" w:color="auto" w:sz="4" w:space="0"/>
            </w:tcBorders>
            <w:shd w:val="clear" w:color="auto" w:fill="auto"/>
          </w:tcPr>
          <w:p w14:paraId="011788FA">
            <w:pPr>
              <w:spacing w:line="360" w:lineRule="auto"/>
              <w:rPr>
                <w:rFonts w:hint="eastAsia" w:asciiTheme="minorEastAsia" w:hAnsiTheme="minorEastAsia" w:eastAsiaTheme="minorEastAsia" w:cstheme="minorEastAsia"/>
                <w:color w:val="auto"/>
              </w:rPr>
            </w:pPr>
          </w:p>
        </w:tc>
        <w:tc>
          <w:tcPr>
            <w:tcW w:w="795" w:type="dxa"/>
            <w:tcBorders>
              <w:top w:val="single" w:color="auto" w:sz="4" w:space="0"/>
              <w:left w:val="nil"/>
              <w:bottom w:val="single" w:color="auto" w:sz="4" w:space="0"/>
              <w:right w:val="single" w:color="auto" w:sz="4" w:space="0"/>
            </w:tcBorders>
            <w:shd w:val="clear" w:color="auto" w:fill="auto"/>
          </w:tcPr>
          <w:p w14:paraId="13CE7B7E">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2C2DBF40">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2916ECB2">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3092E0D8">
            <w:pPr>
              <w:spacing w:line="360" w:lineRule="auto"/>
              <w:rPr>
                <w:rFonts w:hint="eastAsia" w:asciiTheme="minorEastAsia" w:hAnsiTheme="minorEastAsia" w:eastAsiaTheme="minorEastAsia" w:cstheme="minorEastAsia"/>
                <w:color w:val="auto"/>
              </w:rPr>
            </w:pPr>
          </w:p>
        </w:tc>
        <w:tc>
          <w:tcPr>
            <w:tcW w:w="1260" w:type="dxa"/>
            <w:tcBorders>
              <w:top w:val="single" w:color="auto" w:sz="4" w:space="0"/>
              <w:left w:val="nil"/>
              <w:bottom w:val="single" w:color="auto" w:sz="4" w:space="0"/>
              <w:right w:val="single" w:color="auto" w:sz="4" w:space="0"/>
            </w:tcBorders>
            <w:shd w:val="clear" w:color="auto" w:fill="auto"/>
          </w:tcPr>
          <w:p w14:paraId="1C5354A6">
            <w:pPr>
              <w:spacing w:line="360" w:lineRule="auto"/>
              <w:rPr>
                <w:rFonts w:hint="eastAsia" w:asciiTheme="minorEastAsia" w:hAnsiTheme="minorEastAsia" w:eastAsiaTheme="minorEastAsia" w:cstheme="minorEastAsia"/>
                <w:color w:val="auto"/>
              </w:rPr>
            </w:pPr>
          </w:p>
        </w:tc>
        <w:tc>
          <w:tcPr>
            <w:tcW w:w="973" w:type="dxa"/>
            <w:tcBorders>
              <w:top w:val="single" w:color="auto" w:sz="4" w:space="0"/>
              <w:left w:val="nil"/>
              <w:bottom w:val="single" w:color="auto" w:sz="4" w:space="0"/>
              <w:right w:val="single" w:color="auto" w:sz="4" w:space="0"/>
            </w:tcBorders>
            <w:shd w:val="clear" w:color="auto" w:fill="auto"/>
          </w:tcPr>
          <w:p w14:paraId="1630A714">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767ECB6B">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3AFDEF16">
            <w:pPr>
              <w:spacing w:line="360" w:lineRule="auto"/>
              <w:rPr>
                <w:rFonts w:hint="eastAsia" w:asciiTheme="minorEastAsia" w:hAnsiTheme="minorEastAsia" w:eastAsiaTheme="minorEastAsia" w:cstheme="minorEastAsia"/>
                <w:color w:val="auto"/>
              </w:rPr>
            </w:pPr>
          </w:p>
        </w:tc>
      </w:tr>
      <w:tr w14:paraId="40587973">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28D2048B">
            <w:pPr>
              <w:spacing w:line="360" w:lineRule="auto"/>
              <w:rPr>
                <w:rFonts w:hint="eastAsia" w:asciiTheme="minorEastAsia" w:hAnsiTheme="minorEastAsia" w:eastAsiaTheme="minorEastAsia" w:cstheme="minorEastAsia"/>
                <w:color w:val="auto"/>
              </w:rPr>
            </w:pPr>
          </w:p>
        </w:tc>
        <w:tc>
          <w:tcPr>
            <w:tcW w:w="1185" w:type="dxa"/>
            <w:tcBorders>
              <w:top w:val="single" w:color="auto" w:sz="4" w:space="0"/>
              <w:left w:val="nil"/>
              <w:bottom w:val="single" w:color="auto" w:sz="4" w:space="0"/>
              <w:right w:val="single" w:color="auto" w:sz="4" w:space="0"/>
            </w:tcBorders>
            <w:shd w:val="clear" w:color="auto" w:fill="auto"/>
          </w:tcPr>
          <w:p w14:paraId="1260162C">
            <w:pPr>
              <w:spacing w:line="360" w:lineRule="auto"/>
              <w:rPr>
                <w:rFonts w:hint="eastAsia" w:asciiTheme="minorEastAsia" w:hAnsiTheme="minorEastAsia" w:eastAsiaTheme="minorEastAsia" w:cstheme="minorEastAsia"/>
                <w:color w:val="auto"/>
              </w:rPr>
            </w:pPr>
          </w:p>
        </w:tc>
        <w:tc>
          <w:tcPr>
            <w:tcW w:w="795" w:type="dxa"/>
            <w:tcBorders>
              <w:top w:val="single" w:color="auto" w:sz="4" w:space="0"/>
              <w:left w:val="nil"/>
              <w:bottom w:val="single" w:color="auto" w:sz="4" w:space="0"/>
              <w:right w:val="single" w:color="auto" w:sz="4" w:space="0"/>
            </w:tcBorders>
            <w:shd w:val="clear" w:color="auto" w:fill="auto"/>
          </w:tcPr>
          <w:p w14:paraId="64A57F42">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2EFFAB45">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000F30C1">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2C4420A0">
            <w:pPr>
              <w:spacing w:line="360" w:lineRule="auto"/>
              <w:rPr>
                <w:rFonts w:hint="eastAsia" w:asciiTheme="minorEastAsia" w:hAnsiTheme="minorEastAsia" w:eastAsiaTheme="minorEastAsia" w:cstheme="minorEastAsia"/>
                <w:color w:val="auto"/>
              </w:rPr>
            </w:pPr>
          </w:p>
        </w:tc>
        <w:tc>
          <w:tcPr>
            <w:tcW w:w="1260" w:type="dxa"/>
            <w:tcBorders>
              <w:top w:val="single" w:color="auto" w:sz="4" w:space="0"/>
              <w:left w:val="nil"/>
              <w:bottom w:val="single" w:color="auto" w:sz="4" w:space="0"/>
              <w:right w:val="single" w:color="auto" w:sz="4" w:space="0"/>
            </w:tcBorders>
            <w:shd w:val="clear" w:color="auto" w:fill="auto"/>
          </w:tcPr>
          <w:p w14:paraId="6718034F">
            <w:pPr>
              <w:spacing w:line="360" w:lineRule="auto"/>
              <w:rPr>
                <w:rFonts w:hint="eastAsia" w:asciiTheme="minorEastAsia" w:hAnsiTheme="minorEastAsia" w:eastAsiaTheme="minorEastAsia" w:cstheme="minorEastAsia"/>
                <w:color w:val="auto"/>
              </w:rPr>
            </w:pPr>
          </w:p>
        </w:tc>
        <w:tc>
          <w:tcPr>
            <w:tcW w:w="973" w:type="dxa"/>
            <w:tcBorders>
              <w:top w:val="single" w:color="auto" w:sz="4" w:space="0"/>
              <w:left w:val="nil"/>
              <w:bottom w:val="single" w:color="auto" w:sz="4" w:space="0"/>
              <w:right w:val="single" w:color="auto" w:sz="4" w:space="0"/>
            </w:tcBorders>
            <w:shd w:val="clear" w:color="auto" w:fill="auto"/>
          </w:tcPr>
          <w:p w14:paraId="34D2AC97">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17AF80CA">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7AD0164A">
            <w:pPr>
              <w:spacing w:line="360" w:lineRule="auto"/>
              <w:rPr>
                <w:rFonts w:hint="eastAsia" w:asciiTheme="minorEastAsia" w:hAnsiTheme="minorEastAsia" w:eastAsiaTheme="minorEastAsia" w:cstheme="minorEastAsia"/>
                <w:color w:val="auto"/>
              </w:rPr>
            </w:pPr>
          </w:p>
        </w:tc>
      </w:tr>
      <w:tr w14:paraId="2381A591">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4E4F92A9">
            <w:pPr>
              <w:spacing w:line="360" w:lineRule="auto"/>
              <w:rPr>
                <w:rFonts w:hint="eastAsia" w:asciiTheme="minorEastAsia" w:hAnsiTheme="minorEastAsia" w:eastAsiaTheme="minorEastAsia" w:cstheme="minorEastAsia"/>
                <w:color w:val="auto"/>
              </w:rPr>
            </w:pPr>
          </w:p>
        </w:tc>
        <w:tc>
          <w:tcPr>
            <w:tcW w:w="1185" w:type="dxa"/>
            <w:tcBorders>
              <w:top w:val="single" w:color="auto" w:sz="4" w:space="0"/>
              <w:left w:val="nil"/>
              <w:bottom w:val="single" w:color="auto" w:sz="4" w:space="0"/>
              <w:right w:val="single" w:color="auto" w:sz="4" w:space="0"/>
            </w:tcBorders>
            <w:shd w:val="clear" w:color="auto" w:fill="auto"/>
          </w:tcPr>
          <w:p w14:paraId="14AA1DEF">
            <w:pPr>
              <w:spacing w:line="360" w:lineRule="auto"/>
              <w:rPr>
                <w:rFonts w:hint="eastAsia" w:asciiTheme="minorEastAsia" w:hAnsiTheme="minorEastAsia" w:eastAsiaTheme="minorEastAsia" w:cstheme="minorEastAsia"/>
                <w:color w:val="auto"/>
              </w:rPr>
            </w:pPr>
          </w:p>
        </w:tc>
        <w:tc>
          <w:tcPr>
            <w:tcW w:w="795" w:type="dxa"/>
            <w:tcBorders>
              <w:top w:val="single" w:color="auto" w:sz="4" w:space="0"/>
              <w:left w:val="nil"/>
              <w:bottom w:val="single" w:color="auto" w:sz="4" w:space="0"/>
              <w:right w:val="single" w:color="auto" w:sz="4" w:space="0"/>
            </w:tcBorders>
            <w:shd w:val="clear" w:color="auto" w:fill="auto"/>
          </w:tcPr>
          <w:p w14:paraId="04774A34">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408537EF">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52A0506D">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7D77D9FE">
            <w:pPr>
              <w:spacing w:line="360" w:lineRule="auto"/>
              <w:rPr>
                <w:rFonts w:hint="eastAsia" w:asciiTheme="minorEastAsia" w:hAnsiTheme="minorEastAsia" w:eastAsiaTheme="minorEastAsia" w:cstheme="minorEastAsia"/>
                <w:color w:val="auto"/>
              </w:rPr>
            </w:pPr>
          </w:p>
        </w:tc>
        <w:tc>
          <w:tcPr>
            <w:tcW w:w="1260" w:type="dxa"/>
            <w:tcBorders>
              <w:top w:val="single" w:color="auto" w:sz="4" w:space="0"/>
              <w:left w:val="nil"/>
              <w:bottom w:val="single" w:color="auto" w:sz="4" w:space="0"/>
              <w:right w:val="single" w:color="auto" w:sz="4" w:space="0"/>
            </w:tcBorders>
            <w:shd w:val="clear" w:color="auto" w:fill="auto"/>
          </w:tcPr>
          <w:p w14:paraId="348A2696">
            <w:pPr>
              <w:spacing w:line="360" w:lineRule="auto"/>
              <w:rPr>
                <w:rFonts w:hint="eastAsia" w:asciiTheme="minorEastAsia" w:hAnsiTheme="minorEastAsia" w:eastAsiaTheme="minorEastAsia" w:cstheme="minorEastAsia"/>
                <w:color w:val="auto"/>
              </w:rPr>
            </w:pPr>
          </w:p>
        </w:tc>
        <w:tc>
          <w:tcPr>
            <w:tcW w:w="973" w:type="dxa"/>
            <w:tcBorders>
              <w:top w:val="single" w:color="auto" w:sz="4" w:space="0"/>
              <w:left w:val="nil"/>
              <w:bottom w:val="single" w:color="auto" w:sz="4" w:space="0"/>
              <w:right w:val="single" w:color="auto" w:sz="4" w:space="0"/>
            </w:tcBorders>
            <w:shd w:val="clear" w:color="auto" w:fill="auto"/>
          </w:tcPr>
          <w:p w14:paraId="4B43F684">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7DD45B89">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5C91F0C1">
            <w:pPr>
              <w:spacing w:line="360" w:lineRule="auto"/>
              <w:rPr>
                <w:rFonts w:hint="eastAsia" w:asciiTheme="minorEastAsia" w:hAnsiTheme="minorEastAsia" w:eastAsiaTheme="minorEastAsia" w:cstheme="minorEastAsia"/>
                <w:color w:val="auto"/>
              </w:rPr>
            </w:pPr>
          </w:p>
        </w:tc>
      </w:tr>
      <w:tr w14:paraId="1DA2F591">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F792746">
            <w:pPr>
              <w:spacing w:line="360" w:lineRule="auto"/>
              <w:rPr>
                <w:rFonts w:hint="eastAsia" w:asciiTheme="minorEastAsia" w:hAnsiTheme="minorEastAsia" w:eastAsiaTheme="minorEastAsia" w:cstheme="minorEastAsia"/>
                <w:color w:val="auto"/>
              </w:rPr>
            </w:pPr>
          </w:p>
        </w:tc>
        <w:tc>
          <w:tcPr>
            <w:tcW w:w="1185" w:type="dxa"/>
            <w:tcBorders>
              <w:top w:val="single" w:color="auto" w:sz="4" w:space="0"/>
              <w:left w:val="nil"/>
              <w:bottom w:val="single" w:color="auto" w:sz="4" w:space="0"/>
              <w:right w:val="single" w:color="auto" w:sz="4" w:space="0"/>
            </w:tcBorders>
            <w:shd w:val="clear" w:color="auto" w:fill="auto"/>
          </w:tcPr>
          <w:p w14:paraId="20283ED7">
            <w:pPr>
              <w:spacing w:line="360" w:lineRule="auto"/>
              <w:rPr>
                <w:rFonts w:hint="eastAsia" w:asciiTheme="minorEastAsia" w:hAnsiTheme="minorEastAsia" w:eastAsiaTheme="minorEastAsia" w:cstheme="minorEastAsia"/>
                <w:color w:val="auto"/>
              </w:rPr>
            </w:pPr>
          </w:p>
        </w:tc>
        <w:tc>
          <w:tcPr>
            <w:tcW w:w="795" w:type="dxa"/>
            <w:tcBorders>
              <w:top w:val="single" w:color="auto" w:sz="4" w:space="0"/>
              <w:left w:val="nil"/>
              <w:bottom w:val="single" w:color="auto" w:sz="4" w:space="0"/>
              <w:right w:val="single" w:color="auto" w:sz="4" w:space="0"/>
            </w:tcBorders>
            <w:shd w:val="clear" w:color="auto" w:fill="auto"/>
          </w:tcPr>
          <w:p w14:paraId="2BEC2324">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617749F8">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179B118D">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67F14046">
            <w:pPr>
              <w:spacing w:line="360" w:lineRule="auto"/>
              <w:rPr>
                <w:rFonts w:hint="eastAsia" w:asciiTheme="minorEastAsia" w:hAnsiTheme="minorEastAsia" w:eastAsiaTheme="minorEastAsia" w:cstheme="minorEastAsia"/>
                <w:color w:val="auto"/>
              </w:rPr>
            </w:pPr>
          </w:p>
        </w:tc>
        <w:tc>
          <w:tcPr>
            <w:tcW w:w="1260" w:type="dxa"/>
            <w:tcBorders>
              <w:top w:val="single" w:color="auto" w:sz="4" w:space="0"/>
              <w:left w:val="nil"/>
              <w:bottom w:val="single" w:color="auto" w:sz="4" w:space="0"/>
              <w:right w:val="single" w:color="auto" w:sz="4" w:space="0"/>
            </w:tcBorders>
            <w:shd w:val="clear" w:color="auto" w:fill="auto"/>
          </w:tcPr>
          <w:p w14:paraId="57A8E8F5">
            <w:pPr>
              <w:spacing w:line="360" w:lineRule="auto"/>
              <w:rPr>
                <w:rFonts w:hint="eastAsia" w:asciiTheme="minorEastAsia" w:hAnsiTheme="minorEastAsia" w:eastAsiaTheme="minorEastAsia" w:cstheme="minorEastAsia"/>
                <w:color w:val="auto"/>
              </w:rPr>
            </w:pPr>
          </w:p>
        </w:tc>
        <w:tc>
          <w:tcPr>
            <w:tcW w:w="973" w:type="dxa"/>
            <w:tcBorders>
              <w:top w:val="single" w:color="auto" w:sz="4" w:space="0"/>
              <w:left w:val="nil"/>
              <w:bottom w:val="single" w:color="auto" w:sz="4" w:space="0"/>
              <w:right w:val="single" w:color="auto" w:sz="4" w:space="0"/>
            </w:tcBorders>
            <w:shd w:val="clear" w:color="auto" w:fill="auto"/>
          </w:tcPr>
          <w:p w14:paraId="03CAD475">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618F28B7">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272E786F">
            <w:pPr>
              <w:spacing w:line="360" w:lineRule="auto"/>
              <w:rPr>
                <w:rFonts w:hint="eastAsia" w:asciiTheme="minorEastAsia" w:hAnsiTheme="minorEastAsia" w:eastAsiaTheme="minorEastAsia" w:cstheme="minorEastAsia"/>
                <w:color w:val="auto"/>
              </w:rPr>
            </w:pPr>
          </w:p>
        </w:tc>
      </w:tr>
      <w:tr w14:paraId="0359ED62">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21400EFA">
            <w:pPr>
              <w:spacing w:line="360" w:lineRule="auto"/>
              <w:rPr>
                <w:rFonts w:hint="eastAsia" w:asciiTheme="minorEastAsia" w:hAnsiTheme="minorEastAsia" w:eastAsiaTheme="minorEastAsia" w:cstheme="minorEastAsia"/>
                <w:color w:val="auto"/>
              </w:rPr>
            </w:pPr>
          </w:p>
        </w:tc>
        <w:tc>
          <w:tcPr>
            <w:tcW w:w="1185" w:type="dxa"/>
            <w:tcBorders>
              <w:top w:val="single" w:color="auto" w:sz="4" w:space="0"/>
              <w:left w:val="nil"/>
              <w:bottom w:val="single" w:color="auto" w:sz="4" w:space="0"/>
              <w:right w:val="single" w:color="auto" w:sz="4" w:space="0"/>
            </w:tcBorders>
            <w:shd w:val="clear" w:color="auto" w:fill="auto"/>
          </w:tcPr>
          <w:p w14:paraId="17E573CF">
            <w:pPr>
              <w:spacing w:line="360" w:lineRule="auto"/>
              <w:rPr>
                <w:rFonts w:hint="eastAsia" w:asciiTheme="minorEastAsia" w:hAnsiTheme="minorEastAsia" w:eastAsiaTheme="minorEastAsia" w:cstheme="minorEastAsia"/>
                <w:color w:val="auto"/>
              </w:rPr>
            </w:pPr>
          </w:p>
        </w:tc>
        <w:tc>
          <w:tcPr>
            <w:tcW w:w="795" w:type="dxa"/>
            <w:tcBorders>
              <w:top w:val="single" w:color="auto" w:sz="4" w:space="0"/>
              <w:left w:val="nil"/>
              <w:bottom w:val="single" w:color="auto" w:sz="4" w:space="0"/>
              <w:right w:val="single" w:color="auto" w:sz="4" w:space="0"/>
            </w:tcBorders>
            <w:shd w:val="clear" w:color="auto" w:fill="auto"/>
          </w:tcPr>
          <w:p w14:paraId="10C1E62F">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22FAE64A">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5D178C86">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7190347E">
            <w:pPr>
              <w:spacing w:line="360" w:lineRule="auto"/>
              <w:rPr>
                <w:rFonts w:hint="eastAsia" w:asciiTheme="minorEastAsia" w:hAnsiTheme="minorEastAsia" w:eastAsiaTheme="minorEastAsia" w:cstheme="minorEastAsia"/>
                <w:color w:val="auto"/>
              </w:rPr>
            </w:pPr>
          </w:p>
        </w:tc>
        <w:tc>
          <w:tcPr>
            <w:tcW w:w="1260" w:type="dxa"/>
            <w:tcBorders>
              <w:top w:val="single" w:color="auto" w:sz="4" w:space="0"/>
              <w:left w:val="nil"/>
              <w:bottom w:val="single" w:color="auto" w:sz="4" w:space="0"/>
              <w:right w:val="single" w:color="auto" w:sz="4" w:space="0"/>
            </w:tcBorders>
            <w:shd w:val="clear" w:color="auto" w:fill="auto"/>
          </w:tcPr>
          <w:p w14:paraId="637F11E5">
            <w:pPr>
              <w:spacing w:line="360" w:lineRule="auto"/>
              <w:rPr>
                <w:rFonts w:hint="eastAsia" w:asciiTheme="minorEastAsia" w:hAnsiTheme="minorEastAsia" w:eastAsiaTheme="minorEastAsia" w:cstheme="minorEastAsia"/>
                <w:color w:val="auto"/>
              </w:rPr>
            </w:pPr>
          </w:p>
        </w:tc>
        <w:tc>
          <w:tcPr>
            <w:tcW w:w="973" w:type="dxa"/>
            <w:tcBorders>
              <w:top w:val="single" w:color="auto" w:sz="4" w:space="0"/>
              <w:left w:val="nil"/>
              <w:bottom w:val="single" w:color="auto" w:sz="4" w:space="0"/>
              <w:right w:val="single" w:color="auto" w:sz="4" w:space="0"/>
            </w:tcBorders>
            <w:shd w:val="clear" w:color="auto" w:fill="auto"/>
          </w:tcPr>
          <w:p w14:paraId="43D40F93">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0451D634">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4F5004D2">
            <w:pPr>
              <w:spacing w:line="360" w:lineRule="auto"/>
              <w:rPr>
                <w:rFonts w:hint="eastAsia" w:asciiTheme="minorEastAsia" w:hAnsiTheme="minorEastAsia" w:eastAsiaTheme="minorEastAsia" w:cstheme="minorEastAsia"/>
                <w:color w:val="auto"/>
              </w:rPr>
            </w:pPr>
          </w:p>
        </w:tc>
      </w:tr>
      <w:tr w14:paraId="7C8F8426">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17B47496">
            <w:pPr>
              <w:spacing w:line="360" w:lineRule="auto"/>
              <w:rPr>
                <w:rFonts w:hint="eastAsia" w:asciiTheme="minorEastAsia" w:hAnsiTheme="minorEastAsia" w:eastAsiaTheme="minorEastAsia" w:cstheme="minorEastAsia"/>
                <w:color w:val="auto"/>
              </w:rPr>
            </w:pPr>
          </w:p>
        </w:tc>
        <w:tc>
          <w:tcPr>
            <w:tcW w:w="1185" w:type="dxa"/>
            <w:tcBorders>
              <w:top w:val="single" w:color="auto" w:sz="4" w:space="0"/>
              <w:left w:val="nil"/>
              <w:bottom w:val="single" w:color="auto" w:sz="4" w:space="0"/>
              <w:right w:val="single" w:color="auto" w:sz="4" w:space="0"/>
            </w:tcBorders>
            <w:shd w:val="clear" w:color="auto" w:fill="auto"/>
          </w:tcPr>
          <w:p w14:paraId="590D173F">
            <w:pPr>
              <w:spacing w:line="360" w:lineRule="auto"/>
              <w:rPr>
                <w:rFonts w:hint="eastAsia" w:asciiTheme="minorEastAsia" w:hAnsiTheme="minorEastAsia" w:eastAsiaTheme="minorEastAsia" w:cstheme="minorEastAsia"/>
                <w:color w:val="auto"/>
              </w:rPr>
            </w:pPr>
          </w:p>
        </w:tc>
        <w:tc>
          <w:tcPr>
            <w:tcW w:w="795" w:type="dxa"/>
            <w:tcBorders>
              <w:top w:val="single" w:color="auto" w:sz="4" w:space="0"/>
              <w:left w:val="nil"/>
              <w:bottom w:val="single" w:color="auto" w:sz="4" w:space="0"/>
              <w:right w:val="single" w:color="auto" w:sz="4" w:space="0"/>
            </w:tcBorders>
            <w:shd w:val="clear" w:color="auto" w:fill="auto"/>
          </w:tcPr>
          <w:p w14:paraId="7B84B723">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36EDEB69">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50718759">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7B5D1B54">
            <w:pPr>
              <w:spacing w:line="360" w:lineRule="auto"/>
              <w:rPr>
                <w:rFonts w:hint="eastAsia" w:asciiTheme="minorEastAsia" w:hAnsiTheme="minorEastAsia" w:eastAsiaTheme="minorEastAsia" w:cstheme="minorEastAsia"/>
                <w:color w:val="auto"/>
              </w:rPr>
            </w:pPr>
          </w:p>
        </w:tc>
        <w:tc>
          <w:tcPr>
            <w:tcW w:w="1260" w:type="dxa"/>
            <w:tcBorders>
              <w:top w:val="single" w:color="auto" w:sz="4" w:space="0"/>
              <w:left w:val="nil"/>
              <w:bottom w:val="single" w:color="auto" w:sz="4" w:space="0"/>
              <w:right w:val="single" w:color="auto" w:sz="4" w:space="0"/>
            </w:tcBorders>
            <w:shd w:val="clear" w:color="auto" w:fill="auto"/>
          </w:tcPr>
          <w:p w14:paraId="66B1D3A6">
            <w:pPr>
              <w:spacing w:line="360" w:lineRule="auto"/>
              <w:rPr>
                <w:rFonts w:hint="eastAsia" w:asciiTheme="minorEastAsia" w:hAnsiTheme="minorEastAsia" w:eastAsiaTheme="minorEastAsia" w:cstheme="minorEastAsia"/>
                <w:color w:val="auto"/>
              </w:rPr>
            </w:pPr>
          </w:p>
        </w:tc>
        <w:tc>
          <w:tcPr>
            <w:tcW w:w="973" w:type="dxa"/>
            <w:tcBorders>
              <w:top w:val="single" w:color="auto" w:sz="4" w:space="0"/>
              <w:left w:val="nil"/>
              <w:bottom w:val="single" w:color="auto" w:sz="4" w:space="0"/>
              <w:right w:val="single" w:color="auto" w:sz="4" w:space="0"/>
            </w:tcBorders>
            <w:shd w:val="clear" w:color="auto" w:fill="auto"/>
          </w:tcPr>
          <w:p w14:paraId="21B3D66B">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18F4CD04">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4DCCF446">
            <w:pPr>
              <w:spacing w:line="360" w:lineRule="auto"/>
              <w:rPr>
                <w:rFonts w:hint="eastAsia" w:asciiTheme="minorEastAsia" w:hAnsiTheme="minorEastAsia" w:eastAsiaTheme="minorEastAsia" w:cstheme="minorEastAsia"/>
                <w:color w:val="auto"/>
              </w:rPr>
            </w:pPr>
          </w:p>
        </w:tc>
      </w:tr>
      <w:tr w14:paraId="0BCD152C">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23FED1D2">
            <w:pPr>
              <w:spacing w:line="360" w:lineRule="auto"/>
              <w:rPr>
                <w:rFonts w:hint="eastAsia" w:asciiTheme="minorEastAsia" w:hAnsiTheme="minorEastAsia" w:eastAsiaTheme="minorEastAsia" w:cstheme="minorEastAsia"/>
                <w:color w:val="auto"/>
              </w:rPr>
            </w:pPr>
          </w:p>
        </w:tc>
        <w:tc>
          <w:tcPr>
            <w:tcW w:w="1185" w:type="dxa"/>
            <w:tcBorders>
              <w:top w:val="single" w:color="auto" w:sz="4" w:space="0"/>
              <w:left w:val="nil"/>
              <w:bottom w:val="single" w:color="auto" w:sz="4" w:space="0"/>
              <w:right w:val="single" w:color="auto" w:sz="4" w:space="0"/>
            </w:tcBorders>
            <w:shd w:val="clear" w:color="auto" w:fill="auto"/>
          </w:tcPr>
          <w:p w14:paraId="7690603C">
            <w:pPr>
              <w:spacing w:line="360" w:lineRule="auto"/>
              <w:rPr>
                <w:rFonts w:hint="eastAsia" w:asciiTheme="minorEastAsia" w:hAnsiTheme="minorEastAsia" w:eastAsiaTheme="minorEastAsia" w:cstheme="minorEastAsia"/>
                <w:color w:val="auto"/>
              </w:rPr>
            </w:pPr>
          </w:p>
        </w:tc>
        <w:tc>
          <w:tcPr>
            <w:tcW w:w="795" w:type="dxa"/>
            <w:tcBorders>
              <w:top w:val="single" w:color="auto" w:sz="4" w:space="0"/>
              <w:left w:val="nil"/>
              <w:bottom w:val="single" w:color="auto" w:sz="4" w:space="0"/>
              <w:right w:val="single" w:color="auto" w:sz="4" w:space="0"/>
            </w:tcBorders>
            <w:shd w:val="clear" w:color="auto" w:fill="auto"/>
          </w:tcPr>
          <w:p w14:paraId="11004B86">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115DEF4D">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3F74F65E">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5A61684A">
            <w:pPr>
              <w:spacing w:line="360" w:lineRule="auto"/>
              <w:rPr>
                <w:rFonts w:hint="eastAsia" w:asciiTheme="minorEastAsia" w:hAnsiTheme="minorEastAsia" w:eastAsiaTheme="minorEastAsia" w:cstheme="minorEastAsia"/>
                <w:color w:val="auto"/>
              </w:rPr>
            </w:pPr>
          </w:p>
        </w:tc>
        <w:tc>
          <w:tcPr>
            <w:tcW w:w="1260" w:type="dxa"/>
            <w:tcBorders>
              <w:top w:val="single" w:color="auto" w:sz="4" w:space="0"/>
              <w:left w:val="nil"/>
              <w:bottom w:val="single" w:color="auto" w:sz="4" w:space="0"/>
              <w:right w:val="single" w:color="auto" w:sz="4" w:space="0"/>
            </w:tcBorders>
            <w:shd w:val="clear" w:color="auto" w:fill="auto"/>
          </w:tcPr>
          <w:p w14:paraId="2A2844C6">
            <w:pPr>
              <w:spacing w:line="360" w:lineRule="auto"/>
              <w:rPr>
                <w:rFonts w:hint="eastAsia" w:asciiTheme="minorEastAsia" w:hAnsiTheme="minorEastAsia" w:eastAsiaTheme="minorEastAsia" w:cstheme="minorEastAsia"/>
                <w:color w:val="auto"/>
              </w:rPr>
            </w:pPr>
          </w:p>
        </w:tc>
        <w:tc>
          <w:tcPr>
            <w:tcW w:w="973" w:type="dxa"/>
            <w:tcBorders>
              <w:top w:val="single" w:color="auto" w:sz="4" w:space="0"/>
              <w:left w:val="nil"/>
              <w:bottom w:val="single" w:color="auto" w:sz="4" w:space="0"/>
              <w:right w:val="single" w:color="auto" w:sz="4" w:space="0"/>
            </w:tcBorders>
            <w:shd w:val="clear" w:color="auto" w:fill="auto"/>
          </w:tcPr>
          <w:p w14:paraId="4274FE85">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1F78848D">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0B874C0F">
            <w:pPr>
              <w:spacing w:line="360" w:lineRule="auto"/>
              <w:rPr>
                <w:rFonts w:hint="eastAsia" w:asciiTheme="minorEastAsia" w:hAnsiTheme="minorEastAsia" w:eastAsiaTheme="minorEastAsia" w:cstheme="minorEastAsia"/>
                <w:color w:val="auto"/>
              </w:rPr>
            </w:pPr>
          </w:p>
        </w:tc>
      </w:tr>
      <w:tr w14:paraId="07FF1266">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B71228D">
            <w:pPr>
              <w:spacing w:line="360" w:lineRule="auto"/>
              <w:rPr>
                <w:rFonts w:hint="eastAsia" w:asciiTheme="minorEastAsia" w:hAnsiTheme="minorEastAsia" w:eastAsiaTheme="minorEastAsia" w:cstheme="minorEastAsia"/>
                <w:color w:val="auto"/>
              </w:rPr>
            </w:pPr>
          </w:p>
        </w:tc>
        <w:tc>
          <w:tcPr>
            <w:tcW w:w="1185" w:type="dxa"/>
            <w:tcBorders>
              <w:top w:val="single" w:color="auto" w:sz="4" w:space="0"/>
              <w:left w:val="nil"/>
              <w:bottom w:val="single" w:color="auto" w:sz="4" w:space="0"/>
              <w:right w:val="single" w:color="auto" w:sz="4" w:space="0"/>
            </w:tcBorders>
            <w:shd w:val="clear" w:color="auto" w:fill="auto"/>
          </w:tcPr>
          <w:p w14:paraId="1DB67E3B">
            <w:pPr>
              <w:spacing w:line="360" w:lineRule="auto"/>
              <w:rPr>
                <w:rFonts w:hint="eastAsia" w:asciiTheme="minorEastAsia" w:hAnsiTheme="minorEastAsia" w:eastAsiaTheme="minorEastAsia" w:cstheme="minorEastAsia"/>
                <w:color w:val="auto"/>
              </w:rPr>
            </w:pPr>
          </w:p>
        </w:tc>
        <w:tc>
          <w:tcPr>
            <w:tcW w:w="795" w:type="dxa"/>
            <w:tcBorders>
              <w:top w:val="single" w:color="auto" w:sz="4" w:space="0"/>
              <w:left w:val="nil"/>
              <w:bottom w:val="single" w:color="auto" w:sz="4" w:space="0"/>
              <w:right w:val="single" w:color="auto" w:sz="4" w:space="0"/>
            </w:tcBorders>
            <w:shd w:val="clear" w:color="auto" w:fill="auto"/>
          </w:tcPr>
          <w:p w14:paraId="68C53D53">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28E8E803">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3F11D4B1">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4A540E9E">
            <w:pPr>
              <w:spacing w:line="360" w:lineRule="auto"/>
              <w:rPr>
                <w:rFonts w:hint="eastAsia" w:asciiTheme="minorEastAsia" w:hAnsiTheme="minorEastAsia" w:eastAsiaTheme="minorEastAsia" w:cstheme="minorEastAsia"/>
                <w:color w:val="auto"/>
              </w:rPr>
            </w:pPr>
          </w:p>
        </w:tc>
        <w:tc>
          <w:tcPr>
            <w:tcW w:w="1260" w:type="dxa"/>
            <w:tcBorders>
              <w:top w:val="single" w:color="auto" w:sz="4" w:space="0"/>
              <w:left w:val="nil"/>
              <w:bottom w:val="single" w:color="auto" w:sz="4" w:space="0"/>
              <w:right w:val="single" w:color="auto" w:sz="4" w:space="0"/>
            </w:tcBorders>
            <w:shd w:val="clear" w:color="auto" w:fill="auto"/>
          </w:tcPr>
          <w:p w14:paraId="07C7904C">
            <w:pPr>
              <w:spacing w:line="360" w:lineRule="auto"/>
              <w:rPr>
                <w:rFonts w:hint="eastAsia" w:asciiTheme="minorEastAsia" w:hAnsiTheme="minorEastAsia" w:eastAsiaTheme="minorEastAsia" w:cstheme="minorEastAsia"/>
                <w:color w:val="auto"/>
              </w:rPr>
            </w:pPr>
          </w:p>
        </w:tc>
        <w:tc>
          <w:tcPr>
            <w:tcW w:w="973" w:type="dxa"/>
            <w:tcBorders>
              <w:top w:val="single" w:color="auto" w:sz="4" w:space="0"/>
              <w:left w:val="nil"/>
              <w:bottom w:val="single" w:color="auto" w:sz="4" w:space="0"/>
              <w:right w:val="single" w:color="auto" w:sz="4" w:space="0"/>
            </w:tcBorders>
            <w:shd w:val="clear" w:color="auto" w:fill="auto"/>
          </w:tcPr>
          <w:p w14:paraId="2A757B79">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48620E6C">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75017D43">
            <w:pPr>
              <w:spacing w:line="360" w:lineRule="auto"/>
              <w:rPr>
                <w:rFonts w:hint="eastAsia" w:asciiTheme="minorEastAsia" w:hAnsiTheme="minorEastAsia" w:eastAsiaTheme="minorEastAsia" w:cstheme="minorEastAsia"/>
                <w:color w:val="auto"/>
              </w:rPr>
            </w:pPr>
          </w:p>
        </w:tc>
      </w:tr>
      <w:tr w14:paraId="495B6B3A">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22AD345A">
            <w:pPr>
              <w:spacing w:line="360" w:lineRule="auto"/>
              <w:rPr>
                <w:rFonts w:hint="eastAsia" w:asciiTheme="minorEastAsia" w:hAnsiTheme="minorEastAsia" w:eastAsiaTheme="minorEastAsia" w:cstheme="minorEastAsia"/>
                <w:color w:val="auto"/>
              </w:rPr>
            </w:pPr>
          </w:p>
        </w:tc>
        <w:tc>
          <w:tcPr>
            <w:tcW w:w="1185" w:type="dxa"/>
            <w:tcBorders>
              <w:top w:val="single" w:color="auto" w:sz="4" w:space="0"/>
              <w:left w:val="nil"/>
              <w:bottom w:val="single" w:color="auto" w:sz="4" w:space="0"/>
              <w:right w:val="single" w:color="auto" w:sz="4" w:space="0"/>
            </w:tcBorders>
            <w:shd w:val="clear" w:color="auto" w:fill="auto"/>
          </w:tcPr>
          <w:p w14:paraId="63D83659">
            <w:pPr>
              <w:spacing w:line="360" w:lineRule="auto"/>
              <w:rPr>
                <w:rFonts w:hint="eastAsia" w:asciiTheme="minorEastAsia" w:hAnsiTheme="minorEastAsia" w:eastAsiaTheme="minorEastAsia" w:cstheme="minorEastAsia"/>
                <w:color w:val="auto"/>
              </w:rPr>
            </w:pPr>
          </w:p>
        </w:tc>
        <w:tc>
          <w:tcPr>
            <w:tcW w:w="795" w:type="dxa"/>
            <w:tcBorders>
              <w:top w:val="single" w:color="auto" w:sz="4" w:space="0"/>
              <w:left w:val="nil"/>
              <w:bottom w:val="single" w:color="auto" w:sz="4" w:space="0"/>
              <w:right w:val="single" w:color="auto" w:sz="4" w:space="0"/>
            </w:tcBorders>
            <w:shd w:val="clear" w:color="auto" w:fill="auto"/>
          </w:tcPr>
          <w:p w14:paraId="7DAAC14C">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255D02D6">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3701CC4E">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5A936307">
            <w:pPr>
              <w:spacing w:line="360" w:lineRule="auto"/>
              <w:rPr>
                <w:rFonts w:hint="eastAsia" w:asciiTheme="minorEastAsia" w:hAnsiTheme="minorEastAsia" w:eastAsiaTheme="minorEastAsia" w:cstheme="minorEastAsia"/>
                <w:color w:val="auto"/>
              </w:rPr>
            </w:pPr>
          </w:p>
        </w:tc>
        <w:tc>
          <w:tcPr>
            <w:tcW w:w="1260" w:type="dxa"/>
            <w:tcBorders>
              <w:top w:val="single" w:color="auto" w:sz="4" w:space="0"/>
              <w:left w:val="nil"/>
              <w:bottom w:val="single" w:color="auto" w:sz="4" w:space="0"/>
              <w:right w:val="single" w:color="auto" w:sz="4" w:space="0"/>
            </w:tcBorders>
            <w:shd w:val="clear" w:color="auto" w:fill="auto"/>
          </w:tcPr>
          <w:p w14:paraId="0C3ECB85">
            <w:pPr>
              <w:spacing w:line="360" w:lineRule="auto"/>
              <w:rPr>
                <w:rFonts w:hint="eastAsia" w:asciiTheme="minorEastAsia" w:hAnsiTheme="minorEastAsia" w:eastAsiaTheme="minorEastAsia" w:cstheme="minorEastAsia"/>
                <w:color w:val="auto"/>
              </w:rPr>
            </w:pPr>
          </w:p>
        </w:tc>
        <w:tc>
          <w:tcPr>
            <w:tcW w:w="973" w:type="dxa"/>
            <w:tcBorders>
              <w:top w:val="single" w:color="auto" w:sz="4" w:space="0"/>
              <w:left w:val="nil"/>
              <w:bottom w:val="single" w:color="auto" w:sz="4" w:space="0"/>
              <w:right w:val="single" w:color="auto" w:sz="4" w:space="0"/>
            </w:tcBorders>
            <w:shd w:val="clear" w:color="auto" w:fill="auto"/>
          </w:tcPr>
          <w:p w14:paraId="66DDCB50">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077EC8CF">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368E7C97">
            <w:pPr>
              <w:spacing w:line="360" w:lineRule="auto"/>
              <w:rPr>
                <w:rFonts w:hint="eastAsia" w:asciiTheme="minorEastAsia" w:hAnsiTheme="minorEastAsia" w:eastAsiaTheme="minorEastAsia" w:cstheme="minorEastAsia"/>
                <w:color w:val="auto"/>
              </w:rPr>
            </w:pPr>
          </w:p>
        </w:tc>
      </w:tr>
      <w:tr w14:paraId="37E28104">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2F47D15A">
            <w:pPr>
              <w:spacing w:line="360" w:lineRule="auto"/>
              <w:rPr>
                <w:rFonts w:hint="eastAsia" w:asciiTheme="minorEastAsia" w:hAnsiTheme="minorEastAsia" w:eastAsiaTheme="minorEastAsia" w:cstheme="minorEastAsia"/>
                <w:color w:val="auto"/>
              </w:rPr>
            </w:pPr>
          </w:p>
        </w:tc>
        <w:tc>
          <w:tcPr>
            <w:tcW w:w="1185" w:type="dxa"/>
            <w:tcBorders>
              <w:top w:val="single" w:color="auto" w:sz="4" w:space="0"/>
              <w:left w:val="nil"/>
              <w:bottom w:val="single" w:color="auto" w:sz="4" w:space="0"/>
              <w:right w:val="single" w:color="auto" w:sz="4" w:space="0"/>
            </w:tcBorders>
            <w:shd w:val="clear" w:color="auto" w:fill="auto"/>
          </w:tcPr>
          <w:p w14:paraId="649471BD">
            <w:pPr>
              <w:spacing w:line="360" w:lineRule="auto"/>
              <w:rPr>
                <w:rFonts w:hint="eastAsia" w:asciiTheme="minorEastAsia" w:hAnsiTheme="minorEastAsia" w:eastAsiaTheme="minorEastAsia" w:cstheme="minorEastAsia"/>
                <w:color w:val="auto"/>
              </w:rPr>
            </w:pPr>
          </w:p>
        </w:tc>
        <w:tc>
          <w:tcPr>
            <w:tcW w:w="795" w:type="dxa"/>
            <w:tcBorders>
              <w:top w:val="single" w:color="auto" w:sz="4" w:space="0"/>
              <w:left w:val="nil"/>
              <w:bottom w:val="single" w:color="auto" w:sz="4" w:space="0"/>
              <w:right w:val="single" w:color="auto" w:sz="4" w:space="0"/>
            </w:tcBorders>
            <w:shd w:val="clear" w:color="auto" w:fill="auto"/>
          </w:tcPr>
          <w:p w14:paraId="72490ADD">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74C0E205">
            <w:pPr>
              <w:spacing w:line="360" w:lineRule="auto"/>
              <w:rPr>
                <w:rFonts w:hint="eastAsia" w:asciiTheme="minorEastAsia" w:hAnsiTheme="minorEastAsia" w:eastAsiaTheme="minorEastAsia" w:cstheme="minorEastAsia"/>
                <w:color w:val="auto"/>
              </w:rPr>
            </w:pPr>
          </w:p>
        </w:tc>
        <w:tc>
          <w:tcPr>
            <w:tcW w:w="816" w:type="dxa"/>
            <w:tcBorders>
              <w:top w:val="single" w:color="auto" w:sz="4" w:space="0"/>
              <w:left w:val="nil"/>
              <w:bottom w:val="single" w:color="auto" w:sz="4" w:space="0"/>
              <w:right w:val="single" w:color="auto" w:sz="4" w:space="0"/>
            </w:tcBorders>
            <w:shd w:val="clear" w:color="auto" w:fill="auto"/>
          </w:tcPr>
          <w:p w14:paraId="3DDD3628">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4D2E6AF6">
            <w:pPr>
              <w:spacing w:line="360" w:lineRule="auto"/>
              <w:rPr>
                <w:rFonts w:hint="eastAsia" w:asciiTheme="minorEastAsia" w:hAnsiTheme="minorEastAsia" w:eastAsiaTheme="minorEastAsia" w:cstheme="minorEastAsia"/>
                <w:color w:val="auto"/>
              </w:rPr>
            </w:pPr>
          </w:p>
        </w:tc>
        <w:tc>
          <w:tcPr>
            <w:tcW w:w="1260" w:type="dxa"/>
            <w:tcBorders>
              <w:top w:val="single" w:color="auto" w:sz="4" w:space="0"/>
              <w:left w:val="nil"/>
              <w:bottom w:val="single" w:color="auto" w:sz="4" w:space="0"/>
              <w:right w:val="single" w:color="auto" w:sz="4" w:space="0"/>
            </w:tcBorders>
            <w:shd w:val="clear" w:color="auto" w:fill="auto"/>
          </w:tcPr>
          <w:p w14:paraId="70459120">
            <w:pPr>
              <w:spacing w:line="360" w:lineRule="auto"/>
              <w:rPr>
                <w:rFonts w:hint="eastAsia" w:asciiTheme="minorEastAsia" w:hAnsiTheme="minorEastAsia" w:eastAsiaTheme="minorEastAsia" w:cstheme="minorEastAsia"/>
                <w:color w:val="auto"/>
              </w:rPr>
            </w:pPr>
          </w:p>
        </w:tc>
        <w:tc>
          <w:tcPr>
            <w:tcW w:w="973" w:type="dxa"/>
            <w:tcBorders>
              <w:top w:val="single" w:color="auto" w:sz="4" w:space="0"/>
              <w:left w:val="nil"/>
              <w:bottom w:val="single" w:color="auto" w:sz="4" w:space="0"/>
              <w:right w:val="single" w:color="auto" w:sz="4" w:space="0"/>
            </w:tcBorders>
            <w:shd w:val="clear" w:color="auto" w:fill="auto"/>
          </w:tcPr>
          <w:p w14:paraId="766E32ED">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7809B908">
            <w:pPr>
              <w:spacing w:line="360" w:lineRule="auto"/>
              <w:rPr>
                <w:rFonts w:hint="eastAsia" w:asciiTheme="minorEastAsia" w:hAnsiTheme="minorEastAsia" w:eastAsiaTheme="minorEastAsia" w:cstheme="minorEastAsia"/>
                <w:color w:val="auto"/>
              </w:rPr>
            </w:pPr>
          </w:p>
        </w:tc>
        <w:tc>
          <w:tcPr>
            <w:tcW w:w="1080" w:type="dxa"/>
            <w:tcBorders>
              <w:top w:val="single" w:color="auto" w:sz="4" w:space="0"/>
              <w:left w:val="nil"/>
              <w:bottom w:val="single" w:color="auto" w:sz="4" w:space="0"/>
              <w:right w:val="single" w:color="auto" w:sz="4" w:space="0"/>
            </w:tcBorders>
            <w:shd w:val="clear" w:color="auto" w:fill="auto"/>
          </w:tcPr>
          <w:p w14:paraId="5102C54F">
            <w:pPr>
              <w:spacing w:line="360" w:lineRule="auto"/>
              <w:rPr>
                <w:rFonts w:hint="eastAsia" w:asciiTheme="minorEastAsia" w:hAnsiTheme="minorEastAsia" w:eastAsiaTheme="minorEastAsia" w:cstheme="minorEastAsia"/>
                <w:color w:val="auto"/>
              </w:rPr>
            </w:pPr>
          </w:p>
        </w:tc>
      </w:tr>
    </w:tbl>
    <w:p w14:paraId="57FD6BB7">
      <w:pPr>
        <w:rPr>
          <w:rFonts w:hint="eastAsia" w:asciiTheme="minorEastAsia" w:hAnsiTheme="minorEastAsia" w:eastAsiaTheme="minorEastAsia" w:cstheme="minorEastAsia"/>
          <w:b/>
          <w:color w:val="auto"/>
          <w:kern w:val="0"/>
          <w:sz w:val="24"/>
        </w:rPr>
      </w:pPr>
    </w:p>
    <w:p w14:paraId="5AE958E3">
      <w:pPr>
        <w:spacing w:line="360" w:lineRule="auto"/>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br w:type="page"/>
      </w:r>
      <w:r>
        <w:rPr>
          <w:rFonts w:hint="eastAsia" w:asciiTheme="minorEastAsia" w:hAnsiTheme="minorEastAsia" w:eastAsiaTheme="minorEastAsia" w:cstheme="minorEastAsia"/>
          <w:b/>
          <w:color w:val="auto"/>
          <w:kern w:val="0"/>
          <w:sz w:val="24"/>
        </w:rPr>
        <w:t>附表二：</w:t>
      </w:r>
    </w:p>
    <w:p w14:paraId="6CDDBB85">
      <w:pPr>
        <w:spacing w:line="360" w:lineRule="auto"/>
        <w:ind w:firstLine="2479" w:firstLineChars="1029"/>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拟配备本工程的试验和检测仪器设备表</w:t>
      </w:r>
    </w:p>
    <w:tbl>
      <w:tblPr>
        <w:tblStyle w:val="13"/>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234"/>
        <w:gridCol w:w="750"/>
        <w:gridCol w:w="843"/>
        <w:gridCol w:w="819"/>
        <w:gridCol w:w="773"/>
        <w:gridCol w:w="1278"/>
        <w:gridCol w:w="995"/>
        <w:gridCol w:w="946"/>
      </w:tblGrid>
      <w:tr w14:paraId="1E90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69" w:type="dxa"/>
            <w:vAlign w:val="center"/>
          </w:tcPr>
          <w:p w14:paraId="4CF34C38">
            <w:pPr>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234" w:type="dxa"/>
            <w:vAlign w:val="center"/>
          </w:tcPr>
          <w:p w14:paraId="5AF7934C">
            <w:pPr>
              <w:ind w:left="0" w:leftChars="0"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仪器设备名    称</w:t>
            </w:r>
          </w:p>
        </w:tc>
        <w:tc>
          <w:tcPr>
            <w:tcW w:w="750" w:type="dxa"/>
            <w:vAlign w:val="center"/>
          </w:tcPr>
          <w:p w14:paraId="1CCA2837">
            <w:pPr>
              <w:ind w:left="0" w:leftChars="0"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型号</w:t>
            </w:r>
          </w:p>
          <w:p w14:paraId="6D37ED83">
            <w:pPr>
              <w:ind w:left="0" w:leftChars="0"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规格</w:t>
            </w:r>
          </w:p>
        </w:tc>
        <w:tc>
          <w:tcPr>
            <w:tcW w:w="843" w:type="dxa"/>
            <w:vAlign w:val="center"/>
          </w:tcPr>
          <w:p w14:paraId="52AE04C7">
            <w:pPr>
              <w:ind w:left="0" w:leftChars="0"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 量</w:t>
            </w:r>
          </w:p>
        </w:tc>
        <w:tc>
          <w:tcPr>
            <w:tcW w:w="819" w:type="dxa"/>
            <w:vAlign w:val="center"/>
          </w:tcPr>
          <w:p w14:paraId="3E20C7D1">
            <w:pPr>
              <w:ind w:left="0" w:leftChars="0"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国别</w:t>
            </w:r>
          </w:p>
          <w:p w14:paraId="27A0BA4C">
            <w:pPr>
              <w:ind w:left="0" w:leftChars="0"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产地</w:t>
            </w:r>
          </w:p>
        </w:tc>
        <w:tc>
          <w:tcPr>
            <w:tcW w:w="773" w:type="dxa"/>
            <w:vAlign w:val="center"/>
          </w:tcPr>
          <w:p w14:paraId="7ED9B439">
            <w:pPr>
              <w:ind w:left="0" w:leftChars="0"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制造</w:t>
            </w:r>
          </w:p>
          <w:p w14:paraId="5E2753EE">
            <w:pPr>
              <w:ind w:left="0" w:leftChars="0"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年份</w:t>
            </w:r>
          </w:p>
        </w:tc>
        <w:tc>
          <w:tcPr>
            <w:tcW w:w="1278" w:type="dxa"/>
            <w:vAlign w:val="center"/>
          </w:tcPr>
          <w:p w14:paraId="7E4613C3">
            <w:pPr>
              <w:ind w:left="0" w:leftChars="0"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已使用台</w:t>
            </w:r>
          </w:p>
          <w:p w14:paraId="275FC333">
            <w:pPr>
              <w:ind w:left="0" w:leftChars="0"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    数</w:t>
            </w:r>
          </w:p>
        </w:tc>
        <w:tc>
          <w:tcPr>
            <w:tcW w:w="995" w:type="dxa"/>
            <w:vAlign w:val="center"/>
          </w:tcPr>
          <w:p w14:paraId="7FF98137">
            <w:pPr>
              <w:ind w:left="0" w:leftChars="0"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用  途</w:t>
            </w:r>
          </w:p>
        </w:tc>
        <w:tc>
          <w:tcPr>
            <w:tcW w:w="946" w:type="dxa"/>
            <w:vAlign w:val="center"/>
          </w:tcPr>
          <w:p w14:paraId="3A0BDD45">
            <w:pPr>
              <w:ind w:left="0" w:leftChars="0"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14:paraId="468D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1DF50CB1">
            <w:pPr>
              <w:jc w:val="center"/>
              <w:rPr>
                <w:rFonts w:hint="eastAsia" w:asciiTheme="minorEastAsia" w:hAnsiTheme="minorEastAsia" w:eastAsiaTheme="minorEastAsia" w:cstheme="minorEastAsia"/>
                <w:color w:val="auto"/>
              </w:rPr>
            </w:pPr>
          </w:p>
        </w:tc>
        <w:tc>
          <w:tcPr>
            <w:tcW w:w="1234" w:type="dxa"/>
            <w:vAlign w:val="center"/>
          </w:tcPr>
          <w:p w14:paraId="1FF8FE0A">
            <w:pPr>
              <w:jc w:val="center"/>
              <w:rPr>
                <w:rFonts w:hint="eastAsia" w:asciiTheme="minorEastAsia" w:hAnsiTheme="minorEastAsia" w:eastAsiaTheme="minorEastAsia" w:cstheme="minorEastAsia"/>
                <w:color w:val="auto"/>
              </w:rPr>
            </w:pPr>
          </w:p>
        </w:tc>
        <w:tc>
          <w:tcPr>
            <w:tcW w:w="750" w:type="dxa"/>
            <w:vAlign w:val="center"/>
          </w:tcPr>
          <w:p w14:paraId="40EB7335">
            <w:pPr>
              <w:jc w:val="center"/>
              <w:rPr>
                <w:rFonts w:hint="eastAsia" w:asciiTheme="minorEastAsia" w:hAnsiTheme="minorEastAsia" w:eastAsiaTheme="minorEastAsia" w:cstheme="minorEastAsia"/>
                <w:color w:val="auto"/>
              </w:rPr>
            </w:pPr>
          </w:p>
        </w:tc>
        <w:tc>
          <w:tcPr>
            <w:tcW w:w="843" w:type="dxa"/>
            <w:vAlign w:val="center"/>
          </w:tcPr>
          <w:p w14:paraId="18ECBE29">
            <w:pPr>
              <w:jc w:val="center"/>
              <w:rPr>
                <w:rFonts w:hint="eastAsia" w:asciiTheme="minorEastAsia" w:hAnsiTheme="minorEastAsia" w:eastAsiaTheme="minorEastAsia" w:cstheme="minorEastAsia"/>
                <w:color w:val="auto"/>
              </w:rPr>
            </w:pPr>
          </w:p>
        </w:tc>
        <w:tc>
          <w:tcPr>
            <w:tcW w:w="819" w:type="dxa"/>
            <w:vAlign w:val="center"/>
          </w:tcPr>
          <w:p w14:paraId="6C61E29D">
            <w:pPr>
              <w:jc w:val="center"/>
              <w:rPr>
                <w:rFonts w:hint="eastAsia" w:asciiTheme="minorEastAsia" w:hAnsiTheme="minorEastAsia" w:eastAsiaTheme="minorEastAsia" w:cstheme="minorEastAsia"/>
                <w:color w:val="auto"/>
              </w:rPr>
            </w:pPr>
          </w:p>
        </w:tc>
        <w:tc>
          <w:tcPr>
            <w:tcW w:w="773" w:type="dxa"/>
            <w:vAlign w:val="center"/>
          </w:tcPr>
          <w:p w14:paraId="49B1B637">
            <w:pPr>
              <w:jc w:val="center"/>
              <w:rPr>
                <w:rFonts w:hint="eastAsia" w:asciiTheme="minorEastAsia" w:hAnsiTheme="minorEastAsia" w:eastAsiaTheme="minorEastAsia" w:cstheme="minorEastAsia"/>
                <w:color w:val="auto"/>
              </w:rPr>
            </w:pPr>
          </w:p>
        </w:tc>
        <w:tc>
          <w:tcPr>
            <w:tcW w:w="1278" w:type="dxa"/>
            <w:vAlign w:val="center"/>
          </w:tcPr>
          <w:p w14:paraId="70B618F9">
            <w:pPr>
              <w:jc w:val="center"/>
              <w:rPr>
                <w:rFonts w:hint="eastAsia" w:asciiTheme="minorEastAsia" w:hAnsiTheme="minorEastAsia" w:eastAsiaTheme="minorEastAsia" w:cstheme="minorEastAsia"/>
                <w:color w:val="auto"/>
              </w:rPr>
            </w:pPr>
          </w:p>
        </w:tc>
        <w:tc>
          <w:tcPr>
            <w:tcW w:w="995" w:type="dxa"/>
            <w:vAlign w:val="center"/>
          </w:tcPr>
          <w:p w14:paraId="5B87E2F4">
            <w:pPr>
              <w:jc w:val="center"/>
              <w:rPr>
                <w:rFonts w:hint="eastAsia" w:asciiTheme="minorEastAsia" w:hAnsiTheme="minorEastAsia" w:eastAsiaTheme="minorEastAsia" w:cstheme="minorEastAsia"/>
                <w:color w:val="auto"/>
              </w:rPr>
            </w:pPr>
          </w:p>
        </w:tc>
        <w:tc>
          <w:tcPr>
            <w:tcW w:w="946" w:type="dxa"/>
            <w:vAlign w:val="center"/>
          </w:tcPr>
          <w:p w14:paraId="5EB9D4AE">
            <w:pPr>
              <w:jc w:val="center"/>
              <w:rPr>
                <w:rFonts w:hint="eastAsia" w:asciiTheme="minorEastAsia" w:hAnsiTheme="minorEastAsia" w:eastAsiaTheme="minorEastAsia" w:cstheme="minorEastAsia"/>
                <w:color w:val="auto"/>
              </w:rPr>
            </w:pPr>
          </w:p>
        </w:tc>
      </w:tr>
      <w:tr w14:paraId="26F2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11DE7AC2">
            <w:pPr>
              <w:jc w:val="center"/>
              <w:rPr>
                <w:rFonts w:hint="eastAsia" w:asciiTheme="minorEastAsia" w:hAnsiTheme="minorEastAsia" w:eastAsiaTheme="minorEastAsia" w:cstheme="minorEastAsia"/>
                <w:color w:val="auto"/>
              </w:rPr>
            </w:pPr>
          </w:p>
        </w:tc>
        <w:tc>
          <w:tcPr>
            <w:tcW w:w="1234" w:type="dxa"/>
            <w:vAlign w:val="center"/>
          </w:tcPr>
          <w:p w14:paraId="30D0D9D5">
            <w:pPr>
              <w:jc w:val="center"/>
              <w:rPr>
                <w:rFonts w:hint="eastAsia" w:asciiTheme="minorEastAsia" w:hAnsiTheme="minorEastAsia" w:eastAsiaTheme="minorEastAsia" w:cstheme="minorEastAsia"/>
                <w:color w:val="auto"/>
              </w:rPr>
            </w:pPr>
          </w:p>
        </w:tc>
        <w:tc>
          <w:tcPr>
            <w:tcW w:w="750" w:type="dxa"/>
            <w:vAlign w:val="center"/>
          </w:tcPr>
          <w:p w14:paraId="296CCF6E">
            <w:pPr>
              <w:jc w:val="center"/>
              <w:rPr>
                <w:rFonts w:hint="eastAsia" w:asciiTheme="minorEastAsia" w:hAnsiTheme="minorEastAsia" w:eastAsiaTheme="minorEastAsia" w:cstheme="minorEastAsia"/>
                <w:color w:val="auto"/>
              </w:rPr>
            </w:pPr>
          </w:p>
        </w:tc>
        <w:tc>
          <w:tcPr>
            <w:tcW w:w="843" w:type="dxa"/>
            <w:vAlign w:val="center"/>
          </w:tcPr>
          <w:p w14:paraId="119FE9CC">
            <w:pPr>
              <w:jc w:val="center"/>
              <w:rPr>
                <w:rFonts w:hint="eastAsia" w:asciiTheme="minorEastAsia" w:hAnsiTheme="minorEastAsia" w:eastAsiaTheme="minorEastAsia" w:cstheme="minorEastAsia"/>
                <w:color w:val="auto"/>
              </w:rPr>
            </w:pPr>
          </w:p>
        </w:tc>
        <w:tc>
          <w:tcPr>
            <w:tcW w:w="819" w:type="dxa"/>
            <w:vAlign w:val="center"/>
          </w:tcPr>
          <w:p w14:paraId="21F34358">
            <w:pPr>
              <w:jc w:val="center"/>
              <w:rPr>
                <w:rFonts w:hint="eastAsia" w:asciiTheme="minorEastAsia" w:hAnsiTheme="minorEastAsia" w:eastAsiaTheme="minorEastAsia" w:cstheme="minorEastAsia"/>
                <w:color w:val="auto"/>
              </w:rPr>
            </w:pPr>
          </w:p>
        </w:tc>
        <w:tc>
          <w:tcPr>
            <w:tcW w:w="773" w:type="dxa"/>
            <w:vAlign w:val="center"/>
          </w:tcPr>
          <w:p w14:paraId="72E74EDB">
            <w:pPr>
              <w:jc w:val="center"/>
              <w:rPr>
                <w:rFonts w:hint="eastAsia" w:asciiTheme="minorEastAsia" w:hAnsiTheme="minorEastAsia" w:eastAsiaTheme="minorEastAsia" w:cstheme="minorEastAsia"/>
                <w:color w:val="auto"/>
              </w:rPr>
            </w:pPr>
          </w:p>
        </w:tc>
        <w:tc>
          <w:tcPr>
            <w:tcW w:w="1278" w:type="dxa"/>
            <w:vAlign w:val="center"/>
          </w:tcPr>
          <w:p w14:paraId="7108BD3B">
            <w:pPr>
              <w:jc w:val="center"/>
              <w:rPr>
                <w:rFonts w:hint="eastAsia" w:asciiTheme="minorEastAsia" w:hAnsiTheme="minorEastAsia" w:eastAsiaTheme="minorEastAsia" w:cstheme="minorEastAsia"/>
                <w:color w:val="auto"/>
              </w:rPr>
            </w:pPr>
          </w:p>
        </w:tc>
        <w:tc>
          <w:tcPr>
            <w:tcW w:w="995" w:type="dxa"/>
            <w:vAlign w:val="center"/>
          </w:tcPr>
          <w:p w14:paraId="103C62CD">
            <w:pPr>
              <w:jc w:val="center"/>
              <w:rPr>
                <w:rFonts w:hint="eastAsia" w:asciiTheme="minorEastAsia" w:hAnsiTheme="minorEastAsia" w:eastAsiaTheme="minorEastAsia" w:cstheme="minorEastAsia"/>
                <w:color w:val="auto"/>
              </w:rPr>
            </w:pPr>
          </w:p>
        </w:tc>
        <w:tc>
          <w:tcPr>
            <w:tcW w:w="946" w:type="dxa"/>
            <w:vAlign w:val="center"/>
          </w:tcPr>
          <w:p w14:paraId="621FDFB2">
            <w:pPr>
              <w:jc w:val="center"/>
              <w:rPr>
                <w:rFonts w:hint="eastAsia" w:asciiTheme="minorEastAsia" w:hAnsiTheme="minorEastAsia" w:eastAsiaTheme="minorEastAsia" w:cstheme="minorEastAsia"/>
                <w:color w:val="auto"/>
              </w:rPr>
            </w:pPr>
          </w:p>
        </w:tc>
      </w:tr>
      <w:tr w14:paraId="0421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68BC78D2">
            <w:pPr>
              <w:jc w:val="center"/>
              <w:rPr>
                <w:rFonts w:hint="eastAsia" w:asciiTheme="minorEastAsia" w:hAnsiTheme="minorEastAsia" w:eastAsiaTheme="minorEastAsia" w:cstheme="minorEastAsia"/>
                <w:color w:val="auto"/>
              </w:rPr>
            </w:pPr>
          </w:p>
        </w:tc>
        <w:tc>
          <w:tcPr>
            <w:tcW w:w="1234" w:type="dxa"/>
            <w:vAlign w:val="center"/>
          </w:tcPr>
          <w:p w14:paraId="2CB37F8D">
            <w:pPr>
              <w:jc w:val="center"/>
              <w:rPr>
                <w:rFonts w:hint="eastAsia" w:asciiTheme="minorEastAsia" w:hAnsiTheme="minorEastAsia" w:eastAsiaTheme="minorEastAsia" w:cstheme="minorEastAsia"/>
                <w:color w:val="auto"/>
              </w:rPr>
            </w:pPr>
          </w:p>
        </w:tc>
        <w:tc>
          <w:tcPr>
            <w:tcW w:w="750" w:type="dxa"/>
            <w:vAlign w:val="center"/>
          </w:tcPr>
          <w:p w14:paraId="0A5EED99">
            <w:pPr>
              <w:jc w:val="center"/>
              <w:rPr>
                <w:rFonts w:hint="eastAsia" w:asciiTheme="minorEastAsia" w:hAnsiTheme="minorEastAsia" w:eastAsiaTheme="minorEastAsia" w:cstheme="minorEastAsia"/>
                <w:color w:val="auto"/>
              </w:rPr>
            </w:pPr>
          </w:p>
        </w:tc>
        <w:tc>
          <w:tcPr>
            <w:tcW w:w="843" w:type="dxa"/>
            <w:vAlign w:val="center"/>
          </w:tcPr>
          <w:p w14:paraId="2CE9B935">
            <w:pPr>
              <w:jc w:val="center"/>
              <w:rPr>
                <w:rFonts w:hint="eastAsia" w:asciiTheme="minorEastAsia" w:hAnsiTheme="minorEastAsia" w:eastAsiaTheme="minorEastAsia" w:cstheme="minorEastAsia"/>
                <w:color w:val="auto"/>
              </w:rPr>
            </w:pPr>
          </w:p>
        </w:tc>
        <w:tc>
          <w:tcPr>
            <w:tcW w:w="819" w:type="dxa"/>
            <w:vAlign w:val="center"/>
          </w:tcPr>
          <w:p w14:paraId="0254FC5D">
            <w:pPr>
              <w:jc w:val="center"/>
              <w:rPr>
                <w:rFonts w:hint="eastAsia" w:asciiTheme="minorEastAsia" w:hAnsiTheme="minorEastAsia" w:eastAsiaTheme="minorEastAsia" w:cstheme="minorEastAsia"/>
                <w:color w:val="auto"/>
              </w:rPr>
            </w:pPr>
          </w:p>
        </w:tc>
        <w:tc>
          <w:tcPr>
            <w:tcW w:w="773" w:type="dxa"/>
            <w:vAlign w:val="center"/>
          </w:tcPr>
          <w:p w14:paraId="3A9D874D">
            <w:pPr>
              <w:jc w:val="center"/>
              <w:rPr>
                <w:rFonts w:hint="eastAsia" w:asciiTheme="minorEastAsia" w:hAnsiTheme="minorEastAsia" w:eastAsiaTheme="minorEastAsia" w:cstheme="minorEastAsia"/>
                <w:color w:val="auto"/>
              </w:rPr>
            </w:pPr>
          </w:p>
        </w:tc>
        <w:tc>
          <w:tcPr>
            <w:tcW w:w="1278" w:type="dxa"/>
            <w:vAlign w:val="center"/>
          </w:tcPr>
          <w:p w14:paraId="506D8D49">
            <w:pPr>
              <w:jc w:val="center"/>
              <w:rPr>
                <w:rFonts w:hint="eastAsia" w:asciiTheme="minorEastAsia" w:hAnsiTheme="minorEastAsia" w:eastAsiaTheme="minorEastAsia" w:cstheme="minorEastAsia"/>
                <w:color w:val="auto"/>
              </w:rPr>
            </w:pPr>
          </w:p>
        </w:tc>
        <w:tc>
          <w:tcPr>
            <w:tcW w:w="995" w:type="dxa"/>
            <w:vAlign w:val="center"/>
          </w:tcPr>
          <w:p w14:paraId="3F95C5B6">
            <w:pPr>
              <w:jc w:val="center"/>
              <w:rPr>
                <w:rFonts w:hint="eastAsia" w:asciiTheme="minorEastAsia" w:hAnsiTheme="minorEastAsia" w:eastAsiaTheme="minorEastAsia" w:cstheme="minorEastAsia"/>
                <w:color w:val="auto"/>
              </w:rPr>
            </w:pPr>
          </w:p>
        </w:tc>
        <w:tc>
          <w:tcPr>
            <w:tcW w:w="946" w:type="dxa"/>
            <w:vAlign w:val="center"/>
          </w:tcPr>
          <w:p w14:paraId="4D11F7FA">
            <w:pPr>
              <w:jc w:val="center"/>
              <w:rPr>
                <w:rFonts w:hint="eastAsia" w:asciiTheme="minorEastAsia" w:hAnsiTheme="minorEastAsia" w:eastAsiaTheme="minorEastAsia" w:cstheme="minorEastAsia"/>
                <w:color w:val="auto"/>
              </w:rPr>
            </w:pPr>
          </w:p>
        </w:tc>
      </w:tr>
      <w:tr w14:paraId="275F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98F2168">
            <w:pPr>
              <w:jc w:val="center"/>
              <w:rPr>
                <w:rFonts w:hint="eastAsia" w:asciiTheme="minorEastAsia" w:hAnsiTheme="minorEastAsia" w:eastAsiaTheme="minorEastAsia" w:cstheme="minorEastAsia"/>
                <w:color w:val="auto"/>
              </w:rPr>
            </w:pPr>
          </w:p>
        </w:tc>
        <w:tc>
          <w:tcPr>
            <w:tcW w:w="1234" w:type="dxa"/>
            <w:vAlign w:val="center"/>
          </w:tcPr>
          <w:p w14:paraId="64CE042B">
            <w:pPr>
              <w:jc w:val="center"/>
              <w:rPr>
                <w:rFonts w:hint="eastAsia" w:asciiTheme="minorEastAsia" w:hAnsiTheme="minorEastAsia" w:eastAsiaTheme="minorEastAsia" w:cstheme="minorEastAsia"/>
                <w:color w:val="auto"/>
              </w:rPr>
            </w:pPr>
          </w:p>
        </w:tc>
        <w:tc>
          <w:tcPr>
            <w:tcW w:w="750" w:type="dxa"/>
            <w:vAlign w:val="center"/>
          </w:tcPr>
          <w:p w14:paraId="3BC2986C">
            <w:pPr>
              <w:jc w:val="center"/>
              <w:rPr>
                <w:rFonts w:hint="eastAsia" w:asciiTheme="minorEastAsia" w:hAnsiTheme="minorEastAsia" w:eastAsiaTheme="minorEastAsia" w:cstheme="minorEastAsia"/>
                <w:color w:val="auto"/>
              </w:rPr>
            </w:pPr>
          </w:p>
        </w:tc>
        <w:tc>
          <w:tcPr>
            <w:tcW w:w="843" w:type="dxa"/>
            <w:vAlign w:val="center"/>
          </w:tcPr>
          <w:p w14:paraId="79867E52">
            <w:pPr>
              <w:jc w:val="center"/>
              <w:rPr>
                <w:rFonts w:hint="eastAsia" w:asciiTheme="minorEastAsia" w:hAnsiTheme="minorEastAsia" w:eastAsiaTheme="minorEastAsia" w:cstheme="minorEastAsia"/>
                <w:color w:val="auto"/>
              </w:rPr>
            </w:pPr>
          </w:p>
        </w:tc>
        <w:tc>
          <w:tcPr>
            <w:tcW w:w="819" w:type="dxa"/>
            <w:vAlign w:val="center"/>
          </w:tcPr>
          <w:p w14:paraId="531EFA23">
            <w:pPr>
              <w:jc w:val="center"/>
              <w:rPr>
                <w:rFonts w:hint="eastAsia" w:asciiTheme="minorEastAsia" w:hAnsiTheme="minorEastAsia" w:eastAsiaTheme="minorEastAsia" w:cstheme="minorEastAsia"/>
                <w:color w:val="auto"/>
              </w:rPr>
            </w:pPr>
          </w:p>
        </w:tc>
        <w:tc>
          <w:tcPr>
            <w:tcW w:w="773" w:type="dxa"/>
            <w:vAlign w:val="center"/>
          </w:tcPr>
          <w:p w14:paraId="4ADE5B95">
            <w:pPr>
              <w:jc w:val="center"/>
              <w:rPr>
                <w:rFonts w:hint="eastAsia" w:asciiTheme="minorEastAsia" w:hAnsiTheme="minorEastAsia" w:eastAsiaTheme="minorEastAsia" w:cstheme="minorEastAsia"/>
                <w:color w:val="auto"/>
              </w:rPr>
            </w:pPr>
          </w:p>
        </w:tc>
        <w:tc>
          <w:tcPr>
            <w:tcW w:w="1278" w:type="dxa"/>
            <w:vAlign w:val="center"/>
          </w:tcPr>
          <w:p w14:paraId="52C1EDA5">
            <w:pPr>
              <w:jc w:val="center"/>
              <w:rPr>
                <w:rFonts w:hint="eastAsia" w:asciiTheme="minorEastAsia" w:hAnsiTheme="minorEastAsia" w:eastAsiaTheme="minorEastAsia" w:cstheme="minorEastAsia"/>
                <w:color w:val="auto"/>
              </w:rPr>
            </w:pPr>
          </w:p>
        </w:tc>
        <w:tc>
          <w:tcPr>
            <w:tcW w:w="995" w:type="dxa"/>
            <w:vAlign w:val="center"/>
          </w:tcPr>
          <w:p w14:paraId="1B109332">
            <w:pPr>
              <w:jc w:val="center"/>
              <w:rPr>
                <w:rFonts w:hint="eastAsia" w:asciiTheme="minorEastAsia" w:hAnsiTheme="minorEastAsia" w:eastAsiaTheme="minorEastAsia" w:cstheme="minorEastAsia"/>
                <w:color w:val="auto"/>
              </w:rPr>
            </w:pPr>
          </w:p>
        </w:tc>
        <w:tc>
          <w:tcPr>
            <w:tcW w:w="946" w:type="dxa"/>
            <w:vAlign w:val="center"/>
          </w:tcPr>
          <w:p w14:paraId="25B13524">
            <w:pPr>
              <w:jc w:val="center"/>
              <w:rPr>
                <w:rFonts w:hint="eastAsia" w:asciiTheme="minorEastAsia" w:hAnsiTheme="minorEastAsia" w:eastAsiaTheme="minorEastAsia" w:cstheme="minorEastAsia"/>
                <w:color w:val="auto"/>
              </w:rPr>
            </w:pPr>
          </w:p>
        </w:tc>
      </w:tr>
      <w:tr w14:paraId="1106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215EB1D6">
            <w:pPr>
              <w:jc w:val="center"/>
              <w:rPr>
                <w:rFonts w:hint="eastAsia" w:asciiTheme="minorEastAsia" w:hAnsiTheme="minorEastAsia" w:eastAsiaTheme="minorEastAsia" w:cstheme="minorEastAsia"/>
                <w:color w:val="auto"/>
              </w:rPr>
            </w:pPr>
          </w:p>
        </w:tc>
        <w:tc>
          <w:tcPr>
            <w:tcW w:w="1234" w:type="dxa"/>
            <w:vAlign w:val="center"/>
          </w:tcPr>
          <w:p w14:paraId="6D27ADAB">
            <w:pPr>
              <w:jc w:val="center"/>
              <w:rPr>
                <w:rFonts w:hint="eastAsia" w:asciiTheme="minorEastAsia" w:hAnsiTheme="minorEastAsia" w:eastAsiaTheme="minorEastAsia" w:cstheme="minorEastAsia"/>
                <w:color w:val="auto"/>
              </w:rPr>
            </w:pPr>
          </w:p>
        </w:tc>
        <w:tc>
          <w:tcPr>
            <w:tcW w:w="750" w:type="dxa"/>
            <w:vAlign w:val="center"/>
          </w:tcPr>
          <w:p w14:paraId="7910A8F2">
            <w:pPr>
              <w:jc w:val="center"/>
              <w:rPr>
                <w:rFonts w:hint="eastAsia" w:asciiTheme="minorEastAsia" w:hAnsiTheme="minorEastAsia" w:eastAsiaTheme="minorEastAsia" w:cstheme="minorEastAsia"/>
                <w:color w:val="auto"/>
              </w:rPr>
            </w:pPr>
          </w:p>
        </w:tc>
        <w:tc>
          <w:tcPr>
            <w:tcW w:w="843" w:type="dxa"/>
            <w:vAlign w:val="center"/>
          </w:tcPr>
          <w:p w14:paraId="659C63E3">
            <w:pPr>
              <w:jc w:val="center"/>
              <w:rPr>
                <w:rFonts w:hint="eastAsia" w:asciiTheme="minorEastAsia" w:hAnsiTheme="minorEastAsia" w:eastAsiaTheme="minorEastAsia" w:cstheme="minorEastAsia"/>
                <w:color w:val="auto"/>
              </w:rPr>
            </w:pPr>
          </w:p>
        </w:tc>
        <w:tc>
          <w:tcPr>
            <w:tcW w:w="819" w:type="dxa"/>
            <w:vAlign w:val="center"/>
          </w:tcPr>
          <w:p w14:paraId="4399A73D">
            <w:pPr>
              <w:jc w:val="center"/>
              <w:rPr>
                <w:rFonts w:hint="eastAsia" w:asciiTheme="minorEastAsia" w:hAnsiTheme="minorEastAsia" w:eastAsiaTheme="minorEastAsia" w:cstheme="minorEastAsia"/>
                <w:color w:val="auto"/>
              </w:rPr>
            </w:pPr>
          </w:p>
        </w:tc>
        <w:tc>
          <w:tcPr>
            <w:tcW w:w="773" w:type="dxa"/>
            <w:vAlign w:val="center"/>
          </w:tcPr>
          <w:p w14:paraId="2B7311A2">
            <w:pPr>
              <w:jc w:val="center"/>
              <w:rPr>
                <w:rFonts w:hint="eastAsia" w:asciiTheme="minorEastAsia" w:hAnsiTheme="minorEastAsia" w:eastAsiaTheme="minorEastAsia" w:cstheme="minorEastAsia"/>
                <w:color w:val="auto"/>
              </w:rPr>
            </w:pPr>
          </w:p>
        </w:tc>
        <w:tc>
          <w:tcPr>
            <w:tcW w:w="1278" w:type="dxa"/>
            <w:vAlign w:val="center"/>
          </w:tcPr>
          <w:p w14:paraId="70AC64D1">
            <w:pPr>
              <w:jc w:val="center"/>
              <w:rPr>
                <w:rFonts w:hint="eastAsia" w:asciiTheme="minorEastAsia" w:hAnsiTheme="minorEastAsia" w:eastAsiaTheme="minorEastAsia" w:cstheme="minorEastAsia"/>
                <w:color w:val="auto"/>
              </w:rPr>
            </w:pPr>
          </w:p>
        </w:tc>
        <w:tc>
          <w:tcPr>
            <w:tcW w:w="995" w:type="dxa"/>
            <w:vAlign w:val="center"/>
          </w:tcPr>
          <w:p w14:paraId="76C5F58C">
            <w:pPr>
              <w:jc w:val="center"/>
              <w:rPr>
                <w:rFonts w:hint="eastAsia" w:asciiTheme="minorEastAsia" w:hAnsiTheme="minorEastAsia" w:eastAsiaTheme="minorEastAsia" w:cstheme="minorEastAsia"/>
                <w:color w:val="auto"/>
              </w:rPr>
            </w:pPr>
          </w:p>
        </w:tc>
        <w:tc>
          <w:tcPr>
            <w:tcW w:w="946" w:type="dxa"/>
            <w:vAlign w:val="center"/>
          </w:tcPr>
          <w:p w14:paraId="04AC88D0">
            <w:pPr>
              <w:jc w:val="center"/>
              <w:rPr>
                <w:rFonts w:hint="eastAsia" w:asciiTheme="minorEastAsia" w:hAnsiTheme="minorEastAsia" w:eastAsiaTheme="minorEastAsia" w:cstheme="minorEastAsia"/>
                <w:color w:val="auto"/>
              </w:rPr>
            </w:pPr>
          </w:p>
        </w:tc>
      </w:tr>
      <w:tr w14:paraId="472D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28556B58">
            <w:pPr>
              <w:jc w:val="center"/>
              <w:rPr>
                <w:rFonts w:hint="eastAsia" w:asciiTheme="minorEastAsia" w:hAnsiTheme="minorEastAsia" w:eastAsiaTheme="minorEastAsia" w:cstheme="minorEastAsia"/>
                <w:color w:val="auto"/>
              </w:rPr>
            </w:pPr>
          </w:p>
        </w:tc>
        <w:tc>
          <w:tcPr>
            <w:tcW w:w="1234" w:type="dxa"/>
            <w:vAlign w:val="center"/>
          </w:tcPr>
          <w:p w14:paraId="6E97C495">
            <w:pPr>
              <w:jc w:val="center"/>
              <w:rPr>
                <w:rFonts w:hint="eastAsia" w:asciiTheme="minorEastAsia" w:hAnsiTheme="minorEastAsia" w:eastAsiaTheme="minorEastAsia" w:cstheme="minorEastAsia"/>
                <w:color w:val="auto"/>
              </w:rPr>
            </w:pPr>
          </w:p>
        </w:tc>
        <w:tc>
          <w:tcPr>
            <w:tcW w:w="750" w:type="dxa"/>
            <w:vAlign w:val="center"/>
          </w:tcPr>
          <w:p w14:paraId="44ED717C">
            <w:pPr>
              <w:jc w:val="center"/>
              <w:rPr>
                <w:rFonts w:hint="eastAsia" w:asciiTheme="minorEastAsia" w:hAnsiTheme="minorEastAsia" w:eastAsiaTheme="minorEastAsia" w:cstheme="minorEastAsia"/>
                <w:color w:val="auto"/>
              </w:rPr>
            </w:pPr>
          </w:p>
        </w:tc>
        <w:tc>
          <w:tcPr>
            <w:tcW w:w="843" w:type="dxa"/>
            <w:vAlign w:val="center"/>
          </w:tcPr>
          <w:p w14:paraId="429D0BA0">
            <w:pPr>
              <w:jc w:val="center"/>
              <w:rPr>
                <w:rFonts w:hint="eastAsia" w:asciiTheme="minorEastAsia" w:hAnsiTheme="minorEastAsia" w:eastAsiaTheme="minorEastAsia" w:cstheme="minorEastAsia"/>
                <w:color w:val="auto"/>
              </w:rPr>
            </w:pPr>
          </w:p>
        </w:tc>
        <w:tc>
          <w:tcPr>
            <w:tcW w:w="819" w:type="dxa"/>
            <w:vAlign w:val="center"/>
          </w:tcPr>
          <w:p w14:paraId="2FBB786F">
            <w:pPr>
              <w:jc w:val="center"/>
              <w:rPr>
                <w:rFonts w:hint="eastAsia" w:asciiTheme="minorEastAsia" w:hAnsiTheme="minorEastAsia" w:eastAsiaTheme="minorEastAsia" w:cstheme="minorEastAsia"/>
                <w:color w:val="auto"/>
              </w:rPr>
            </w:pPr>
          </w:p>
        </w:tc>
        <w:tc>
          <w:tcPr>
            <w:tcW w:w="773" w:type="dxa"/>
            <w:vAlign w:val="center"/>
          </w:tcPr>
          <w:p w14:paraId="2AD4C6FB">
            <w:pPr>
              <w:jc w:val="center"/>
              <w:rPr>
                <w:rFonts w:hint="eastAsia" w:asciiTheme="minorEastAsia" w:hAnsiTheme="minorEastAsia" w:eastAsiaTheme="minorEastAsia" w:cstheme="minorEastAsia"/>
                <w:color w:val="auto"/>
              </w:rPr>
            </w:pPr>
          </w:p>
        </w:tc>
        <w:tc>
          <w:tcPr>
            <w:tcW w:w="1278" w:type="dxa"/>
            <w:vAlign w:val="center"/>
          </w:tcPr>
          <w:p w14:paraId="3828EC88">
            <w:pPr>
              <w:jc w:val="center"/>
              <w:rPr>
                <w:rFonts w:hint="eastAsia" w:asciiTheme="minorEastAsia" w:hAnsiTheme="minorEastAsia" w:eastAsiaTheme="minorEastAsia" w:cstheme="minorEastAsia"/>
                <w:color w:val="auto"/>
              </w:rPr>
            </w:pPr>
          </w:p>
        </w:tc>
        <w:tc>
          <w:tcPr>
            <w:tcW w:w="995" w:type="dxa"/>
            <w:vAlign w:val="center"/>
          </w:tcPr>
          <w:p w14:paraId="2BC8ACD2">
            <w:pPr>
              <w:jc w:val="center"/>
              <w:rPr>
                <w:rFonts w:hint="eastAsia" w:asciiTheme="minorEastAsia" w:hAnsiTheme="minorEastAsia" w:eastAsiaTheme="minorEastAsia" w:cstheme="minorEastAsia"/>
                <w:color w:val="auto"/>
              </w:rPr>
            </w:pPr>
          </w:p>
        </w:tc>
        <w:tc>
          <w:tcPr>
            <w:tcW w:w="946" w:type="dxa"/>
            <w:vAlign w:val="center"/>
          </w:tcPr>
          <w:p w14:paraId="46C50FCA">
            <w:pPr>
              <w:jc w:val="center"/>
              <w:rPr>
                <w:rFonts w:hint="eastAsia" w:asciiTheme="minorEastAsia" w:hAnsiTheme="minorEastAsia" w:eastAsiaTheme="minorEastAsia" w:cstheme="minorEastAsia"/>
                <w:color w:val="auto"/>
              </w:rPr>
            </w:pPr>
          </w:p>
        </w:tc>
      </w:tr>
      <w:tr w14:paraId="47BB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9339629">
            <w:pPr>
              <w:jc w:val="center"/>
              <w:rPr>
                <w:rFonts w:hint="eastAsia" w:asciiTheme="minorEastAsia" w:hAnsiTheme="minorEastAsia" w:eastAsiaTheme="minorEastAsia" w:cstheme="minorEastAsia"/>
                <w:color w:val="auto"/>
              </w:rPr>
            </w:pPr>
          </w:p>
        </w:tc>
        <w:tc>
          <w:tcPr>
            <w:tcW w:w="1234" w:type="dxa"/>
            <w:vAlign w:val="center"/>
          </w:tcPr>
          <w:p w14:paraId="3E7B2DB0">
            <w:pPr>
              <w:jc w:val="center"/>
              <w:rPr>
                <w:rFonts w:hint="eastAsia" w:asciiTheme="minorEastAsia" w:hAnsiTheme="minorEastAsia" w:eastAsiaTheme="minorEastAsia" w:cstheme="minorEastAsia"/>
                <w:color w:val="auto"/>
              </w:rPr>
            </w:pPr>
          </w:p>
        </w:tc>
        <w:tc>
          <w:tcPr>
            <w:tcW w:w="750" w:type="dxa"/>
            <w:vAlign w:val="center"/>
          </w:tcPr>
          <w:p w14:paraId="554DBBB5">
            <w:pPr>
              <w:jc w:val="center"/>
              <w:rPr>
                <w:rFonts w:hint="eastAsia" w:asciiTheme="minorEastAsia" w:hAnsiTheme="minorEastAsia" w:eastAsiaTheme="minorEastAsia" w:cstheme="minorEastAsia"/>
                <w:color w:val="auto"/>
              </w:rPr>
            </w:pPr>
          </w:p>
        </w:tc>
        <w:tc>
          <w:tcPr>
            <w:tcW w:w="843" w:type="dxa"/>
            <w:vAlign w:val="center"/>
          </w:tcPr>
          <w:p w14:paraId="5CA2EC0D">
            <w:pPr>
              <w:jc w:val="center"/>
              <w:rPr>
                <w:rFonts w:hint="eastAsia" w:asciiTheme="minorEastAsia" w:hAnsiTheme="minorEastAsia" w:eastAsiaTheme="minorEastAsia" w:cstheme="minorEastAsia"/>
                <w:color w:val="auto"/>
              </w:rPr>
            </w:pPr>
          </w:p>
        </w:tc>
        <w:tc>
          <w:tcPr>
            <w:tcW w:w="819" w:type="dxa"/>
            <w:vAlign w:val="center"/>
          </w:tcPr>
          <w:p w14:paraId="4EAF6183">
            <w:pPr>
              <w:jc w:val="center"/>
              <w:rPr>
                <w:rFonts w:hint="eastAsia" w:asciiTheme="minorEastAsia" w:hAnsiTheme="minorEastAsia" w:eastAsiaTheme="minorEastAsia" w:cstheme="minorEastAsia"/>
                <w:color w:val="auto"/>
              </w:rPr>
            </w:pPr>
          </w:p>
        </w:tc>
        <w:tc>
          <w:tcPr>
            <w:tcW w:w="773" w:type="dxa"/>
            <w:vAlign w:val="center"/>
          </w:tcPr>
          <w:p w14:paraId="7B9D0A12">
            <w:pPr>
              <w:jc w:val="center"/>
              <w:rPr>
                <w:rFonts w:hint="eastAsia" w:asciiTheme="minorEastAsia" w:hAnsiTheme="minorEastAsia" w:eastAsiaTheme="minorEastAsia" w:cstheme="minorEastAsia"/>
                <w:color w:val="auto"/>
              </w:rPr>
            </w:pPr>
          </w:p>
        </w:tc>
        <w:tc>
          <w:tcPr>
            <w:tcW w:w="1278" w:type="dxa"/>
            <w:vAlign w:val="center"/>
          </w:tcPr>
          <w:p w14:paraId="593D9A5A">
            <w:pPr>
              <w:jc w:val="center"/>
              <w:rPr>
                <w:rFonts w:hint="eastAsia" w:asciiTheme="minorEastAsia" w:hAnsiTheme="minorEastAsia" w:eastAsiaTheme="minorEastAsia" w:cstheme="minorEastAsia"/>
                <w:color w:val="auto"/>
              </w:rPr>
            </w:pPr>
          </w:p>
        </w:tc>
        <w:tc>
          <w:tcPr>
            <w:tcW w:w="995" w:type="dxa"/>
            <w:vAlign w:val="center"/>
          </w:tcPr>
          <w:p w14:paraId="0097CB93">
            <w:pPr>
              <w:jc w:val="center"/>
              <w:rPr>
                <w:rFonts w:hint="eastAsia" w:asciiTheme="minorEastAsia" w:hAnsiTheme="minorEastAsia" w:eastAsiaTheme="minorEastAsia" w:cstheme="minorEastAsia"/>
                <w:color w:val="auto"/>
              </w:rPr>
            </w:pPr>
          </w:p>
        </w:tc>
        <w:tc>
          <w:tcPr>
            <w:tcW w:w="946" w:type="dxa"/>
            <w:vAlign w:val="center"/>
          </w:tcPr>
          <w:p w14:paraId="2C4D1032">
            <w:pPr>
              <w:jc w:val="center"/>
              <w:rPr>
                <w:rFonts w:hint="eastAsia" w:asciiTheme="minorEastAsia" w:hAnsiTheme="minorEastAsia" w:eastAsiaTheme="minorEastAsia" w:cstheme="minorEastAsia"/>
                <w:color w:val="auto"/>
              </w:rPr>
            </w:pPr>
          </w:p>
        </w:tc>
      </w:tr>
      <w:tr w14:paraId="42BF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3F14BFC1">
            <w:pPr>
              <w:jc w:val="center"/>
              <w:rPr>
                <w:rFonts w:hint="eastAsia" w:asciiTheme="minorEastAsia" w:hAnsiTheme="minorEastAsia" w:eastAsiaTheme="minorEastAsia" w:cstheme="minorEastAsia"/>
                <w:color w:val="auto"/>
              </w:rPr>
            </w:pPr>
          </w:p>
        </w:tc>
        <w:tc>
          <w:tcPr>
            <w:tcW w:w="1234" w:type="dxa"/>
            <w:vAlign w:val="center"/>
          </w:tcPr>
          <w:p w14:paraId="2EDE62E0">
            <w:pPr>
              <w:jc w:val="center"/>
              <w:rPr>
                <w:rFonts w:hint="eastAsia" w:asciiTheme="minorEastAsia" w:hAnsiTheme="minorEastAsia" w:eastAsiaTheme="minorEastAsia" w:cstheme="minorEastAsia"/>
                <w:color w:val="auto"/>
              </w:rPr>
            </w:pPr>
          </w:p>
        </w:tc>
        <w:tc>
          <w:tcPr>
            <w:tcW w:w="750" w:type="dxa"/>
            <w:vAlign w:val="center"/>
          </w:tcPr>
          <w:p w14:paraId="05F65D3E">
            <w:pPr>
              <w:jc w:val="center"/>
              <w:rPr>
                <w:rFonts w:hint="eastAsia" w:asciiTheme="minorEastAsia" w:hAnsiTheme="minorEastAsia" w:eastAsiaTheme="minorEastAsia" w:cstheme="minorEastAsia"/>
                <w:color w:val="auto"/>
              </w:rPr>
            </w:pPr>
          </w:p>
        </w:tc>
        <w:tc>
          <w:tcPr>
            <w:tcW w:w="843" w:type="dxa"/>
            <w:vAlign w:val="center"/>
          </w:tcPr>
          <w:p w14:paraId="22064579">
            <w:pPr>
              <w:jc w:val="center"/>
              <w:rPr>
                <w:rFonts w:hint="eastAsia" w:asciiTheme="minorEastAsia" w:hAnsiTheme="minorEastAsia" w:eastAsiaTheme="minorEastAsia" w:cstheme="minorEastAsia"/>
                <w:color w:val="auto"/>
              </w:rPr>
            </w:pPr>
          </w:p>
        </w:tc>
        <w:tc>
          <w:tcPr>
            <w:tcW w:w="819" w:type="dxa"/>
            <w:vAlign w:val="center"/>
          </w:tcPr>
          <w:p w14:paraId="0460C710">
            <w:pPr>
              <w:jc w:val="center"/>
              <w:rPr>
                <w:rFonts w:hint="eastAsia" w:asciiTheme="minorEastAsia" w:hAnsiTheme="minorEastAsia" w:eastAsiaTheme="minorEastAsia" w:cstheme="minorEastAsia"/>
                <w:color w:val="auto"/>
              </w:rPr>
            </w:pPr>
          </w:p>
        </w:tc>
        <w:tc>
          <w:tcPr>
            <w:tcW w:w="773" w:type="dxa"/>
            <w:vAlign w:val="center"/>
          </w:tcPr>
          <w:p w14:paraId="3A21C871">
            <w:pPr>
              <w:jc w:val="center"/>
              <w:rPr>
                <w:rFonts w:hint="eastAsia" w:asciiTheme="minorEastAsia" w:hAnsiTheme="minorEastAsia" w:eastAsiaTheme="minorEastAsia" w:cstheme="minorEastAsia"/>
                <w:color w:val="auto"/>
              </w:rPr>
            </w:pPr>
          </w:p>
        </w:tc>
        <w:tc>
          <w:tcPr>
            <w:tcW w:w="1278" w:type="dxa"/>
            <w:vAlign w:val="center"/>
          </w:tcPr>
          <w:p w14:paraId="6519847C">
            <w:pPr>
              <w:jc w:val="center"/>
              <w:rPr>
                <w:rFonts w:hint="eastAsia" w:asciiTheme="minorEastAsia" w:hAnsiTheme="minorEastAsia" w:eastAsiaTheme="minorEastAsia" w:cstheme="minorEastAsia"/>
                <w:color w:val="auto"/>
              </w:rPr>
            </w:pPr>
          </w:p>
        </w:tc>
        <w:tc>
          <w:tcPr>
            <w:tcW w:w="995" w:type="dxa"/>
            <w:vAlign w:val="center"/>
          </w:tcPr>
          <w:p w14:paraId="27D0E438">
            <w:pPr>
              <w:jc w:val="center"/>
              <w:rPr>
                <w:rFonts w:hint="eastAsia" w:asciiTheme="minorEastAsia" w:hAnsiTheme="minorEastAsia" w:eastAsiaTheme="minorEastAsia" w:cstheme="minorEastAsia"/>
                <w:color w:val="auto"/>
              </w:rPr>
            </w:pPr>
          </w:p>
        </w:tc>
        <w:tc>
          <w:tcPr>
            <w:tcW w:w="946" w:type="dxa"/>
            <w:vAlign w:val="center"/>
          </w:tcPr>
          <w:p w14:paraId="40B2E865">
            <w:pPr>
              <w:jc w:val="center"/>
              <w:rPr>
                <w:rFonts w:hint="eastAsia" w:asciiTheme="minorEastAsia" w:hAnsiTheme="minorEastAsia" w:eastAsiaTheme="minorEastAsia" w:cstheme="minorEastAsia"/>
                <w:color w:val="auto"/>
              </w:rPr>
            </w:pPr>
          </w:p>
        </w:tc>
      </w:tr>
      <w:tr w14:paraId="67CF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609BF89E">
            <w:pPr>
              <w:jc w:val="center"/>
              <w:rPr>
                <w:rFonts w:hint="eastAsia" w:asciiTheme="minorEastAsia" w:hAnsiTheme="minorEastAsia" w:eastAsiaTheme="minorEastAsia" w:cstheme="minorEastAsia"/>
                <w:color w:val="auto"/>
              </w:rPr>
            </w:pPr>
          </w:p>
        </w:tc>
        <w:tc>
          <w:tcPr>
            <w:tcW w:w="1234" w:type="dxa"/>
            <w:vAlign w:val="center"/>
          </w:tcPr>
          <w:p w14:paraId="7963C144">
            <w:pPr>
              <w:jc w:val="center"/>
              <w:rPr>
                <w:rFonts w:hint="eastAsia" w:asciiTheme="minorEastAsia" w:hAnsiTheme="minorEastAsia" w:eastAsiaTheme="minorEastAsia" w:cstheme="minorEastAsia"/>
                <w:color w:val="auto"/>
              </w:rPr>
            </w:pPr>
          </w:p>
        </w:tc>
        <w:tc>
          <w:tcPr>
            <w:tcW w:w="750" w:type="dxa"/>
            <w:vAlign w:val="center"/>
          </w:tcPr>
          <w:p w14:paraId="6CB1748F">
            <w:pPr>
              <w:jc w:val="center"/>
              <w:rPr>
                <w:rFonts w:hint="eastAsia" w:asciiTheme="minorEastAsia" w:hAnsiTheme="minorEastAsia" w:eastAsiaTheme="minorEastAsia" w:cstheme="minorEastAsia"/>
                <w:color w:val="auto"/>
              </w:rPr>
            </w:pPr>
          </w:p>
        </w:tc>
        <w:tc>
          <w:tcPr>
            <w:tcW w:w="843" w:type="dxa"/>
            <w:vAlign w:val="center"/>
          </w:tcPr>
          <w:p w14:paraId="438FD9E7">
            <w:pPr>
              <w:jc w:val="center"/>
              <w:rPr>
                <w:rFonts w:hint="eastAsia" w:asciiTheme="minorEastAsia" w:hAnsiTheme="minorEastAsia" w:eastAsiaTheme="minorEastAsia" w:cstheme="minorEastAsia"/>
                <w:color w:val="auto"/>
              </w:rPr>
            </w:pPr>
          </w:p>
        </w:tc>
        <w:tc>
          <w:tcPr>
            <w:tcW w:w="819" w:type="dxa"/>
            <w:vAlign w:val="center"/>
          </w:tcPr>
          <w:p w14:paraId="27C60E2C">
            <w:pPr>
              <w:jc w:val="center"/>
              <w:rPr>
                <w:rFonts w:hint="eastAsia" w:asciiTheme="minorEastAsia" w:hAnsiTheme="minorEastAsia" w:eastAsiaTheme="minorEastAsia" w:cstheme="minorEastAsia"/>
                <w:color w:val="auto"/>
              </w:rPr>
            </w:pPr>
          </w:p>
        </w:tc>
        <w:tc>
          <w:tcPr>
            <w:tcW w:w="773" w:type="dxa"/>
            <w:vAlign w:val="center"/>
          </w:tcPr>
          <w:p w14:paraId="3E3AC969">
            <w:pPr>
              <w:jc w:val="center"/>
              <w:rPr>
                <w:rFonts w:hint="eastAsia" w:asciiTheme="minorEastAsia" w:hAnsiTheme="minorEastAsia" w:eastAsiaTheme="minorEastAsia" w:cstheme="minorEastAsia"/>
                <w:color w:val="auto"/>
              </w:rPr>
            </w:pPr>
          </w:p>
        </w:tc>
        <w:tc>
          <w:tcPr>
            <w:tcW w:w="1278" w:type="dxa"/>
            <w:vAlign w:val="center"/>
          </w:tcPr>
          <w:p w14:paraId="7F19F78C">
            <w:pPr>
              <w:jc w:val="center"/>
              <w:rPr>
                <w:rFonts w:hint="eastAsia" w:asciiTheme="minorEastAsia" w:hAnsiTheme="minorEastAsia" w:eastAsiaTheme="minorEastAsia" w:cstheme="minorEastAsia"/>
                <w:color w:val="auto"/>
              </w:rPr>
            </w:pPr>
          </w:p>
        </w:tc>
        <w:tc>
          <w:tcPr>
            <w:tcW w:w="995" w:type="dxa"/>
            <w:vAlign w:val="center"/>
          </w:tcPr>
          <w:p w14:paraId="04AC04E9">
            <w:pPr>
              <w:jc w:val="center"/>
              <w:rPr>
                <w:rFonts w:hint="eastAsia" w:asciiTheme="minorEastAsia" w:hAnsiTheme="minorEastAsia" w:eastAsiaTheme="minorEastAsia" w:cstheme="minorEastAsia"/>
                <w:color w:val="auto"/>
              </w:rPr>
            </w:pPr>
          </w:p>
        </w:tc>
        <w:tc>
          <w:tcPr>
            <w:tcW w:w="946" w:type="dxa"/>
            <w:vAlign w:val="center"/>
          </w:tcPr>
          <w:p w14:paraId="08BA343F">
            <w:pPr>
              <w:jc w:val="center"/>
              <w:rPr>
                <w:rFonts w:hint="eastAsia" w:asciiTheme="minorEastAsia" w:hAnsiTheme="minorEastAsia" w:eastAsiaTheme="minorEastAsia" w:cstheme="minorEastAsia"/>
                <w:color w:val="auto"/>
              </w:rPr>
            </w:pPr>
          </w:p>
        </w:tc>
      </w:tr>
      <w:tr w14:paraId="47C7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808B752">
            <w:pPr>
              <w:jc w:val="center"/>
              <w:rPr>
                <w:rFonts w:hint="eastAsia" w:asciiTheme="minorEastAsia" w:hAnsiTheme="minorEastAsia" w:eastAsiaTheme="minorEastAsia" w:cstheme="minorEastAsia"/>
                <w:color w:val="auto"/>
              </w:rPr>
            </w:pPr>
          </w:p>
        </w:tc>
        <w:tc>
          <w:tcPr>
            <w:tcW w:w="1234" w:type="dxa"/>
            <w:vAlign w:val="center"/>
          </w:tcPr>
          <w:p w14:paraId="0FC2C389">
            <w:pPr>
              <w:jc w:val="center"/>
              <w:rPr>
                <w:rFonts w:hint="eastAsia" w:asciiTheme="minorEastAsia" w:hAnsiTheme="minorEastAsia" w:eastAsiaTheme="minorEastAsia" w:cstheme="minorEastAsia"/>
                <w:color w:val="auto"/>
              </w:rPr>
            </w:pPr>
          </w:p>
        </w:tc>
        <w:tc>
          <w:tcPr>
            <w:tcW w:w="750" w:type="dxa"/>
            <w:vAlign w:val="center"/>
          </w:tcPr>
          <w:p w14:paraId="3150A0A2">
            <w:pPr>
              <w:jc w:val="center"/>
              <w:rPr>
                <w:rFonts w:hint="eastAsia" w:asciiTheme="minorEastAsia" w:hAnsiTheme="minorEastAsia" w:eastAsiaTheme="minorEastAsia" w:cstheme="minorEastAsia"/>
                <w:color w:val="auto"/>
              </w:rPr>
            </w:pPr>
          </w:p>
        </w:tc>
        <w:tc>
          <w:tcPr>
            <w:tcW w:w="843" w:type="dxa"/>
            <w:vAlign w:val="center"/>
          </w:tcPr>
          <w:p w14:paraId="18595A4B">
            <w:pPr>
              <w:jc w:val="center"/>
              <w:rPr>
                <w:rFonts w:hint="eastAsia" w:asciiTheme="minorEastAsia" w:hAnsiTheme="minorEastAsia" w:eastAsiaTheme="minorEastAsia" w:cstheme="minorEastAsia"/>
                <w:color w:val="auto"/>
              </w:rPr>
            </w:pPr>
          </w:p>
        </w:tc>
        <w:tc>
          <w:tcPr>
            <w:tcW w:w="819" w:type="dxa"/>
            <w:vAlign w:val="center"/>
          </w:tcPr>
          <w:p w14:paraId="22459FCE">
            <w:pPr>
              <w:jc w:val="center"/>
              <w:rPr>
                <w:rFonts w:hint="eastAsia" w:asciiTheme="minorEastAsia" w:hAnsiTheme="minorEastAsia" w:eastAsiaTheme="minorEastAsia" w:cstheme="minorEastAsia"/>
                <w:color w:val="auto"/>
              </w:rPr>
            </w:pPr>
          </w:p>
        </w:tc>
        <w:tc>
          <w:tcPr>
            <w:tcW w:w="773" w:type="dxa"/>
            <w:vAlign w:val="center"/>
          </w:tcPr>
          <w:p w14:paraId="3D59AA52">
            <w:pPr>
              <w:jc w:val="center"/>
              <w:rPr>
                <w:rFonts w:hint="eastAsia" w:asciiTheme="minorEastAsia" w:hAnsiTheme="minorEastAsia" w:eastAsiaTheme="minorEastAsia" w:cstheme="minorEastAsia"/>
                <w:color w:val="auto"/>
              </w:rPr>
            </w:pPr>
          </w:p>
        </w:tc>
        <w:tc>
          <w:tcPr>
            <w:tcW w:w="1278" w:type="dxa"/>
            <w:vAlign w:val="center"/>
          </w:tcPr>
          <w:p w14:paraId="2FAA81A8">
            <w:pPr>
              <w:jc w:val="center"/>
              <w:rPr>
                <w:rFonts w:hint="eastAsia" w:asciiTheme="minorEastAsia" w:hAnsiTheme="minorEastAsia" w:eastAsiaTheme="minorEastAsia" w:cstheme="minorEastAsia"/>
                <w:color w:val="auto"/>
              </w:rPr>
            </w:pPr>
          </w:p>
        </w:tc>
        <w:tc>
          <w:tcPr>
            <w:tcW w:w="995" w:type="dxa"/>
            <w:vAlign w:val="center"/>
          </w:tcPr>
          <w:p w14:paraId="01EE9984">
            <w:pPr>
              <w:jc w:val="center"/>
              <w:rPr>
                <w:rFonts w:hint="eastAsia" w:asciiTheme="minorEastAsia" w:hAnsiTheme="minorEastAsia" w:eastAsiaTheme="minorEastAsia" w:cstheme="minorEastAsia"/>
                <w:color w:val="auto"/>
              </w:rPr>
            </w:pPr>
          </w:p>
        </w:tc>
        <w:tc>
          <w:tcPr>
            <w:tcW w:w="946" w:type="dxa"/>
            <w:vAlign w:val="center"/>
          </w:tcPr>
          <w:p w14:paraId="0DC47568">
            <w:pPr>
              <w:jc w:val="center"/>
              <w:rPr>
                <w:rFonts w:hint="eastAsia" w:asciiTheme="minorEastAsia" w:hAnsiTheme="minorEastAsia" w:eastAsiaTheme="minorEastAsia" w:cstheme="minorEastAsia"/>
                <w:color w:val="auto"/>
              </w:rPr>
            </w:pPr>
          </w:p>
        </w:tc>
      </w:tr>
      <w:tr w14:paraId="5ADB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1768C0B3">
            <w:pPr>
              <w:jc w:val="center"/>
              <w:rPr>
                <w:rFonts w:hint="eastAsia" w:asciiTheme="minorEastAsia" w:hAnsiTheme="minorEastAsia" w:eastAsiaTheme="minorEastAsia" w:cstheme="minorEastAsia"/>
                <w:color w:val="auto"/>
              </w:rPr>
            </w:pPr>
          </w:p>
        </w:tc>
        <w:tc>
          <w:tcPr>
            <w:tcW w:w="1234" w:type="dxa"/>
            <w:vAlign w:val="center"/>
          </w:tcPr>
          <w:p w14:paraId="0CF50857">
            <w:pPr>
              <w:jc w:val="center"/>
              <w:rPr>
                <w:rFonts w:hint="eastAsia" w:asciiTheme="minorEastAsia" w:hAnsiTheme="minorEastAsia" w:eastAsiaTheme="minorEastAsia" w:cstheme="minorEastAsia"/>
                <w:color w:val="auto"/>
              </w:rPr>
            </w:pPr>
          </w:p>
        </w:tc>
        <w:tc>
          <w:tcPr>
            <w:tcW w:w="750" w:type="dxa"/>
            <w:vAlign w:val="center"/>
          </w:tcPr>
          <w:p w14:paraId="5610AB2F">
            <w:pPr>
              <w:jc w:val="center"/>
              <w:rPr>
                <w:rFonts w:hint="eastAsia" w:asciiTheme="minorEastAsia" w:hAnsiTheme="minorEastAsia" w:eastAsiaTheme="minorEastAsia" w:cstheme="minorEastAsia"/>
                <w:color w:val="auto"/>
              </w:rPr>
            </w:pPr>
          </w:p>
        </w:tc>
        <w:tc>
          <w:tcPr>
            <w:tcW w:w="843" w:type="dxa"/>
            <w:vAlign w:val="center"/>
          </w:tcPr>
          <w:p w14:paraId="36ED587B">
            <w:pPr>
              <w:jc w:val="center"/>
              <w:rPr>
                <w:rFonts w:hint="eastAsia" w:asciiTheme="minorEastAsia" w:hAnsiTheme="minorEastAsia" w:eastAsiaTheme="minorEastAsia" w:cstheme="minorEastAsia"/>
                <w:color w:val="auto"/>
              </w:rPr>
            </w:pPr>
          </w:p>
        </w:tc>
        <w:tc>
          <w:tcPr>
            <w:tcW w:w="819" w:type="dxa"/>
            <w:vAlign w:val="center"/>
          </w:tcPr>
          <w:p w14:paraId="1685C56F">
            <w:pPr>
              <w:jc w:val="center"/>
              <w:rPr>
                <w:rFonts w:hint="eastAsia" w:asciiTheme="minorEastAsia" w:hAnsiTheme="minorEastAsia" w:eastAsiaTheme="minorEastAsia" w:cstheme="minorEastAsia"/>
                <w:color w:val="auto"/>
              </w:rPr>
            </w:pPr>
          </w:p>
        </w:tc>
        <w:tc>
          <w:tcPr>
            <w:tcW w:w="773" w:type="dxa"/>
            <w:vAlign w:val="center"/>
          </w:tcPr>
          <w:p w14:paraId="5F1D9685">
            <w:pPr>
              <w:jc w:val="center"/>
              <w:rPr>
                <w:rFonts w:hint="eastAsia" w:asciiTheme="minorEastAsia" w:hAnsiTheme="minorEastAsia" w:eastAsiaTheme="minorEastAsia" w:cstheme="minorEastAsia"/>
                <w:color w:val="auto"/>
              </w:rPr>
            </w:pPr>
          </w:p>
        </w:tc>
        <w:tc>
          <w:tcPr>
            <w:tcW w:w="1278" w:type="dxa"/>
            <w:vAlign w:val="center"/>
          </w:tcPr>
          <w:p w14:paraId="7470C934">
            <w:pPr>
              <w:jc w:val="center"/>
              <w:rPr>
                <w:rFonts w:hint="eastAsia" w:asciiTheme="minorEastAsia" w:hAnsiTheme="minorEastAsia" w:eastAsiaTheme="minorEastAsia" w:cstheme="minorEastAsia"/>
                <w:color w:val="auto"/>
              </w:rPr>
            </w:pPr>
          </w:p>
        </w:tc>
        <w:tc>
          <w:tcPr>
            <w:tcW w:w="995" w:type="dxa"/>
            <w:vAlign w:val="center"/>
          </w:tcPr>
          <w:p w14:paraId="63BCCD60">
            <w:pPr>
              <w:jc w:val="center"/>
              <w:rPr>
                <w:rFonts w:hint="eastAsia" w:asciiTheme="minorEastAsia" w:hAnsiTheme="minorEastAsia" w:eastAsiaTheme="minorEastAsia" w:cstheme="minorEastAsia"/>
                <w:color w:val="auto"/>
              </w:rPr>
            </w:pPr>
          </w:p>
        </w:tc>
        <w:tc>
          <w:tcPr>
            <w:tcW w:w="946" w:type="dxa"/>
            <w:vAlign w:val="center"/>
          </w:tcPr>
          <w:p w14:paraId="360CE349">
            <w:pPr>
              <w:jc w:val="center"/>
              <w:rPr>
                <w:rFonts w:hint="eastAsia" w:asciiTheme="minorEastAsia" w:hAnsiTheme="minorEastAsia" w:eastAsiaTheme="minorEastAsia" w:cstheme="minorEastAsia"/>
                <w:color w:val="auto"/>
              </w:rPr>
            </w:pPr>
          </w:p>
        </w:tc>
      </w:tr>
      <w:tr w14:paraId="2FA0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6E9F31AE">
            <w:pPr>
              <w:jc w:val="center"/>
              <w:rPr>
                <w:rFonts w:hint="eastAsia" w:asciiTheme="minorEastAsia" w:hAnsiTheme="minorEastAsia" w:eastAsiaTheme="minorEastAsia" w:cstheme="minorEastAsia"/>
                <w:color w:val="auto"/>
              </w:rPr>
            </w:pPr>
          </w:p>
        </w:tc>
        <w:tc>
          <w:tcPr>
            <w:tcW w:w="1234" w:type="dxa"/>
            <w:vAlign w:val="center"/>
          </w:tcPr>
          <w:p w14:paraId="5A9F98C6">
            <w:pPr>
              <w:jc w:val="center"/>
              <w:rPr>
                <w:rFonts w:hint="eastAsia" w:asciiTheme="minorEastAsia" w:hAnsiTheme="minorEastAsia" w:eastAsiaTheme="minorEastAsia" w:cstheme="minorEastAsia"/>
                <w:color w:val="auto"/>
              </w:rPr>
            </w:pPr>
          </w:p>
        </w:tc>
        <w:tc>
          <w:tcPr>
            <w:tcW w:w="750" w:type="dxa"/>
            <w:vAlign w:val="center"/>
          </w:tcPr>
          <w:p w14:paraId="0768AB9A">
            <w:pPr>
              <w:jc w:val="center"/>
              <w:rPr>
                <w:rFonts w:hint="eastAsia" w:asciiTheme="minorEastAsia" w:hAnsiTheme="minorEastAsia" w:eastAsiaTheme="minorEastAsia" w:cstheme="minorEastAsia"/>
                <w:color w:val="auto"/>
              </w:rPr>
            </w:pPr>
          </w:p>
        </w:tc>
        <w:tc>
          <w:tcPr>
            <w:tcW w:w="843" w:type="dxa"/>
            <w:vAlign w:val="center"/>
          </w:tcPr>
          <w:p w14:paraId="5B7632AF">
            <w:pPr>
              <w:jc w:val="center"/>
              <w:rPr>
                <w:rFonts w:hint="eastAsia" w:asciiTheme="minorEastAsia" w:hAnsiTheme="minorEastAsia" w:eastAsiaTheme="minorEastAsia" w:cstheme="minorEastAsia"/>
                <w:color w:val="auto"/>
              </w:rPr>
            </w:pPr>
          </w:p>
        </w:tc>
        <w:tc>
          <w:tcPr>
            <w:tcW w:w="819" w:type="dxa"/>
            <w:vAlign w:val="center"/>
          </w:tcPr>
          <w:p w14:paraId="6B1C529F">
            <w:pPr>
              <w:jc w:val="center"/>
              <w:rPr>
                <w:rFonts w:hint="eastAsia" w:asciiTheme="minorEastAsia" w:hAnsiTheme="minorEastAsia" w:eastAsiaTheme="minorEastAsia" w:cstheme="minorEastAsia"/>
                <w:color w:val="auto"/>
              </w:rPr>
            </w:pPr>
          </w:p>
        </w:tc>
        <w:tc>
          <w:tcPr>
            <w:tcW w:w="773" w:type="dxa"/>
            <w:vAlign w:val="center"/>
          </w:tcPr>
          <w:p w14:paraId="5F057795">
            <w:pPr>
              <w:jc w:val="center"/>
              <w:rPr>
                <w:rFonts w:hint="eastAsia" w:asciiTheme="minorEastAsia" w:hAnsiTheme="minorEastAsia" w:eastAsiaTheme="minorEastAsia" w:cstheme="minorEastAsia"/>
                <w:color w:val="auto"/>
              </w:rPr>
            </w:pPr>
          </w:p>
        </w:tc>
        <w:tc>
          <w:tcPr>
            <w:tcW w:w="1278" w:type="dxa"/>
            <w:vAlign w:val="center"/>
          </w:tcPr>
          <w:p w14:paraId="62A0080E">
            <w:pPr>
              <w:jc w:val="center"/>
              <w:rPr>
                <w:rFonts w:hint="eastAsia" w:asciiTheme="minorEastAsia" w:hAnsiTheme="minorEastAsia" w:eastAsiaTheme="minorEastAsia" w:cstheme="minorEastAsia"/>
                <w:color w:val="auto"/>
              </w:rPr>
            </w:pPr>
          </w:p>
        </w:tc>
        <w:tc>
          <w:tcPr>
            <w:tcW w:w="995" w:type="dxa"/>
            <w:vAlign w:val="center"/>
          </w:tcPr>
          <w:p w14:paraId="56D24F7E">
            <w:pPr>
              <w:jc w:val="center"/>
              <w:rPr>
                <w:rFonts w:hint="eastAsia" w:asciiTheme="minorEastAsia" w:hAnsiTheme="minorEastAsia" w:eastAsiaTheme="minorEastAsia" w:cstheme="minorEastAsia"/>
                <w:color w:val="auto"/>
              </w:rPr>
            </w:pPr>
          </w:p>
        </w:tc>
        <w:tc>
          <w:tcPr>
            <w:tcW w:w="946" w:type="dxa"/>
            <w:vAlign w:val="center"/>
          </w:tcPr>
          <w:p w14:paraId="393958ED">
            <w:pPr>
              <w:jc w:val="center"/>
              <w:rPr>
                <w:rFonts w:hint="eastAsia" w:asciiTheme="minorEastAsia" w:hAnsiTheme="minorEastAsia" w:eastAsiaTheme="minorEastAsia" w:cstheme="minorEastAsia"/>
                <w:color w:val="auto"/>
              </w:rPr>
            </w:pPr>
          </w:p>
        </w:tc>
      </w:tr>
      <w:tr w14:paraId="371C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FC977DF">
            <w:pPr>
              <w:jc w:val="center"/>
              <w:rPr>
                <w:rFonts w:hint="eastAsia" w:asciiTheme="minorEastAsia" w:hAnsiTheme="minorEastAsia" w:eastAsiaTheme="minorEastAsia" w:cstheme="minorEastAsia"/>
                <w:color w:val="auto"/>
              </w:rPr>
            </w:pPr>
          </w:p>
        </w:tc>
        <w:tc>
          <w:tcPr>
            <w:tcW w:w="1234" w:type="dxa"/>
            <w:vAlign w:val="center"/>
          </w:tcPr>
          <w:p w14:paraId="38643AC3">
            <w:pPr>
              <w:jc w:val="center"/>
              <w:rPr>
                <w:rFonts w:hint="eastAsia" w:asciiTheme="minorEastAsia" w:hAnsiTheme="minorEastAsia" w:eastAsiaTheme="minorEastAsia" w:cstheme="minorEastAsia"/>
                <w:color w:val="auto"/>
              </w:rPr>
            </w:pPr>
          </w:p>
        </w:tc>
        <w:tc>
          <w:tcPr>
            <w:tcW w:w="750" w:type="dxa"/>
            <w:vAlign w:val="center"/>
          </w:tcPr>
          <w:p w14:paraId="7EC5DA89">
            <w:pPr>
              <w:jc w:val="center"/>
              <w:rPr>
                <w:rFonts w:hint="eastAsia" w:asciiTheme="minorEastAsia" w:hAnsiTheme="minorEastAsia" w:eastAsiaTheme="minorEastAsia" w:cstheme="minorEastAsia"/>
                <w:color w:val="auto"/>
              </w:rPr>
            </w:pPr>
          </w:p>
        </w:tc>
        <w:tc>
          <w:tcPr>
            <w:tcW w:w="843" w:type="dxa"/>
            <w:vAlign w:val="center"/>
          </w:tcPr>
          <w:p w14:paraId="7B8D1ABD">
            <w:pPr>
              <w:jc w:val="center"/>
              <w:rPr>
                <w:rFonts w:hint="eastAsia" w:asciiTheme="minorEastAsia" w:hAnsiTheme="minorEastAsia" w:eastAsiaTheme="minorEastAsia" w:cstheme="minorEastAsia"/>
                <w:color w:val="auto"/>
              </w:rPr>
            </w:pPr>
          </w:p>
        </w:tc>
        <w:tc>
          <w:tcPr>
            <w:tcW w:w="819" w:type="dxa"/>
            <w:vAlign w:val="center"/>
          </w:tcPr>
          <w:p w14:paraId="01525DF9">
            <w:pPr>
              <w:jc w:val="center"/>
              <w:rPr>
                <w:rFonts w:hint="eastAsia" w:asciiTheme="minorEastAsia" w:hAnsiTheme="minorEastAsia" w:eastAsiaTheme="minorEastAsia" w:cstheme="minorEastAsia"/>
                <w:color w:val="auto"/>
              </w:rPr>
            </w:pPr>
          </w:p>
        </w:tc>
        <w:tc>
          <w:tcPr>
            <w:tcW w:w="773" w:type="dxa"/>
            <w:vAlign w:val="center"/>
          </w:tcPr>
          <w:p w14:paraId="54B9D77E">
            <w:pPr>
              <w:jc w:val="center"/>
              <w:rPr>
                <w:rFonts w:hint="eastAsia" w:asciiTheme="minorEastAsia" w:hAnsiTheme="minorEastAsia" w:eastAsiaTheme="minorEastAsia" w:cstheme="minorEastAsia"/>
                <w:color w:val="auto"/>
              </w:rPr>
            </w:pPr>
          </w:p>
        </w:tc>
        <w:tc>
          <w:tcPr>
            <w:tcW w:w="1278" w:type="dxa"/>
            <w:vAlign w:val="center"/>
          </w:tcPr>
          <w:p w14:paraId="7D8DDF75">
            <w:pPr>
              <w:jc w:val="center"/>
              <w:rPr>
                <w:rFonts w:hint="eastAsia" w:asciiTheme="minorEastAsia" w:hAnsiTheme="minorEastAsia" w:eastAsiaTheme="minorEastAsia" w:cstheme="minorEastAsia"/>
                <w:color w:val="auto"/>
              </w:rPr>
            </w:pPr>
          </w:p>
        </w:tc>
        <w:tc>
          <w:tcPr>
            <w:tcW w:w="995" w:type="dxa"/>
            <w:vAlign w:val="center"/>
          </w:tcPr>
          <w:p w14:paraId="44833351">
            <w:pPr>
              <w:jc w:val="center"/>
              <w:rPr>
                <w:rFonts w:hint="eastAsia" w:asciiTheme="minorEastAsia" w:hAnsiTheme="minorEastAsia" w:eastAsiaTheme="minorEastAsia" w:cstheme="minorEastAsia"/>
                <w:color w:val="auto"/>
              </w:rPr>
            </w:pPr>
          </w:p>
        </w:tc>
        <w:tc>
          <w:tcPr>
            <w:tcW w:w="946" w:type="dxa"/>
            <w:vAlign w:val="center"/>
          </w:tcPr>
          <w:p w14:paraId="300CF611">
            <w:pPr>
              <w:jc w:val="center"/>
              <w:rPr>
                <w:rFonts w:hint="eastAsia" w:asciiTheme="minorEastAsia" w:hAnsiTheme="minorEastAsia" w:eastAsiaTheme="minorEastAsia" w:cstheme="minorEastAsia"/>
                <w:color w:val="auto"/>
              </w:rPr>
            </w:pPr>
          </w:p>
        </w:tc>
      </w:tr>
      <w:tr w14:paraId="6AF4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6AA066CC">
            <w:pPr>
              <w:jc w:val="center"/>
              <w:rPr>
                <w:rFonts w:hint="eastAsia" w:asciiTheme="minorEastAsia" w:hAnsiTheme="minorEastAsia" w:eastAsiaTheme="minorEastAsia" w:cstheme="minorEastAsia"/>
                <w:color w:val="auto"/>
              </w:rPr>
            </w:pPr>
          </w:p>
        </w:tc>
        <w:tc>
          <w:tcPr>
            <w:tcW w:w="1234" w:type="dxa"/>
            <w:vAlign w:val="center"/>
          </w:tcPr>
          <w:p w14:paraId="2818F8DA">
            <w:pPr>
              <w:jc w:val="center"/>
              <w:rPr>
                <w:rFonts w:hint="eastAsia" w:asciiTheme="minorEastAsia" w:hAnsiTheme="minorEastAsia" w:eastAsiaTheme="minorEastAsia" w:cstheme="minorEastAsia"/>
                <w:color w:val="auto"/>
              </w:rPr>
            </w:pPr>
          </w:p>
        </w:tc>
        <w:tc>
          <w:tcPr>
            <w:tcW w:w="750" w:type="dxa"/>
            <w:vAlign w:val="center"/>
          </w:tcPr>
          <w:p w14:paraId="32CFC7AF">
            <w:pPr>
              <w:jc w:val="center"/>
              <w:rPr>
                <w:rFonts w:hint="eastAsia" w:asciiTheme="minorEastAsia" w:hAnsiTheme="minorEastAsia" w:eastAsiaTheme="minorEastAsia" w:cstheme="minorEastAsia"/>
                <w:color w:val="auto"/>
              </w:rPr>
            </w:pPr>
          </w:p>
        </w:tc>
        <w:tc>
          <w:tcPr>
            <w:tcW w:w="843" w:type="dxa"/>
            <w:vAlign w:val="center"/>
          </w:tcPr>
          <w:p w14:paraId="48E07F3E">
            <w:pPr>
              <w:jc w:val="center"/>
              <w:rPr>
                <w:rFonts w:hint="eastAsia" w:asciiTheme="minorEastAsia" w:hAnsiTheme="minorEastAsia" w:eastAsiaTheme="minorEastAsia" w:cstheme="minorEastAsia"/>
                <w:color w:val="auto"/>
              </w:rPr>
            </w:pPr>
          </w:p>
        </w:tc>
        <w:tc>
          <w:tcPr>
            <w:tcW w:w="819" w:type="dxa"/>
            <w:vAlign w:val="center"/>
          </w:tcPr>
          <w:p w14:paraId="42E03D95">
            <w:pPr>
              <w:jc w:val="center"/>
              <w:rPr>
                <w:rFonts w:hint="eastAsia" w:asciiTheme="minorEastAsia" w:hAnsiTheme="minorEastAsia" w:eastAsiaTheme="minorEastAsia" w:cstheme="minorEastAsia"/>
                <w:color w:val="auto"/>
              </w:rPr>
            </w:pPr>
          </w:p>
        </w:tc>
        <w:tc>
          <w:tcPr>
            <w:tcW w:w="773" w:type="dxa"/>
            <w:vAlign w:val="center"/>
          </w:tcPr>
          <w:p w14:paraId="611E2A1E">
            <w:pPr>
              <w:jc w:val="center"/>
              <w:rPr>
                <w:rFonts w:hint="eastAsia" w:asciiTheme="minorEastAsia" w:hAnsiTheme="minorEastAsia" w:eastAsiaTheme="minorEastAsia" w:cstheme="minorEastAsia"/>
                <w:color w:val="auto"/>
              </w:rPr>
            </w:pPr>
          </w:p>
        </w:tc>
        <w:tc>
          <w:tcPr>
            <w:tcW w:w="1278" w:type="dxa"/>
            <w:vAlign w:val="center"/>
          </w:tcPr>
          <w:p w14:paraId="139F2C3C">
            <w:pPr>
              <w:jc w:val="center"/>
              <w:rPr>
                <w:rFonts w:hint="eastAsia" w:asciiTheme="minorEastAsia" w:hAnsiTheme="minorEastAsia" w:eastAsiaTheme="minorEastAsia" w:cstheme="minorEastAsia"/>
                <w:color w:val="auto"/>
              </w:rPr>
            </w:pPr>
          </w:p>
        </w:tc>
        <w:tc>
          <w:tcPr>
            <w:tcW w:w="995" w:type="dxa"/>
            <w:vAlign w:val="center"/>
          </w:tcPr>
          <w:p w14:paraId="00BEC875">
            <w:pPr>
              <w:jc w:val="center"/>
              <w:rPr>
                <w:rFonts w:hint="eastAsia" w:asciiTheme="minorEastAsia" w:hAnsiTheme="minorEastAsia" w:eastAsiaTheme="minorEastAsia" w:cstheme="minorEastAsia"/>
                <w:color w:val="auto"/>
              </w:rPr>
            </w:pPr>
          </w:p>
        </w:tc>
        <w:tc>
          <w:tcPr>
            <w:tcW w:w="946" w:type="dxa"/>
            <w:vAlign w:val="center"/>
          </w:tcPr>
          <w:p w14:paraId="086BF45B">
            <w:pPr>
              <w:jc w:val="center"/>
              <w:rPr>
                <w:rFonts w:hint="eastAsia" w:asciiTheme="minorEastAsia" w:hAnsiTheme="minorEastAsia" w:eastAsiaTheme="minorEastAsia" w:cstheme="minorEastAsia"/>
                <w:color w:val="auto"/>
              </w:rPr>
            </w:pPr>
          </w:p>
        </w:tc>
      </w:tr>
      <w:tr w14:paraId="02E0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28ABE9B3">
            <w:pPr>
              <w:jc w:val="center"/>
              <w:rPr>
                <w:rFonts w:hint="eastAsia" w:asciiTheme="minorEastAsia" w:hAnsiTheme="minorEastAsia" w:eastAsiaTheme="minorEastAsia" w:cstheme="minorEastAsia"/>
                <w:color w:val="auto"/>
              </w:rPr>
            </w:pPr>
          </w:p>
        </w:tc>
        <w:tc>
          <w:tcPr>
            <w:tcW w:w="1234" w:type="dxa"/>
            <w:vAlign w:val="center"/>
          </w:tcPr>
          <w:p w14:paraId="32C52DE1">
            <w:pPr>
              <w:jc w:val="center"/>
              <w:rPr>
                <w:rFonts w:hint="eastAsia" w:asciiTheme="minorEastAsia" w:hAnsiTheme="minorEastAsia" w:eastAsiaTheme="minorEastAsia" w:cstheme="minorEastAsia"/>
                <w:color w:val="auto"/>
              </w:rPr>
            </w:pPr>
          </w:p>
        </w:tc>
        <w:tc>
          <w:tcPr>
            <w:tcW w:w="750" w:type="dxa"/>
            <w:vAlign w:val="center"/>
          </w:tcPr>
          <w:p w14:paraId="3895DFBA">
            <w:pPr>
              <w:jc w:val="center"/>
              <w:rPr>
                <w:rFonts w:hint="eastAsia" w:asciiTheme="minorEastAsia" w:hAnsiTheme="minorEastAsia" w:eastAsiaTheme="minorEastAsia" w:cstheme="minorEastAsia"/>
                <w:color w:val="auto"/>
              </w:rPr>
            </w:pPr>
          </w:p>
        </w:tc>
        <w:tc>
          <w:tcPr>
            <w:tcW w:w="843" w:type="dxa"/>
            <w:vAlign w:val="center"/>
          </w:tcPr>
          <w:p w14:paraId="0AABDC93">
            <w:pPr>
              <w:jc w:val="center"/>
              <w:rPr>
                <w:rFonts w:hint="eastAsia" w:asciiTheme="minorEastAsia" w:hAnsiTheme="minorEastAsia" w:eastAsiaTheme="minorEastAsia" w:cstheme="minorEastAsia"/>
                <w:color w:val="auto"/>
              </w:rPr>
            </w:pPr>
          </w:p>
        </w:tc>
        <w:tc>
          <w:tcPr>
            <w:tcW w:w="819" w:type="dxa"/>
            <w:vAlign w:val="center"/>
          </w:tcPr>
          <w:p w14:paraId="486667A0">
            <w:pPr>
              <w:jc w:val="center"/>
              <w:rPr>
                <w:rFonts w:hint="eastAsia" w:asciiTheme="minorEastAsia" w:hAnsiTheme="minorEastAsia" w:eastAsiaTheme="minorEastAsia" w:cstheme="minorEastAsia"/>
                <w:color w:val="auto"/>
              </w:rPr>
            </w:pPr>
          </w:p>
        </w:tc>
        <w:tc>
          <w:tcPr>
            <w:tcW w:w="773" w:type="dxa"/>
            <w:vAlign w:val="center"/>
          </w:tcPr>
          <w:p w14:paraId="1917B3C9">
            <w:pPr>
              <w:jc w:val="center"/>
              <w:rPr>
                <w:rFonts w:hint="eastAsia" w:asciiTheme="minorEastAsia" w:hAnsiTheme="minorEastAsia" w:eastAsiaTheme="minorEastAsia" w:cstheme="minorEastAsia"/>
                <w:color w:val="auto"/>
              </w:rPr>
            </w:pPr>
          </w:p>
        </w:tc>
        <w:tc>
          <w:tcPr>
            <w:tcW w:w="1278" w:type="dxa"/>
            <w:vAlign w:val="center"/>
          </w:tcPr>
          <w:p w14:paraId="07BFF6C5">
            <w:pPr>
              <w:jc w:val="center"/>
              <w:rPr>
                <w:rFonts w:hint="eastAsia" w:asciiTheme="minorEastAsia" w:hAnsiTheme="minorEastAsia" w:eastAsiaTheme="minorEastAsia" w:cstheme="minorEastAsia"/>
                <w:color w:val="auto"/>
              </w:rPr>
            </w:pPr>
          </w:p>
        </w:tc>
        <w:tc>
          <w:tcPr>
            <w:tcW w:w="995" w:type="dxa"/>
            <w:vAlign w:val="center"/>
          </w:tcPr>
          <w:p w14:paraId="33999227">
            <w:pPr>
              <w:jc w:val="center"/>
              <w:rPr>
                <w:rFonts w:hint="eastAsia" w:asciiTheme="minorEastAsia" w:hAnsiTheme="minorEastAsia" w:eastAsiaTheme="minorEastAsia" w:cstheme="minorEastAsia"/>
                <w:color w:val="auto"/>
              </w:rPr>
            </w:pPr>
          </w:p>
        </w:tc>
        <w:tc>
          <w:tcPr>
            <w:tcW w:w="946" w:type="dxa"/>
            <w:vAlign w:val="center"/>
          </w:tcPr>
          <w:p w14:paraId="3F157618">
            <w:pPr>
              <w:jc w:val="center"/>
              <w:rPr>
                <w:rFonts w:hint="eastAsia" w:asciiTheme="minorEastAsia" w:hAnsiTheme="minorEastAsia" w:eastAsiaTheme="minorEastAsia" w:cstheme="minorEastAsia"/>
                <w:color w:val="auto"/>
              </w:rPr>
            </w:pPr>
          </w:p>
        </w:tc>
      </w:tr>
      <w:tr w14:paraId="136F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0A39ADF3">
            <w:pPr>
              <w:jc w:val="center"/>
              <w:rPr>
                <w:rFonts w:hint="eastAsia" w:asciiTheme="minorEastAsia" w:hAnsiTheme="minorEastAsia" w:eastAsiaTheme="minorEastAsia" w:cstheme="minorEastAsia"/>
                <w:color w:val="auto"/>
              </w:rPr>
            </w:pPr>
          </w:p>
        </w:tc>
        <w:tc>
          <w:tcPr>
            <w:tcW w:w="1234" w:type="dxa"/>
            <w:vAlign w:val="center"/>
          </w:tcPr>
          <w:p w14:paraId="2A0434E2">
            <w:pPr>
              <w:jc w:val="center"/>
              <w:rPr>
                <w:rFonts w:hint="eastAsia" w:asciiTheme="minorEastAsia" w:hAnsiTheme="minorEastAsia" w:eastAsiaTheme="minorEastAsia" w:cstheme="minorEastAsia"/>
                <w:color w:val="auto"/>
              </w:rPr>
            </w:pPr>
          </w:p>
        </w:tc>
        <w:tc>
          <w:tcPr>
            <w:tcW w:w="750" w:type="dxa"/>
            <w:vAlign w:val="center"/>
          </w:tcPr>
          <w:p w14:paraId="34D03369">
            <w:pPr>
              <w:jc w:val="center"/>
              <w:rPr>
                <w:rFonts w:hint="eastAsia" w:asciiTheme="minorEastAsia" w:hAnsiTheme="minorEastAsia" w:eastAsiaTheme="minorEastAsia" w:cstheme="minorEastAsia"/>
                <w:color w:val="auto"/>
              </w:rPr>
            </w:pPr>
          </w:p>
        </w:tc>
        <w:tc>
          <w:tcPr>
            <w:tcW w:w="843" w:type="dxa"/>
            <w:vAlign w:val="center"/>
          </w:tcPr>
          <w:p w14:paraId="3B151408">
            <w:pPr>
              <w:jc w:val="center"/>
              <w:rPr>
                <w:rFonts w:hint="eastAsia" w:asciiTheme="minorEastAsia" w:hAnsiTheme="minorEastAsia" w:eastAsiaTheme="minorEastAsia" w:cstheme="minorEastAsia"/>
                <w:color w:val="auto"/>
              </w:rPr>
            </w:pPr>
          </w:p>
        </w:tc>
        <w:tc>
          <w:tcPr>
            <w:tcW w:w="819" w:type="dxa"/>
            <w:vAlign w:val="center"/>
          </w:tcPr>
          <w:p w14:paraId="4B05EF14">
            <w:pPr>
              <w:jc w:val="center"/>
              <w:rPr>
                <w:rFonts w:hint="eastAsia" w:asciiTheme="minorEastAsia" w:hAnsiTheme="minorEastAsia" w:eastAsiaTheme="minorEastAsia" w:cstheme="minorEastAsia"/>
                <w:color w:val="auto"/>
              </w:rPr>
            </w:pPr>
          </w:p>
        </w:tc>
        <w:tc>
          <w:tcPr>
            <w:tcW w:w="773" w:type="dxa"/>
            <w:vAlign w:val="center"/>
          </w:tcPr>
          <w:p w14:paraId="67DAFAAE">
            <w:pPr>
              <w:jc w:val="center"/>
              <w:rPr>
                <w:rFonts w:hint="eastAsia" w:asciiTheme="minorEastAsia" w:hAnsiTheme="minorEastAsia" w:eastAsiaTheme="minorEastAsia" w:cstheme="minorEastAsia"/>
                <w:color w:val="auto"/>
              </w:rPr>
            </w:pPr>
          </w:p>
        </w:tc>
        <w:tc>
          <w:tcPr>
            <w:tcW w:w="1278" w:type="dxa"/>
            <w:vAlign w:val="center"/>
          </w:tcPr>
          <w:p w14:paraId="2A529D07">
            <w:pPr>
              <w:jc w:val="center"/>
              <w:rPr>
                <w:rFonts w:hint="eastAsia" w:asciiTheme="minorEastAsia" w:hAnsiTheme="minorEastAsia" w:eastAsiaTheme="minorEastAsia" w:cstheme="minorEastAsia"/>
                <w:color w:val="auto"/>
              </w:rPr>
            </w:pPr>
          </w:p>
        </w:tc>
        <w:tc>
          <w:tcPr>
            <w:tcW w:w="995" w:type="dxa"/>
            <w:vAlign w:val="center"/>
          </w:tcPr>
          <w:p w14:paraId="573AA040">
            <w:pPr>
              <w:jc w:val="center"/>
              <w:rPr>
                <w:rFonts w:hint="eastAsia" w:asciiTheme="minorEastAsia" w:hAnsiTheme="minorEastAsia" w:eastAsiaTheme="minorEastAsia" w:cstheme="minorEastAsia"/>
                <w:color w:val="auto"/>
              </w:rPr>
            </w:pPr>
          </w:p>
        </w:tc>
        <w:tc>
          <w:tcPr>
            <w:tcW w:w="946" w:type="dxa"/>
            <w:vAlign w:val="center"/>
          </w:tcPr>
          <w:p w14:paraId="3DB46B3A">
            <w:pPr>
              <w:jc w:val="center"/>
              <w:rPr>
                <w:rFonts w:hint="eastAsia" w:asciiTheme="minorEastAsia" w:hAnsiTheme="minorEastAsia" w:eastAsiaTheme="minorEastAsia" w:cstheme="minorEastAsia"/>
                <w:color w:val="auto"/>
              </w:rPr>
            </w:pPr>
          </w:p>
        </w:tc>
      </w:tr>
      <w:tr w14:paraId="6C90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E3287BE">
            <w:pPr>
              <w:jc w:val="center"/>
              <w:rPr>
                <w:rFonts w:hint="eastAsia" w:asciiTheme="minorEastAsia" w:hAnsiTheme="minorEastAsia" w:eastAsiaTheme="minorEastAsia" w:cstheme="minorEastAsia"/>
                <w:color w:val="auto"/>
              </w:rPr>
            </w:pPr>
          </w:p>
        </w:tc>
        <w:tc>
          <w:tcPr>
            <w:tcW w:w="1234" w:type="dxa"/>
            <w:vAlign w:val="center"/>
          </w:tcPr>
          <w:p w14:paraId="19DFF160">
            <w:pPr>
              <w:jc w:val="center"/>
              <w:rPr>
                <w:rFonts w:hint="eastAsia" w:asciiTheme="minorEastAsia" w:hAnsiTheme="minorEastAsia" w:eastAsiaTheme="minorEastAsia" w:cstheme="minorEastAsia"/>
                <w:color w:val="auto"/>
              </w:rPr>
            </w:pPr>
          </w:p>
        </w:tc>
        <w:tc>
          <w:tcPr>
            <w:tcW w:w="750" w:type="dxa"/>
            <w:vAlign w:val="center"/>
          </w:tcPr>
          <w:p w14:paraId="3B137FD4">
            <w:pPr>
              <w:jc w:val="center"/>
              <w:rPr>
                <w:rFonts w:hint="eastAsia" w:asciiTheme="minorEastAsia" w:hAnsiTheme="minorEastAsia" w:eastAsiaTheme="minorEastAsia" w:cstheme="minorEastAsia"/>
                <w:color w:val="auto"/>
              </w:rPr>
            </w:pPr>
          </w:p>
        </w:tc>
        <w:tc>
          <w:tcPr>
            <w:tcW w:w="843" w:type="dxa"/>
            <w:vAlign w:val="center"/>
          </w:tcPr>
          <w:p w14:paraId="27B57847">
            <w:pPr>
              <w:jc w:val="center"/>
              <w:rPr>
                <w:rFonts w:hint="eastAsia" w:asciiTheme="minorEastAsia" w:hAnsiTheme="minorEastAsia" w:eastAsiaTheme="minorEastAsia" w:cstheme="minorEastAsia"/>
                <w:color w:val="auto"/>
              </w:rPr>
            </w:pPr>
          </w:p>
        </w:tc>
        <w:tc>
          <w:tcPr>
            <w:tcW w:w="819" w:type="dxa"/>
            <w:vAlign w:val="center"/>
          </w:tcPr>
          <w:p w14:paraId="177E51E8">
            <w:pPr>
              <w:jc w:val="center"/>
              <w:rPr>
                <w:rFonts w:hint="eastAsia" w:asciiTheme="minorEastAsia" w:hAnsiTheme="minorEastAsia" w:eastAsiaTheme="minorEastAsia" w:cstheme="minorEastAsia"/>
                <w:color w:val="auto"/>
              </w:rPr>
            </w:pPr>
          </w:p>
        </w:tc>
        <w:tc>
          <w:tcPr>
            <w:tcW w:w="773" w:type="dxa"/>
            <w:vAlign w:val="center"/>
          </w:tcPr>
          <w:p w14:paraId="41D9005E">
            <w:pPr>
              <w:jc w:val="center"/>
              <w:rPr>
                <w:rFonts w:hint="eastAsia" w:asciiTheme="minorEastAsia" w:hAnsiTheme="minorEastAsia" w:eastAsiaTheme="minorEastAsia" w:cstheme="minorEastAsia"/>
                <w:color w:val="auto"/>
              </w:rPr>
            </w:pPr>
          </w:p>
        </w:tc>
        <w:tc>
          <w:tcPr>
            <w:tcW w:w="1278" w:type="dxa"/>
            <w:vAlign w:val="center"/>
          </w:tcPr>
          <w:p w14:paraId="1A69A409">
            <w:pPr>
              <w:jc w:val="center"/>
              <w:rPr>
                <w:rFonts w:hint="eastAsia" w:asciiTheme="minorEastAsia" w:hAnsiTheme="minorEastAsia" w:eastAsiaTheme="minorEastAsia" w:cstheme="minorEastAsia"/>
                <w:color w:val="auto"/>
              </w:rPr>
            </w:pPr>
          </w:p>
        </w:tc>
        <w:tc>
          <w:tcPr>
            <w:tcW w:w="995" w:type="dxa"/>
            <w:vAlign w:val="center"/>
          </w:tcPr>
          <w:p w14:paraId="72256551">
            <w:pPr>
              <w:jc w:val="center"/>
              <w:rPr>
                <w:rFonts w:hint="eastAsia" w:asciiTheme="minorEastAsia" w:hAnsiTheme="minorEastAsia" w:eastAsiaTheme="minorEastAsia" w:cstheme="minorEastAsia"/>
                <w:color w:val="auto"/>
              </w:rPr>
            </w:pPr>
          </w:p>
        </w:tc>
        <w:tc>
          <w:tcPr>
            <w:tcW w:w="946" w:type="dxa"/>
            <w:vAlign w:val="center"/>
          </w:tcPr>
          <w:p w14:paraId="156490AB">
            <w:pPr>
              <w:jc w:val="center"/>
              <w:rPr>
                <w:rFonts w:hint="eastAsia" w:asciiTheme="minorEastAsia" w:hAnsiTheme="minorEastAsia" w:eastAsiaTheme="minorEastAsia" w:cstheme="minorEastAsia"/>
                <w:color w:val="auto"/>
              </w:rPr>
            </w:pPr>
          </w:p>
        </w:tc>
      </w:tr>
      <w:tr w14:paraId="2F34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234C921F">
            <w:pPr>
              <w:jc w:val="center"/>
              <w:rPr>
                <w:rFonts w:hint="eastAsia" w:asciiTheme="minorEastAsia" w:hAnsiTheme="minorEastAsia" w:eastAsiaTheme="minorEastAsia" w:cstheme="minorEastAsia"/>
                <w:color w:val="auto"/>
              </w:rPr>
            </w:pPr>
          </w:p>
        </w:tc>
        <w:tc>
          <w:tcPr>
            <w:tcW w:w="1234" w:type="dxa"/>
            <w:vAlign w:val="center"/>
          </w:tcPr>
          <w:p w14:paraId="0CFDA50F">
            <w:pPr>
              <w:jc w:val="center"/>
              <w:rPr>
                <w:rFonts w:hint="eastAsia" w:asciiTheme="minorEastAsia" w:hAnsiTheme="minorEastAsia" w:eastAsiaTheme="minorEastAsia" w:cstheme="minorEastAsia"/>
                <w:color w:val="auto"/>
              </w:rPr>
            </w:pPr>
          </w:p>
        </w:tc>
        <w:tc>
          <w:tcPr>
            <w:tcW w:w="750" w:type="dxa"/>
            <w:vAlign w:val="center"/>
          </w:tcPr>
          <w:p w14:paraId="5B47BECA">
            <w:pPr>
              <w:jc w:val="center"/>
              <w:rPr>
                <w:rFonts w:hint="eastAsia" w:asciiTheme="minorEastAsia" w:hAnsiTheme="minorEastAsia" w:eastAsiaTheme="minorEastAsia" w:cstheme="minorEastAsia"/>
                <w:color w:val="auto"/>
              </w:rPr>
            </w:pPr>
          </w:p>
        </w:tc>
        <w:tc>
          <w:tcPr>
            <w:tcW w:w="843" w:type="dxa"/>
            <w:vAlign w:val="center"/>
          </w:tcPr>
          <w:p w14:paraId="26E25AB6">
            <w:pPr>
              <w:jc w:val="center"/>
              <w:rPr>
                <w:rFonts w:hint="eastAsia" w:asciiTheme="minorEastAsia" w:hAnsiTheme="minorEastAsia" w:eastAsiaTheme="minorEastAsia" w:cstheme="minorEastAsia"/>
                <w:color w:val="auto"/>
              </w:rPr>
            </w:pPr>
          </w:p>
        </w:tc>
        <w:tc>
          <w:tcPr>
            <w:tcW w:w="819" w:type="dxa"/>
            <w:vAlign w:val="center"/>
          </w:tcPr>
          <w:p w14:paraId="7A8C13E7">
            <w:pPr>
              <w:jc w:val="center"/>
              <w:rPr>
                <w:rFonts w:hint="eastAsia" w:asciiTheme="minorEastAsia" w:hAnsiTheme="minorEastAsia" w:eastAsiaTheme="minorEastAsia" w:cstheme="minorEastAsia"/>
                <w:color w:val="auto"/>
              </w:rPr>
            </w:pPr>
          </w:p>
        </w:tc>
        <w:tc>
          <w:tcPr>
            <w:tcW w:w="773" w:type="dxa"/>
            <w:vAlign w:val="center"/>
          </w:tcPr>
          <w:p w14:paraId="767EDC8D">
            <w:pPr>
              <w:jc w:val="center"/>
              <w:rPr>
                <w:rFonts w:hint="eastAsia" w:asciiTheme="minorEastAsia" w:hAnsiTheme="minorEastAsia" w:eastAsiaTheme="minorEastAsia" w:cstheme="minorEastAsia"/>
                <w:color w:val="auto"/>
              </w:rPr>
            </w:pPr>
          </w:p>
        </w:tc>
        <w:tc>
          <w:tcPr>
            <w:tcW w:w="1278" w:type="dxa"/>
            <w:vAlign w:val="center"/>
          </w:tcPr>
          <w:p w14:paraId="39438BE3">
            <w:pPr>
              <w:jc w:val="center"/>
              <w:rPr>
                <w:rFonts w:hint="eastAsia" w:asciiTheme="minorEastAsia" w:hAnsiTheme="minorEastAsia" w:eastAsiaTheme="minorEastAsia" w:cstheme="minorEastAsia"/>
                <w:color w:val="auto"/>
              </w:rPr>
            </w:pPr>
          </w:p>
        </w:tc>
        <w:tc>
          <w:tcPr>
            <w:tcW w:w="995" w:type="dxa"/>
            <w:vAlign w:val="center"/>
          </w:tcPr>
          <w:p w14:paraId="0E12C662">
            <w:pPr>
              <w:jc w:val="center"/>
              <w:rPr>
                <w:rFonts w:hint="eastAsia" w:asciiTheme="minorEastAsia" w:hAnsiTheme="minorEastAsia" w:eastAsiaTheme="minorEastAsia" w:cstheme="minorEastAsia"/>
                <w:color w:val="auto"/>
              </w:rPr>
            </w:pPr>
          </w:p>
        </w:tc>
        <w:tc>
          <w:tcPr>
            <w:tcW w:w="946" w:type="dxa"/>
            <w:vAlign w:val="center"/>
          </w:tcPr>
          <w:p w14:paraId="73B2A91C">
            <w:pPr>
              <w:jc w:val="center"/>
              <w:rPr>
                <w:rFonts w:hint="eastAsia" w:asciiTheme="minorEastAsia" w:hAnsiTheme="minorEastAsia" w:eastAsiaTheme="minorEastAsia" w:cstheme="minorEastAsia"/>
                <w:color w:val="auto"/>
              </w:rPr>
            </w:pPr>
          </w:p>
        </w:tc>
      </w:tr>
      <w:tr w14:paraId="030D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32A034F0">
            <w:pPr>
              <w:jc w:val="center"/>
              <w:rPr>
                <w:rFonts w:hint="eastAsia" w:asciiTheme="minorEastAsia" w:hAnsiTheme="minorEastAsia" w:eastAsiaTheme="minorEastAsia" w:cstheme="minorEastAsia"/>
                <w:color w:val="auto"/>
              </w:rPr>
            </w:pPr>
          </w:p>
        </w:tc>
        <w:tc>
          <w:tcPr>
            <w:tcW w:w="1234" w:type="dxa"/>
            <w:vAlign w:val="center"/>
          </w:tcPr>
          <w:p w14:paraId="16AE9712">
            <w:pPr>
              <w:jc w:val="center"/>
              <w:rPr>
                <w:rFonts w:hint="eastAsia" w:asciiTheme="minorEastAsia" w:hAnsiTheme="minorEastAsia" w:eastAsiaTheme="minorEastAsia" w:cstheme="minorEastAsia"/>
                <w:color w:val="auto"/>
              </w:rPr>
            </w:pPr>
          </w:p>
        </w:tc>
        <w:tc>
          <w:tcPr>
            <w:tcW w:w="750" w:type="dxa"/>
            <w:vAlign w:val="center"/>
          </w:tcPr>
          <w:p w14:paraId="07A30911">
            <w:pPr>
              <w:jc w:val="center"/>
              <w:rPr>
                <w:rFonts w:hint="eastAsia" w:asciiTheme="minorEastAsia" w:hAnsiTheme="minorEastAsia" w:eastAsiaTheme="minorEastAsia" w:cstheme="minorEastAsia"/>
                <w:color w:val="auto"/>
              </w:rPr>
            </w:pPr>
          </w:p>
        </w:tc>
        <w:tc>
          <w:tcPr>
            <w:tcW w:w="843" w:type="dxa"/>
            <w:vAlign w:val="center"/>
          </w:tcPr>
          <w:p w14:paraId="43C864DA">
            <w:pPr>
              <w:jc w:val="center"/>
              <w:rPr>
                <w:rFonts w:hint="eastAsia" w:asciiTheme="minorEastAsia" w:hAnsiTheme="minorEastAsia" w:eastAsiaTheme="minorEastAsia" w:cstheme="minorEastAsia"/>
                <w:color w:val="auto"/>
              </w:rPr>
            </w:pPr>
          </w:p>
        </w:tc>
        <w:tc>
          <w:tcPr>
            <w:tcW w:w="819" w:type="dxa"/>
            <w:vAlign w:val="center"/>
          </w:tcPr>
          <w:p w14:paraId="0300ED3E">
            <w:pPr>
              <w:jc w:val="center"/>
              <w:rPr>
                <w:rFonts w:hint="eastAsia" w:asciiTheme="minorEastAsia" w:hAnsiTheme="minorEastAsia" w:eastAsiaTheme="minorEastAsia" w:cstheme="minorEastAsia"/>
                <w:color w:val="auto"/>
              </w:rPr>
            </w:pPr>
          </w:p>
        </w:tc>
        <w:tc>
          <w:tcPr>
            <w:tcW w:w="773" w:type="dxa"/>
            <w:vAlign w:val="center"/>
          </w:tcPr>
          <w:p w14:paraId="38C00902">
            <w:pPr>
              <w:jc w:val="center"/>
              <w:rPr>
                <w:rFonts w:hint="eastAsia" w:asciiTheme="minorEastAsia" w:hAnsiTheme="minorEastAsia" w:eastAsiaTheme="minorEastAsia" w:cstheme="minorEastAsia"/>
                <w:color w:val="auto"/>
              </w:rPr>
            </w:pPr>
          </w:p>
        </w:tc>
        <w:tc>
          <w:tcPr>
            <w:tcW w:w="1278" w:type="dxa"/>
            <w:vAlign w:val="center"/>
          </w:tcPr>
          <w:p w14:paraId="2B15CDFA">
            <w:pPr>
              <w:jc w:val="center"/>
              <w:rPr>
                <w:rFonts w:hint="eastAsia" w:asciiTheme="minorEastAsia" w:hAnsiTheme="minorEastAsia" w:eastAsiaTheme="minorEastAsia" w:cstheme="minorEastAsia"/>
                <w:color w:val="auto"/>
              </w:rPr>
            </w:pPr>
          </w:p>
        </w:tc>
        <w:tc>
          <w:tcPr>
            <w:tcW w:w="995" w:type="dxa"/>
            <w:vAlign w:val="center"/>
          </w:tcPr>
          <w:p w14:paraId="7B817C25">
            <w:pPr>
              <w:jc w:val="center"/>
              <w:rPr>
                <w:rFonts w:hint="eastAsia" w:asciiTheme="minorEastAsia" w:hAnsiTheme="minorEastAsia" w:eastAsiaTheme="minorEastAsia" w:cstheme="minorEastAsia"/>
                <w:color w:val="auto"/>
              </w:rPr>
            </w:pPr>
          </w:p>
        </w:tc>
        <w:tc>
          <w:tcPr>
            <w:tcW w:w="946" w:type="dxa"/>
            <w:vAlign w:val="center"/>
          </w:tcPr>
          <w:p w14:paraId="5A90BFCF">
            <w:pPr>
              <w:jc w:val="center"/>
              <w:rPr>
                <w:rFonts w:hint="eastAsia" w:asciiTheme="minorEastAsia" w:hAnsiTheme="minorEastAsia" w:eastAsiaTheme="minorEastAsia" w:cstheme="minorEastAsia"/>
                <w:color w:val="auto"/>
              </w:rPr>
            </w:pPr>
          </w:p>
        </w:tc>
      </w:tr>
      <w:tr w14:paraId="71CE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3631492D">
            <w:pPr>
              <w:jc w:val="center"/>
              <w:rPr>
                <w:rFonts w:hint="eastAsia" w:asciiTheme="minorEastAsia" w:hAnsiTheme="minorEastAsia" w:eastAsiaTheme="minorEastAsia" w:cstheme="minorEastAsia"/>
                <w:color w:val="auto"/>
              </w:rPr>
            </w:pPr>
          </w:p>
        </w:tc>
        <w:tc>
          <w:tcPr>
            <w:tcW w:w="1234" w:type="dxa"/>
            <w:vAlign w:val="center"/>
          </w:tcPr>
          <w:p w14:paraId="5EE28711">
            <w:pPr>
              <w:jc w:val="center"/>
              <w:rPr>
                <w:rFonts w:hint="eastAsia" w:asciiTheme="minorEastAsia" w:hAnsiTheme="minorEastAsia" w:eastAsiaTheme="minorEastAsia" w:cstheme="minorEastAsia"/>
                <w:color w:val="auto"/>
              </w:rPr>
            </w:pPr>
          </w:p>
        </w:tc>
        <w:tc>
          <w:tcPr>
            <w:tcW w:w="750" w:type="dxa"/>
            <w:vAlign w:val="center"/>
          </w:tcPr>
          <w:p w14:paraId="654DD131">
            <w:pPr>
              <w:jc w:val="center"/>
              <w:rPr>
                <w:rFonts w:hint="eastAsia" w:asciiTheme="minorEastAsia" w:hAnsiTheme="minorEastAsia" w:eastAsiaTheme="minorEastAsia" w:cstheme="minorEastAsia"/>
                <w:color w:val="auto"/>
              </w:rPr>
            </w:pPr>
          </w:p>
        </w:tc>
        <w:tc>
          <w:tcPr>
            <w:tcW w:w="843" w:type="dxa"/>
            <w:vAlign w:val="center"/>
          </w:tcPr>
          <w:p w14:paraId="697E5698">
            <w:pPr>
              <w:jc w:val="center"/>
              <w:rPr>
                <w:rFonts w:hint="eastAsia" w:asciiTheme="minorEastAsia" w:hAnsiTheme="minorEastAsia" w:eastAsiaTheme="minorEastAsia" w:cstheme="minorEastAsia"/>
                <w:color w:val="auto"/>
              </w:rPr>
            </w:pPr>
          </w:p>
        </w:tc>
        <w:tc>
          <w:tcPr>
            <w:tcW w:w="819" w:type="dxa"/>
            <w:vAlign w:val="center"/>
          </w:tcPr>
          <w:p w14:paraId="63B66275">
            <w:pPr>
              <w:jc w:val="center"/>
              <w:rPr>
                <w:rFonts w:hint="eastAsia" w:asciiTheme="minorEastAsia" w:hAnsiTheme="minorEastAsia" w:eastAsiaTheme="minorEastAsia" w:cstheme="minorEastAsia"/>
                <w:color w:val="auto"/>
              </w:rPr>
            </w:pPr>
          </w:p>
        </w:tc>
        <w:tc>
          <w:tcPr>
            <w:tcW w:w="773" w:type="dxa"/>
            <w:vAlign w:val="center"/>
          </w:tcPr>
          <w:p w14:paraId="571B2160">
            <w:pPr>
              <w:jc w:val="center"/>
              <w:rPr>
                <w:rFonts w:hint="eastAsia" w:asciiTheme="minorEastAsia" w:hAnsiTheme="minorEastAsia" w:eastAsiaTheme="minorEastAsia" w:cstheme="minorEastAsia"/>
                <w:color w:val="auto"/>
              </w:rPr>
            </w:pPr>
          </w:p>
        </w:tc>
        <w:tc>
          <w:tcPr>
            <w:tcW w:w="1278" w:type="dxa"/>
            <w:vAlign w:val="center"/>
          </w:tcPr>
          <w:p w14:paraId="1F69DD3D">
            <w:pPr>
              <w:jc w:val="center"/>
              <w:rPr>
                <w:rFonts w:hint="eastAsia" w:asciiTheme="minorEastAsia" w:hAnsiTheme="minorEastAsia" w:eastAsiaTheme="minorEastAsia" w:cstheme="minorEastAsia"/>
                <w:color w:val="auto"/>
              </w:rPr>
            </w:pPr>
          </w:p>
        </w:tc>
        <w:tc>
          <w:tcPr>
            <w:tcW w:w="995" w:type="dxa"/>
            <w:vAlign w:val="center"/>
          </w:tcPr>
          <w:p w14:paraId="737C6CBE">
            <w:pPr>
              <w:jc w:val="center"/>
              <w:rPr>
                <w:rFonts w:hint="eastAsia" w:asciiTheme="minorEastAsia" w:hAnsiTheme="minorEastAsia" w:eastAsiaTheme="minorEastAsia" w:cstheme="minorEastAsia"/>
                <w:color w:val="auto"/>
              </w:rPr>
            </w:pPr>
          </w:p>
        </w:tc>
        <w:tc>
          <w:tcPr>
            <w:tcW w:w="946" w:type="dxa"/>
            <w:vAlign w:val="center"/>
          </w:tcPr>
          <w:p w14:paraId="6DA5536D">
            <w:pPr>
              <w:jc w:val="center"/>
              <w:rPr>
                <w:rFonts w:hint="eastAsia" w:asciiTheme="minorEastAsia" w:hAnsiTheme="minorEastAsia" w:eastAsiaTheme="minorEastAsia" w:cstheme="minorEastAsia"/>
                <w:color w:val="auto"/>
              </w:rPr>
            </w:pPr>
          </w:p>
        </w:tc>
      </w:tr>
    </w:tbl>
    <w:p w14:paraId="404B846B">
      <w:pPr>
        <w:spacing w:line="420" w:lineRule="exact"/>
        <w:rPr>
          <w:rFonts w:hint="eastAsia" w:asciiTheme="minorEastAsia" w:hAnsiTheme="minorEastAsia" w:eastAsiaTheme="minorEastAsia" w:cstheme="minorEastAsia"/>
          <w:color w:val="auto"/>
        </w:rPr>
      </w:pPr>
    </w:p>
    <w:p w14:paraId="3AE318CB">
      <w:pPr>
        <w:rPr>
          <w:rFonts w:hint="eastAsia" w:asciiTheme="minorEastAsia" w:hAnsiTheme="minorEastAsia" w:eastAsiaTheme="minorEastAsia" w:cstheme="minorEastAsia"/>
          <w:b/>
          <w:color w:val="auto"/>
          <w:kern w:val="0"/>
          <w:sz w:val="24"/>
        </w:rPr>
      </w:pPr>
    </w:p>
    <w:p w14:paraId="0AA375E5">
      <w:pPr>
        <w:rPr>
          <w:rFonts w:hint="eastAsia" w:asciiTheme="minorEastAsia" w:hAnsiTheme="minorEastAsia" w:eastAsiaTheme="minorEastAsia" w:cstheme="minorEastAsia"/>
          <w:b/>
          <w:color w:val="auto"/>
          <w:kern w:val="0"/>
          <w:sz w:val="24"/>
        </w:rPr>
      </w:pPr>
    </w:p>
    <w:p w14:paraId="27358CFD">
      <w:pPr>
        <w:rPr>
          <w:rFonts w:hint="eastAsia" w:asciiTheme="minorEastAsia" w:hAnsiTheme="minorEastAsia" w:eastAsiaTheme="minorEastAsia" w:cstheme="minorEastAsia"/>
          <w:b/>
          <w:color w:val="auto"/>
          <w:kern w:val="0"/>
          <w:sz w:val="24"/>
        </w:rPr>
        <w:sectPr>
          <w:footerReference r:id="rId11" w:type="default"/>
          <w:pgSz w:w="11906" w:h="16838"/>
          <w:pgMar w:top="1418" w:right="1135" w:bottom="1418" w:left="1135" w:header="720" w:footer="720" w:gutter="0"/>
          <w:pgNumType w:fmt="decimal"/>
          <w:cols w:space="425" w:num="1"/>
          <w:docGrid w:type="lines" w:linePitch="312" w:charSpace="0"/>
        </w:sectPr>
      </w:pPr>
    </w:p>
    <w:p w14:paraId="1C67F45F">
      <w:pPr>
        <w:spacing w:line="360" w:lineRule="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rPr>
        <w:t>附表三：</w:t>
      </w:r>
    </w:p>
    <w:p w14:paraId="14B713D7">
      <w:pPr>
        <w:spacing w:line="360" w:lineRule="auto"/>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rPr>
        <w:t>拟投入本项目的劳动力计划表</w:t>
      </w:r>
    </w:p>
    <w:p w14:paraId="149DB7A0">
      <w:pPr>
        <w:spacing w:line="360" w:lineRule="auto"/>
        <w:ind w:firstLine="8040" w:firstLineChars="33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rPr>
        <w:t>单位：人</w:t>
      </w:r>
    </w:p>
    <w:tbl>
      <w:tblPr>
        <w:tblStyle w:val="13"/>
        <w:tblW w:w="9854" w:type="dxa"/>
        <w:tblInd w:w="0" w:type="dxa"/>
        <w:tblLayout w:type="fixed"/>
        <w:tblCellMar>
          <w:top w:w="0" w:type="dxa"/>
          <w:left w:w="108" w:type="dxa"/>
          <w:bottom w:w="0" w:type="dxa"/>
          <w:right w:w="108" w:type="dxa"/>
        </w:tblCellMar>
      </w:tblPr>
      <w:tblGrid>
        <w:gridCol w:w="863"/>
        <w:gridCol w:w="1283"/>
        <w:gridCol w:w="1283"/>
        <w:gridCol w:w="1285"/>
        <w:gridCol w:w="1283"/>
        <w:gridCol w:w="1285"/>
        <w:gridCol w:w="1283"/>
        <w:gridCol w:w="1289"/>
      </w:tblGrid>
      <w:tr w14:paraId="41D37F19">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202F3F35">
            <w:pPr>
              <w:spacing w:line="360" w:lineRule="auto"/>
              <w:ind w:left="0" w:leftChars="0"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工种</w:t>
            </w:r>
          </w:p>
        </w:tc>
        <w:tc>
          <w:tcPr>
            <w:tcW w:w="8991" w:type="dxa"/>
            <w:gridSpan w:val="7"/>
            <w:tcBorders>
              <w:top w:val="outset" w:color="auto" w:sz="6" w:space="0"/>
              <w:left w:val="nil"/>
              <w:bottom w:val="outset" w:color="auto" w:sz="6" w:space="0"/>
              <w:right w:val="outset" w:color="auto" w:sz="6" w:space="0"/>
            </w:tcBorders>
            <w:shd w:val="clear" w:color="auto" w:fill="auto"/>
            <w:vAlign w:val="center"/>
          </w:tcPr>
          <w:p w14:paraId="6F195377">
            <w:pPr>
              <w:spacing w:line="360" w:lineRule="auto"/>
              <w:ind w:firstLine="480" w:firstLineChars="20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按工程施工阶段投入劳动力情况</w:t>
            </w:r>
          </w:p>
        </w:tc>
      </w:tr>
      <w:tr w14:paraId="12312B02">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5C1AFE4D">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0D96DD0">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3D980F7">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A8F3C79">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89A5F35">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61AB9940">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A7ADFC9">
            <w:pPr>
              <w:spacing w:line="360" w:lineRule="auto"/>
              <w:ind w:firstLine="560" w:firstLineChars="200"/>
              <w:rPr>
                <w:rFonts w:hint="eastAsia" w:asciiTheme="minorEastAsia" w:hAnsiTheme="minorEastAsia" w:eastAsiaTheme="minorEastAsia" w:cstheme="minorEastAsia"/>
                <w:color w:val="auto"/>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C03C574">
            <w:pPr>
              <w:spacing w:line="360" w:lineRule="auto"/>
              <w:ind w:firstLine="560" w:firstLineChars="200"/>
              <w:rPr>
                <w:rFonts w:hint="eastAsia" w:asciiTheme="minorEastAsia" w:hAnsiTheme="minorEastAsia" w:eastAsiaTheme="minorEastAsia" w:cstheme="minorEastAsia"/>
                <w:color w:val="auto"/>
              </w:rPr>
            </w:pPr>
          </w:p>
        </w:tc>
      </w:tr>
      <w:tr w14:paraId="3FB53CEB">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20977AE1">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375C44B">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FDFA5C3">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6619DE17">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18A15A2">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983C08C">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492EDDA">
            <w:pPr>
              <w:spacing w:line="360" w:lineRule="auto"/>
              <w:ind w:firstLine="560" w:firstLineChars="200"/>
              <w:rPr>
                <w:rFonts w:hint="eastAsia" w:asciiTheme="minorEastAsia" w:hAnsiTheme="minorEastAsia" w:eastAsiaTheme="minorEastAsia" w:cstheme="minorEastAsia"/>
                <w:color w:val="auto"/>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0C968994">
            <w:pPr>
              <w:spacing w:line="360" w:lineRule="auto"/>
              <w:ind w:firstLine="560" w:firstLineChars="200"/>
              <w:rPr>
                <w:rFonts w:hint="eastAsia" w:asciiTheme="minorEastAsia" w:hAnsiTheme="minorEastAsia" w:eastAsiaTheme="minorEastAsia" w:cstheme="minorEastAsia"/>
                <w:color w:val="auto"/>
              </w:rPr>
            </w:pPr>
          </w:p>
        </w:tc>
      </w:tr>
      <w:tr w14:paraId="2DFCBD6A">
        <w:tblPrEx>
          <w:tblCellMar>
            <w:top w:w="0" w:type="dxa"/>
            <w:left w:w="108" w:type="dxa"/>
            <w:bottom w:w="0" w:type="dxa"/>
            <w:right w:w="108" w:type="dxa"/>
          </w:tblCellMar>
        </w:tblPrEx>
        <w:trPr>
          <w:trHeight w:val="471" w:hRule="atLeast"/>
        </w:trPr>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9AF7012">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2F666AC">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325C10F">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B808416">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9BF6768">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6C931C7D">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744CF44">
            <w:pPr>
              <w:spacing w:line="360" w:lineRule="auto"/>
              <w:ind w:firstLine="560" w:firstLineChars="200"/>
              <w:rPr>
                <w:rFonts w:hint="eastAsia" w:asciiTheme="minorEastAsia" w:hAnsiTheme="minorEastAsia" w:eastAsiaTheme="minorEastAsia" w:cstheme="minorEastAsia"/>
                <w:color w:val="auto"/>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1E78CBAA">
            <w:pPr>
              <w:spacing w:line="360" w:lineRule="auto"/>
              <w:ind w:firstLine="560" w:firstLineChars="200"/>
              <w:rPr>
                <w:rFonts w:hint="eastAsia" w:asciiTheme="minorEastAsia" w:hAnsiTheme="minorEastAsia" w:eastAsiaTheme="minorEastAsia" w:cstheme="minorEastAsia"/>
                <w:color w:val="auto"/>
              </w:rPr>
            </w:pPr>
          </w:p>
        </w:tc>
      </w:tr>
      <w:tr w14:paraId="06549971">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D323974">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885267B">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69B2B86">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97ABDAA">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7187BBC">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5BE8BD0">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FF41EE0">
            <w:pPr>
              <w:spacing w:line="360" w:lineRule="auto"/>
              <w:ind w:firstLine="560" w:firstLineChars="200"/>
              <w:rPr>
                <w:rFonts w:hint="eastAsia" w:asciiTheme="minorEastAsia" w:hAnsiTheme="minorEastAsia" w:eastAsiaTheme="minorEastAsia" w:cstheme="minorEastAsia"/>
                <w:color w:val="auto"/>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23E1155A">
            <w:pPr>
              <w:spacing w:line="360" w:lineRule="auto"/>
              <w:ind w:firstLine="560" w:firstLineChars="200"/>
              <w:rPr>
                <w:rFonts w:hint="eastAsia" w:asciiTheme="minorEastAsia" w:hAnsiTheme="minorEastAsia" w:eastAsiaTheme="minorEastAsia" w:cstheme="minorEastAsia"/>
                <w:color w:val="auto"/>
              </w:rPr>
            </w:pPr>
          </w:p>
        </w:tc>
      </w:tr>
      <w:tr w14:paraId="742CC86B">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F6F59DC">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AE08D16">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A689250">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68DF13B">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6AAEF11">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4A73A50">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39339C0">
            <w:pPr>
              <w:spacing w:line="360" w:lineRule="auto"/>
              <w:ind w:firstLine="560" w:firstLineChars="200"/>
              <w:rPr>
                <w:rFonts w:hint="eastAsia" w:asciiTheme="minorEastAsia" w:hAnsiTheme="minorEastAsia" w:eastAsiaTheme="minorEastAsia" w:cstheme="minorEastAsia"/>
                <w:color w:val="auto"/>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68ACE336">
            <w:pPr>
              <w:spacing w:line="360" w:lineRule="auto"/>
              <w:ind w:firstLine="560" w:firstLineChars="200"/>
              <w:rPr>
                <w:rFonts w:hint="eastAsia" w:asciiTheme="minorEastAsia" w:hAnsiTheme="minorEastAsia" w:eastAsiaTheme="minorEastAsia" w:cstheme="minorEastAsia"/>
                <w:color w:val="auto"/>
              </w:rPr>
            </w:pPr>
          </w:p>
        </w:tc>
      </w:tr>
      <w:tr w14:paraId="6174021C">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5403296D">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F1E95A6">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3E8D189">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61167F4">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7BAE2BC">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2C17A18">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CB8F3E1">
            <w:pPr>
              <w:spacing w:line="360" w:lineRule="auto"/>
              <w:ind w:firstLine="560" w:firstLineChars="200"/>
              <w:rPr>
                <w:rFonts w:hint="eastAsia" w:asciiTheme="minorEastAsia" w:hAnsiTheme="minorEastAsia" w:eastAsiaTheme="minorEastAsia" w:cstheme="minorEastAsia"/>
                <w:color w:val="auto"/>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8B1E698">
            <w:pPr>
              <w:spacing w:line="360" w:lineRule="auto"/>
              <w:ind w:firstLine="560" w:firstLineChars="200"/>
              <w:rPr>
                <w:rFonts w:hint="eastAsia" w:asciiTheme="minorEastAsia" w:hAnsiTheme="minorEastAsia" w:eastAsiaTheme="minorEastAsia" w:cstheme="minorEastAsia"/>
                <w:color w:val="auto"/>
              </w:rPr>
            </w:pPr>
          </w:p>
        </w:tc>
      </w:tr>
      <w:tr w14:paraId="5E3D7223">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1E320D3C">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F0CA5D2">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4F6BBF0">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9598836">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25EFCE7">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363C64B">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8F590A8">
            <w:pPr>
              <w:spacing w:line="360" w:lineRule="auto"/>
              <w:ind w:firstLine="560" w:firstLineChars="200"/>
              <w:rPr>
                <w:rFonts w:hint="eastAsia" w:asciiTheme="minorEastAsia" w:hAnsiTheme="minorEastAsia" w:eastAsiaTheme="minorEastAsia" w:cstheme="minorEastAsia"/>
                <w:color w:val="auto"/>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93D7E27">
            <w:pPr>
              <w:spacing w:line="360" w:lineRule="auto"/>
              <w:ind w:firstLine="560" w:firstLineChars="200"/>
              <w:rPr>
                <w:rFonts w:hint="eastAsia" w:asciiTheme="minorEastAsia" w:hAnsiTheme="minorEastAsia" w:eastAsiaTheme="minorEastAsia" w:cstheme="minorEastAsia"/>
                <w:color w:val="auto"/>
              </w:rPr>
            </w:pPr>
          </w:p>
        </w:tc>
      </w:tr>
      <w:tr w14:paraId="443A1579">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6A742A5B">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B044EED">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6B99E1D">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84EC7DF">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FE52A32">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FBE96B5">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907E42A">
            <w:pPr>
              <w:spacing w:line="360" w:lineRule="auto"/>
              <w:ind w:firstLine="560" w:firstLineChars="200"/>
              <w:rPr>
                <w:rFonts w:hint="eastAsia" w:asciiTheme="minorEastAsia" w:hAnsiTheme="minorEastAsia" w:eastAsiaTheme="minorEastAsia" w:cstheme="minorEastAsia"/>
                <w:color w:val="auto"/>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04CAF54E">
            <w:pPr>
              <w:spacing w:line="360" w:lineRule="auto"/>
              <w:ind w:firstLine="560" w:firstLineChars="200"/>
              <w:rPr>
                <w:rFonts w:hint="eastAsia" w:asciiTheme="minorEastAsia" w:hAnsiTheme="minorEastAsia" w:eastAsiaTheme="minorEastAsia" w:cstheme="minorEastAsia"/>
                <w:color w:val="auto"/>
              </w:rPr>
            </w:pPr>
          </w:p>
        </w:tc>
      </w:tr>
      <w:tr w14:paraId="7FE5C53E">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13EC3FED">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3F8A467">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76C004A">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B3A3CDD">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6340756">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FADDFC4">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485FEB8">
            <w:pPr>
              <w:spacing w:line="360" w:lineRule="auto"/>
              <w:ind w:firstLine="560" w:firstLineChars="200"/>
              <w:rPr>
                <w:rFonts w:hint="eastAsia" w:asciiTheme="minorEastAsia" w:hAnsiTheme="minorEastAsia" w:eastAsiaTheme="minorEastAsia" w:cstheme="minorEastAsia"/>
                <w:color w:val="auto"/>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2C3122F8">
            <w:pPr>
              <w:spacing w:line="360" w:lineRule="auto"/>
              <w:ind w:firstLine="560" w:firstLineChars="200"/>
              <w:rPr>
                <w:rFonts w:hint="eastAsia" w:asciiTheme="minorEastAsia" w:hAnsiTheme="minorEastAsia" w:eastAsiaTheme="minorEastAsia" w:cstheme="minorEastAsia"/>
                <w:color w:val="auto"/>
              </w:rPr>
            </w:pPr>
          </w:p>
        </w:tc>
      </w:tr>
      <w:tr w14:paraId="2B2B588E">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466E9C54">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15331B6">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C56EF16">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C410126">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29DDCF5">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65E9231A">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5BD5DA8">
            <w:pPr>
              <w:spacing w:line="360" w:lineRule="auto"/>
              <w:ind w:firstLine="560" w:firstLineChars="200"/>
              <w:rPr>
                <w:rFonts w:hint="eastAsia" w:asciiTheme="minorEastAsia" w:hAnsiTheme="minorEastAsia" w:eastAsiaTheme="minorEastAsia" w:cstheme="minorEastAsia"/>
                <w:color w:val="auto"/>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0D05D66">
            <w:pPr>
              <w:spacing w:line="360" w:lineRule="auto"/>
              <w:ind w:firstLine="560" w:firstLineChars="200"/>
              <w:rPr>
                <w:rFonts w:hint="eastAsia" w:asciiTheme="minorEastAsia" w:hAnsiTheme="minorEastAsia" w:eastAsiaTheme="minorEastAsia" w:cstheme="minorEastAsia"/>
                <w:color w:val="auto"/>
              </w:rPr>
            </w:pPr>
          </w:p>
        </w:tc>
      </w:tr>
      <w:tr w14:paraId="0DD552C9">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6FF32027">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6B808FD">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F2B6CA4">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C2285B9">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02507D4">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24D1BED">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216C058">
            <w:pPr>
              <w:spacing w:line="360" w:lineRule="auto"/>
              <w:ind w:firstLine="560" w:firstLineChars="200"/>
              <w:rPr>
                <w:rFonts w:hint="eastAsia" w:asciiTheme="minorEastAsia" w:hAnsiTheme="minorEastAsia" w:eastAsiaTheme="minorEastAsia" w:cstheme="minorEastAsia"/>
                <w:color w:val="auto"/>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554822F">
            <w:pPr>
              <w:spacing w:line="360" w:lineRule="auto"/>
              <w:ind w:firstLine="560" w:firstLineChars="200"/>
              <w:rPr>
                <w:rFonts w:hint="eastAsia" w:asciiTheme="minorEastAsia" w:hAnsiTheme="minorEastAsia" w:eastAsiaTheme="minorEastAsia" w:cstheme="minorEastAsia"/>
                <w:color w:val="auto"/>
              </w:rPr>
            </w:pPr>
          </w:p>
        </w:tc>
      </w:tr>
      <w:tr w14:paraId="2E3D38CF">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22608256">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1D40599">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0E28E90">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A54BBFA">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E8122AD">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1D69DBD">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0F76D99">
            <w:pPr>
              <w:spacing w:line="360" w:lineRule="auto"/>
              <w:ind w:firstLine="560" w:firstLineChars="200"/>
              <w:rPr>
                <w:rFonts w:hint="eastAsia" w:asciiTheme="minorEastAsia" w:hAnsiTheme="minorEastAsia" w:eastAsiaTheme="minorEastAsia" w:cstheme="minorEastAsia"/>
                <w:color w:val="auto"/>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B77294F">
            <w:pPr>
              <w:spacing w:line="360" w:lineRule="auto"/>
              <w:ind w:firstLine="560" w:firstLineChars="200"/>
              <w:rPr>
                <w:rFonts w:hint="eastAsia" w:asciiTheme="minorEastAsia" w:hAnsiTheme="minorEastAsia" w:eastAsiaTheme="minorEastAsia" w:cstheme="minorEastAsia"/>
                <w:color w:val="auto"/>
              </w:rPr>
            </w:pPr>
          </w:p>
        </w:tc>
      </w:tr>
      <w:tr w14:paraId="52092829">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46B8291C">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B20BD12">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257A0F7">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13823C3">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AABFA29">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79403BC">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861FE6D">
            <w:pPr>
              <w:spacing w:line="360" w:lineRule="auto"/>
              <w:ind w:firstLine="560" w:firstLineChars="200"/>
              <w:rPr>
                <w:rFonts w:hint="eastAsia" w:asciiTheme="minorEastAsia" w:hAnsiTheme="minorEastAsia" w:eastAsiaTheme="minorEastAsia" w:cstheme="minorEastAsia"/>
                <w:color w:val="auto"/>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5ACFD50A">
            <w:pPr>
              <w:spacing w:line="360" w:lineRule="auto"/>
              <w:ind w:firstLine="560" w:firstLineChars="200"/>
              <w:rPr>
                <w:rFonts w:hint="eastAsia" w:asciiTheme="minorEastAsia" w:hAnsiTheme="minorEastAsia" w:eastAsiaTheme="minorEastAsia" w:cstheme="minorEastAsia"/>
                <w:color w:val="auto"/>
              </w:rPr>
            </w:pPr>
          </w:p>
        </w:tc>
      </w:tr>
      <w:tr w14:paraId="2B7DE65A">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EC2C1B4">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3348CCD">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CA3735D">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6E55C55E">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B550EFA">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6C79C38D">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D64B641">
            <w:pPr>
              <w:spacing w:line="360" w:lineRule="auto"/>
              <w:ind w:firstLine="560" w:firstLineChars="200"/>
              <w:rPr>
                <w:rFonts w:hint="eastAsia" w:asciiTheme="minorEastAsia" w:hAnsiTheme="minorEastAsia" w:eastAsiaTheme="minorEastAsia" w:cstheme="minorEastAsia"/>
                <w:color w:val="auto"/>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5618791D">
            <w:pPr>
              <w:spacing w:line="360" w:lineRule="auto"/>
              <w:ind w:firstLine="560" w:firstLineChars="200"/>
              <w:rPr>
                <w:rFonts w:hint="eastAsia" w:asciiTheme="minorEastAsia" w:hAnsiTheme="minorEastAsia" w:eastAsiaTheme="minorEastAsia" w:cstheme="minorEastAsia"/>
                <w:color w:val="auto"/>
              </w:rPr>
            </w:pPr>
          </w:p>
        </w:tc>
      </w:tr>
      <w:tr w14:paraId="6869CC5A">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781654F5">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0B45ACF">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C18C30D">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D0E2333">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6AA9585">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09CCA90">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D206C28">
            <w:pPr>
              <w:spacing w:line="360" w:lineRule="auto"/>
              <w:ind w:firstLine="560" w:firstLineChars="200"/>
              <w:rPr>
                <w:rFonts w:hint="eastAsia" w:asciiTheme="minorEastAsia" w:hAnsiTheme="minorEastAsia" w:eastAsiaTheme="minorEastAsia" w:cstheme="minorEastAsia"/>
                <w:color w:val="auto"/>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2B599389">
            <w:pPr>
              <w:spacing w:line="360" w:lineRule="auto"/>
              <w:ind w:firstLine="560" w:firstLineChars="200"/>
              <w:rPr>
                <w:rFonts w:hint="eastAsia" w:asciiTheme="minorEastAsia" w:hAnsiTheme="minorEastAsia" w:eastAsiaTheme="minorEastAsia" w:cstheme="minorEastAsia"/>
                <w:color w:val="auto"/>
              </w:rPr>
            </w:pPr>
          </w:p>
        </w:tc>
      </w:tr>
      <w:tr w14:paraId="132F44F5">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DBA4766">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9B1D6E3">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1439D99">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D95932D">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27866E0">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256405A">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24ED96C">
            <w:pPr>
              <w:spacing w:line="360" w:lineRule="auto"/>
              <w:ind w:firstLine="560" w:firstLineChars="200"/>
              <w:rPr>
                <w:rFonts w:hint="eastAsia" w:asciiTheme="minorEastAsia" w:hAnsiTheme="minorEastAsia" w:eastAsiaTheme="minorEastAsia" w:cstheme="minorEastAsia"/>
                <w:color w:val="auto"/>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5262610">
            <w:pPr>
              <w:spacing w:line="360" w:lineRule="auto"/>
              <w:ind w:firstLine="560" w:firstLineChars="200"/>
              <w:rPr>
                <w:rFonts w:hint="eastAsia" w:asciiTheme="minorEastAsia" w:hAnsiTheme="minorEastAsia" w:eastAsiaTheme="minorEastAsia" w:cstheme="minorEastAsia"/>
                <w:color w:val="auto"/>
              </w:rPr>
            </w:pPr>
          </w:p>
        </w:tc>
      </w:tr>
      <w:tr w14:paraId="12B10F02">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68D9E990">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3141C3F">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E612E7F">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B9E4A7A">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B69EA95">
            <w:pPr>
              <w:spacing w:line="360" w:lineRule="auto"/>
              <w:ind w:firstLine="560" w:firstLineChars="200"/>
              <w:rPr>
                <w:rFonts w:hint="eastAsia" w:asciiTheme="minorEastAsia" w:hAnsiTheme="minorEastAsia" w:eastAsiaTheme="minorEastAsia" w:cstheme="minorEastAsia"/>
                <w:color w:val="auto"/>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59C3FF0">
            <w:pPr>
              <w:spacing w:line="360" w:lineRule="auto"/>
              <w:ind w:firstLine="560" w:firstLineChars="200"/>
              <w:rPr>
                <w:rFonts w:hint="eastAsia" w:asciiTheme="minorEastAsia" w:hAnsiTheme="minorEastAsia" w:eastAsiaTheme="minorEastAsia" w:cstheme="minorEastAsia"/>
                <w:color w:val="auto"/>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26EDE24">
            <w:pPr>
              <w:spacing w:line="360" w:lineRule="auto"/>
              <w:ind w:firstLine="560" w:firstLineChars="200"/>
              <w:rPr>
                <w:rFonts w:hint="eastAsia" w:asciiTheme="minorEastAsia" w:hAnsiTheme="minorEastAsia" w:eastAsiaTheme="minorEastAsia" w:cstheme="minorEastAsia"/>
                <w:color w:val="auto"/>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EB6F240">
            <w:pPr>
              <w:spacing w:line="360" w:lineRule="auto"/>
              <w:ind w:firstLine="560" w:firstLineChars="200"/>
              <w:rPr>
                <w:rFonts w:hint="eastAsia" w:asciiTheme="minorEastAsia" w:hAnsiTheme="minorEastAsia" w:eastAsiaTheme="minorEastAsia" w:cstheme="minorEastAsia"/>
                <w:color w:val="auto"/>
              </w:rPr>
            </w:pPr>
          </w:p>
        </w:tc>
      </w:tr>
    </w:tbl>
    <w:p w14:paraId="53075B3F">
      <w:pPr>
        <w:spacing w:line="360" w:lineRule="auto"/>
        <w:ind w:firstLine="560" w:firstLineChars="200"/>
        <w:rPr>
          <w:rFonts w:hint="eastAsia" w:asciiTheme="minorEastAsia" w:hAnsiTheme="minorEastAsia" w:eastAsiaTheme="minorEastAsia" w:cstheme="minorEastAsia"/>
          <w:color w:val="auto"/>
        </w:rPr>
      </w:pPr>
    </w:p>
    <w:p w14:paraId="32F93F95">
      <w:pPr>
        <w:spacing w:line="360" w:lineRule="auto"/>
        <w:rPr>
          <w:rFonts w:hint="eastAsia" w:asciiTheme="minorEastAsia" w:hAnsiTheme="minorEastAsia" w:eastAsiaTheme="minorEastAsia" w:cstheme="minorEastAsia"/>
          <w:b/>
          <w:color w:val="auto"/>
          <w:kern w:val="0"/>
          <w:sz w:val="24"/>
        </w:rPr>
        <w:sectPr>
          <w:pgSz w:w="11906" w:h="16838"/>
          <w:pgMar w:top="1418" w:right="1135" w:bottom="1418" w:left="1135" w:header="720" w:footer="720" w:gutter="0"/>
          <w:pgNumType w:fmt="decimal"/>
          <w:cols w:space="425" w:num="1"/>
          <w:docGrid w:type="lines" w:linePitch="312" w:charSpace="0"/>
        </w:sectPr>
      </w:pPr>
    </w:p>
    <w:p w14:paraId="5D1131FE">
      <w:pPr>
        <w:spacing w:line="360" w:lineRule="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rPr>
        <w:t>附表四：</w:t>
      </w:r>
    </w:p>
    <w:p w14:paraId="62FFD87F">
      <w:pPr>
        <w:spacing w:line="360" w:lineRule="auto"/>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rPr>
        <w:t>计划开、竣工日期和施工进度网络图</w:t>
      </w:r>
    </w:p>
    <w:p w14:paraId="31666C26">
      <w:pPr>
        <w:spacing w:line="360" w:lineRule="auto"/>
        <w:rPr>
          <w:rFonts w:hint="eastAsia" w:asciiTheme="minorEastAsia" w:hAnsiTheme="minorEastAsia" w:eastAsiaTheme="minorEastAsia" w:cstheme="minorEastAsia"/>
          <w:color w:val="auto"/>
        </w:rPr>
      </w:pPr>
    </w:p>
    <w:p w14:paraId="016E9B10">
      <w:pPr>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rPr>
        <w:t>1．投标人应递交施工进度网络图或施工进度表，说明按招标文件要求的计划工期进行施工的各个关键日期。</w:t>
      </w:r>
    </w:p>
    <w:p w14:paraId="1FA8B5DF">
      <w:pPr>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2．施工进度表可采用网络图（或横道图）表示。</w:t>
      </w:r>
    </w:p>
    <w:p w14:paraId="05A94C6D">
      <w:pPr>
        <w:spacing w:line="360" w:lineRule="auto"/>
        <w:ind w:firstLine="480" w:firstLineChars="200"/>
        <w:rPr>
          <w:rFonts w:hint="eastAsia" w:asciiTheme="minorEastAsia" w:hAnsiTheme="minorEastAsia" w:eastAsiaTheme="minorEastAsia" w:cstheme="minorEastAsia"/>
          <w:color w:val="auto"/>
          <w:kern w:val="0"/>
          <w:sz w:val="24"/>
        </w:rPr>
      </w:pPr>
    </w:p>
    <w:p w14:paraId="15BA00B9">
      <w:pPr>
        <w:spacing w:line="360" w:lineRule="auto"/>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附表五：施工总平面图</w:t>
      </w:r>
    </w:p>
    <w:p w14:paraId="2A1FDF3F">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rPr>
        <w:t>投标人应递交一份施工总平面图，绘出现场临时设施布置图表并附文字说明，说明临时设施、加工车间、现场办公、设备及仓储、供电、供水、卫生、生活、道路、消防等设施的情况和布置。</w:t>
      </w:r>
    </w:p>
    <w:p w14:paraId="6090D7E2">
      <w:pPr>
        <w:pStyle w:val="3"/>
        <w:spacing w:before="381" w:after="381"/>
        <w:ind w:firstLine="643"/>
        <w:rPr>
          <w:rFonts w:hint="eastAsia" w:asciiTheme="minorEastAsia" w:hAnsiTheme="minorEastAsia" w:eastAsiaTheme="minorEastAsia" w:cstheme="minorEastAsia"/>
          <w:color w:val="auto"/>
        </w:rPr>
      </w:pPr>
    </w:p>
    <w:p w14:paraId="09770FC4">
      <w:pPr>
        <w:ind w:firstLine="560"/>
        <w:rPr>
          <w:rFonts w:hint="eastAsia" w:asciiTheme="minorEastAsia" w:hAnsiTheme="minorEastAsia" w:eastAsiaTheme="minorEastAsia" w:cstheme="minorEastAsia"/>
          <w:color w:val="auto"/>
        </w:rPr>
      </w:pPr>
    </w:p>
    <w:p w14:paraId="13F32924">
      <w:pPr>
        <w:pStyle w:val="3"/>
        <w:spacing w:before="381" w:after="381"/>
        <w:ind w:firstLine="643"/>
        <w:rPr>
          <w:rFonts w:hint="eastAsia" w:asciiTheme="minorEastAsia" w:hAnsiTheme="minorEastAsia" w:eastAsiaTheme="minorEastAsia" w:cstheme="minorEastAsia"/>
          <w:color w:val="auto"/>
        </w:rPr>
      </w:pPr>
    </w:p>
    <w:p w14:paraId="4960232F">
      <w:pPr>
        <w:ind w:firstLine="560"/>
        <w:rPr>
          <w:rFonts w:hint="eastAsia" w:asciiTheme="minorEastAsia" w:hAnsiTheme="minorEastAsia" w:eastAsiaTheme="minorEastAsia" w:cstheme="minorEastAsia"/>
          <w:color w:val="auto"/>
        </w:rPr>
      </w:pPr>
    </w:p>
    <w:p w14:paraId="0170A159">
      <w:pPr>
        <w:pStyle w:val="3"/>
        <w:spacing w:before="381" w:after="381"/>
        <w:ind w:firstLine="643"/>
        <w:rPr>
          <w:rFonts w:hint="eastAsia" w:asciiTheme="minorEastAsia" w:hAnsiTheme="minorEastAsia" w:eastAsiaTheme="minorEastAsia" w:cstheme="minorEastAsia"/>
          <w:color w:val="auto"/>
        </w:rPr>
      </w:pPr>
    </w:p>
    <w:p w14:paraId="73FF1511">
      <w:pPr>
        <w:pStyle w:val="3"/>
        <w:spacing w:before="381" w:after="381"/>
        <w:ind w:firstLine="199" w:firstLineChars="62"/>
        <w:rPr>
          <w:rFonts w:hint="eastAsia" w:asciiTheme="minorEastAsia" w:hAnsiTheme="minorEastAsia" w:eastAsiaTheme="minorEastAsia" w:cstheme="minorEastAsia"/>
          <w:color w:val="auto"/>
        </w:rPr>
      </w:pPr>
    </w:p>
    <w:p w14:paraId="6C639250">
      <w:pPr>
        <w:pStyle w:val="3"/>
        <w:spacing w:before="381" w:after="381"/>
        <w:ind w:firstLine="199" w:firstLineChars="62"/>
        <w:rPr>
          <w:rFonts w:hint="eastAsia" w:asciiTheme="minorEastAsia" w:hAnsiTheme="minorEastAsia" w:eastAsiaTheme="minorEastAsia" w:cstheme="minorEastAsia"/>
          <w:color w:val="auto"/>
        </w:rPr>
      </w:pPr>
    </w:p>
    <w:p w14:paraId="265597BF">
      <w:pPr>
        <w:pStyle w:val="3"/>
        <w:spacing w:before="381" w:after="381"/>
        <w:ind w:firstLine="199" w:firstLineChars="62"/>
        <w:rPr>
          <w:rFonts w:hint="eastAsia" w:asciiTheme="minorEastAsia" w:hAnsiTheme="minorEastAsia" w:eastAsiaTheme="minorEastAsia" w:cstheme="minorEastAsia"/>
          <w:color w:val="auto"/>
        </w:rPr>
      </w:pPr>
    </w:p>
    <w:p w14:paraId="66D0FB2A">
      <w:pPr>
        <w:pStyle w:val="3"/>
        <w:spacing w:before="381" w:after="381"/>
        <w:ind w:firstLine="199" w:firstLineChars="62"/>
        <w:rPr>
          <w:rFonts w:hint="eastAsia" w:asciiTheme="minorEastAsia" w:hAnsiTheme="minorEastAsia" w:eastAsiaTheme="minorEastAsia" w:cstheme="minorEastAsia"/>
          <w:color w:val="auto"/>
        </w:rPr>
      </w:pPr>
    </w:p>
    <w:p w14:paraId="6F12900F">
      <w:pPr>
        <w:pStyle w:val="3"/>
        <w:spacing w:before="381" w:after="381"/>
        <w:ind w:firstLine="199" w:firstLineChars="62"/>
        <w:rPr>
          <w:rFonts w:hint="eastAsia" w:asciiTheme="minorEastAsia" w:hAnsiTheme="minorEastAsia" w:eastAsiaTheme="minorEastAsia" w:cstheme="minorEastAsia"/>
          <w:color w:val="auto"/>
        </w:rPr>
      </w:pPr>
      <w:bookmarkStart w:id="74" w:name="_Toc24202"/>
      <w:r>
        <w:rPr>
          <w:rFonts w:hint="eastAsia" w:asciiTheme="minorEastAsia" w:hAnsiTheme="minorEastAsia" w:eastAsiaTheme="minorEastAsia" w:cstheme="minorEastAsia"/>
          <w:color w:val="auto"/>
        </w:rPr>
        <w:t>十、供应商认为有必要的其他资料</w:t>
      </w:r>
      <w:bookmarkEnd w:id="72"/>
      <w:bookmarkEnd w:id="73"/>
      <w:bookmarkEnd w:id="74"/>
    </w:p>
    <w:p w14:paraId="52CB7E3E">
      <w:pPr>
        <w:ind w:firstLine="643"/>
        <w:jc w:val="center"/>
        <w:rPr>
          <w:rFonts w:hint="eastAsia" w:asciiTheme="minorEastAsia" w:hAnsiTheme="minorEastAsia" w:eastAsiaTheme="minorEastAsia" w:cstheme="minorEastAsia"/>
          <w:b/>
          <w:color w:val="auto"/>
          <w:sz w:val="32"/>
          <w:szCs w:val="36"/>
        </w:rPr>
      </w:pPr>
      <w:r>
        <w:rPr>
          <w:rFonts w:hint="eastAsia" w:asciiTheme="minorEastAsia" w:hAnsiTheme="minorEastAsia" w:eastAsiaTheme="minorEastAsia" w:cstheme="minorEastAsia"/>
          <w:b/>
          <w:color w:val="auto"/>
          <w:sz w:val="32"/>
          <w:szCs w:val="36"/>
        </w:rPr>
        <w:t>反商业贿赂承诺书</w:t>
      </w:r>
    </w:p>
    <w:p w14:paraId="619F3F59">
      <w:pPr>
        <w:ind w:firstLine="560"/>
        <w:rPr>
          <w:rFonts w:hint="eastAsia" w:asciiTheme="minorEastAsia" w:hAnsiTheme="minorEastAsia" w:eastAsiaTheme="minorEastAsia" w:cstheme="minorEastAsia"/>
          <w:color w:val="auto"/>
        </w:rPr>
      </w:pPr>
    </w:p>
    <w:p w14:paraId="1797771D">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我公司承诺：</w:t>
      </w:r>
    </w:p>
    <w:p w14:paraId="57BF04C6">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在 </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项目名称    （采购编号为： ）采购活动中，我方保证做到：</w:t>
      </w:r>
    </w:p>
    <w:p w14:paraId="49BBC8F2">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一、公平竞争参加本次采购活动。</w:t>
      </w:r>
    </w:p>
    <w:p w14:paraId="7BD9D47A">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14:paraId="78EC3FDD">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三、若出现上述行为，我方及参与招标投标活动的工作人员愿意接受按照国家法律法规等有关规定给予的处罚。</w:t>
      </w:r>
    </w:p>
    <w:p w14:paraId="25B6447B">
      <w:pPr>
        <w:ind w:firstLine="560"/>
        <w:rPr>
          <w:rFonts w:hint="eastAsia" w:asciiTheme="minorEastAsia" w:hAnsiTheme="minorEastAsia" w:eastAsiaTheme="minorEastAsia" w:cstheme="minorEastAsia"/>
          <w:color w:val="auto"/>
        </w:rPr>
      </w:pPr>
    </w:p>
    <w:p w14:paraId="415C057A">
      <w:pPr>
        <w:ind w:firstLine="560"/>
        <w:rPr>
          <w:rFonts w:hint="eastAsia" w:asciiTheme="minorEastAsia" w:hAnsiTheme="minorEastAsia" w:eastAsiaTheme="minorEastAsia" w:cstheme="minorEastAsia"/>
          <w:color w:val="auto"/>
        </w:rPr>
      </w:pPr>
    </w:p>
    <w:p w14:paraId="3A84CB5D">
      <w:pPr>
        <w:ind w:firstLine="560"/>
        <w:rPr>
          <w:rFonts w:hint="eastAsia" w:asciiTheme="minorEastAsia" w:hAnsiTheme="minorEastAsia" w:eastAsiaTheme="minorEastAsia" w:cstheme="minorEastAsia"/>
          <w:color w:val="auto"/>
        </w:rPr>
      </w:pPr>
    </w:p>
    <w:p w14:paraId="4DDB495D">
      <w:pPr>
        <w:ind w:firstLine="560"/>
        <w:rPr>
          <w:rFonts w:hint="eastAsia" w:asciiTheme="minorEastAsia" w:hAnsiTheme="minorEastAsia" w:eastAsiaTheme="minorEastAsia" w:cstheme="minorEastAsia"/>
          <w:color w:val="auto"/>
        </w:rPr>
      </w:pPr>
    </w:p>
    <w:p w14:paraId="66E9D26B">
      <w:pPr>
        <w:ind w:firstLine="560"/>
        <w:rPr>
          <w:rFonts w:hint="eastAsia" w:asciiTheme="minorEastAsia" w:hAnsiTheme="minorEastAsia" w:eastAsiaTheme="minorEastAsia" w:cstheme="minorEastAsia"/>
          <w:color w:val="auto"/>
        </w:rPr>
      </w:pPr>
    </w:p>
    <w:p w14:paraId="05CAB07E">
      <w:pPr>
        <w:ind w:firstLine="560"/>
        <w:rPr>
          <w:rFonts w:hint="eastAsia" w:asciiTheme="minorEastAsia" w:hAnsiTheme="minorEastAsia" w:eastAsiaTheme="minorEastAsia" w:cstheme="minorEastAsia"/>
          <w:color w:val="auto"/>
        </w:rPr>
      </w:pPr>
    </w:p>
    <w:p w14:paraId="6B9A3626">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投标</w:t>
      </w:r>
      <w:r>
        <w:rPr>
          <w:rFonts w:hint="eastAsia" w:asciiTheme="minorEastAsia" w:hAnsiTheme="minorEastAsia" w:eastAsiaTheme="minorEastAsia" w:cstheme="minorEastAsia"/>
          <w:color w:val="auto"/>
        </w:rPr>
        <w:t>供应商（盖单位章） ：</w:t>
      </w:r>
    </w:p>
    <w:p w14:paraId="468051EA">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法定代表人（签</w:t>
      </w:r>
      <w:r>
        <w:rPr>
          <w:rFonts w:hint="eastAsia" w:asciiTheme="minorEastAsia" w:hAnsiTheme="minorEastAsia" w:eastAsiaTheme="minorEastAsia" w:cstheme="minorEastAsia"/>
          <w:color w:val="auto"/>
          <w:lang w:eastAsia="zh-CN"/>
        </w:rPr>
        <w:t>电子</w:t>
      </w:r>
      <w:r>
        <w:rPr>
          <w:rFonts w:hint="eastAsia" w:asciiTheme="minorEastAsia" w:hAnsiTheme="minorEastAsia" w:eastAsiaTheme="minorEastAsia" w:cstheme="minorEastAsia"/>
          <w:color w:val="auto"/>
        </w:rPr>
        <w:t>章）：</w:t>
      </w:r>
    </w:p>
    <w:p w14:paraId="076C049A">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 年 月 日</w:t>
      </w:r>
    </w:p>
    <w:p w14:paraId="11DA424D">
      <w:pPr>
        <w:ind w:firstLine="0" w:firstLineChars="0"/>
        <w:rPr>
          <w:rFonts w:hint="eastAsia" w:asciiTheme="minorEastAsia" w:hAnsiTheme="minorEastAsia" w:eastAsiaTheme="minorEastAsia" w:cstheme="minorEastAsia"/>
          <w:color w:val="auto"/>
        </w:rPr>
      </w:pPr>
    </w:p>
    <w:p w14:paraId="454DBEED">
      <w:pPr>
        <w:pStyle w:val="3"/>
        <w:spacing w:before="381" w:after="381"/>
        <w:ind w:firstLine="643"/>
        <w:rPr>
          <w:rFonts w:hint="eastAsia" w:asciiTheme="minorEastAsia" w:hAnsiTheme="minorEastAsia" w:eastAsiaTheme="minorEastAsia" w:cstheme="minorEastAsia"/>
          <w:color w:val="auto"/>
        </w:rPr>
      </w:pPr>
    </w:p>
    <w:p w14:paraId="446CDD53">
      <w:pPr>
        <w:ind w:firstLine="643"/>
        <w:rPr>
          <w:rFonts w:hint="eastAsia" w:asciiTheme="minorEastAsia" w:hAnsiTheme="minorEastAsia" w:eastAsiaTheme="minorEastAsia" w:cstheme="minorEastAsia"/>
          <w:b/>
          <w:color w:val="auto"/>
          <w:sz w:val="32"/>
          <w:szCs w:val="36"/>
        </w:rPr>
      </w:pPr>
    </w:p>
    <w:p w14:paraId="1DD4BBC1">
      <w:pPr>
        <w:snapToGrid w:val="0"/>
        <w:spacing w:line="480" w:lineRule="auto"/>
        <w:ind w:firstLine="643"/>
        <w:jc w:val="center"/>
        <w:rPr>
          <w:rFonts w:hint="eastAsia" w:asciiTheme="minorEastAsia" w:hAnsiTheme="minorEastAsia" w:eastAsiaTheme="minorEastAsia" w:cstheme="minorEastAsia"/>
          <w:b/>
          <w:color w:val="auto"/>
          <w:sz w:val="32"/>
          <w:szCs w:val="36"/>
        </w:rPr>
      </w:pPr>
    </w:p>
    <w:p w14:paraId="4988C1CB">
      <w:pPr>
        <w:snapToGrid w:val="0"/>
        <w:spacing w:line="480" w:lineRule="auto"/>
        <w:ind w:firstLine="643"/>
        <w:jc w:val="center"/>
        <w:rPr>
          <w:rFonts w:hint="eastAsia" w:asciiTheme="minorEastAsia" w:hAnsiTheme="minorEastAsia" w:eastAsiaTheme="minorEastAsia" w:cstheme="minorEastAsia"/>
          <w:b/>
          <w:color w:val="auto"/>
          <w:sz w:val="32"/>
          <w:szCs w:val="36"/>
        </w:rPr>
      </w:pPr>
      <w:r>
        <w:rPr>
          <w:rFonts w:hint="eastAsia" w:asciiTheme="minorEastAsia" w:hAnsiTheme="minorEastAsia" w:eastAsiaTheme="minorEastAsia" w:cstheme="minorEastAsia"/>
          <w:b/>
          <w:color w:val="auto"/>
          <w:sz w:val="32"/>
          <w:szCs w:val="36"/>
        </w:rPr>
        <w:t>招标代理服务费承诺函</w:t>
      </w:r>
    </w:p>
    <w:p w14:paraId="588786B7">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u w:val="single"/>
        </w:rPr>
        <w:t>致 （</w:t>
      </w:r>
      <w:r>
        <w:rPr>
          <w:rFonts w:hint="eastAsia" w:asciiTheme="minorEastAsia" w:hAnsiTheme="minorEastAsia" w:eastAsiaTheme="minorEastAsia" w:cstheme="minorEastAsia"/>
          <w:color w:val="auto"/>
          <w:u w:val="single"/>
          <w:lang w:eastAsia="zh-CN"/>
        </w:rPr>
        <w:t>招标人</w:t>
      </w:r>
      <w:r>
        <w:rPr>
          <w:rFonts w:hint="eastAsia" w:asciiTheme="minorEastAsia" w:hAnsiTheme="minorEastAsia" w:eastAsiaTheme="minorEastAsia" w:cstheme="minorEastAsia"/>
          <w:color w:val="auto"/>
          <w:u w:val="single"/>
        </w:rPr>
        <w:t>及</w:t>
      </w:r>
      <w:r>
        <w:rPr>
          <w:rFonts w:hint="eastAsia" w:asciiTheme="minorEastAsia" w:hAnsiTheme="minorEastAsia" w:eastAsiaTheme="minorEastAsia" w:cstheme="minorEastAsia"/>
          <w:color w:val="auto"/>
          <w:u w:val="single"/>
          <w:lang w:eastAsia="zh-CN"/>
        </w:rPr>
        <w:t>招标代理机构</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rPr>
        <w:t xml:space="preserve"> </w:t>
      </w:r>
    </w:p>
    <w:p w14:paraId="2F73B37A">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我们在贵公司组织的（项目名称</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项目</w:t>
      </w:r>
      <w:r>
        <w:rPr>
          <w:rFonts w:hint="eastAsia" w:asciiTheme="minorEastAsia" w:hAnsiTheme="minorEastAsia" w:eastAsiaTheme="minorEastAsia" w:cstheme="minorEastAsia"/>
          <w:color w:val="auto"/>
        </w:rPr>
        <w:t>编号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招标中若获中标，我们保证在接到领取中标通知书的通知后5个工作日内，按招标文件的规定，以支票、银行转账、汇票或现金，向贵公司一次性支付招标代理服务费用同时领取中标通知书。否则，由此产生的一切法律后果和责任由我公司承担。我公司声明放弃对此提出任何异议和追索的权利。</w:t>
      </w:r>
    </w:p>
    <w:p w14:paraId="45B711C7">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特此承诺。 </w:t>
      </w:r>
    </w:p>
    <w:p w14:paraId="52FC2268">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w:t>
      </w:r>
      <w:r>
        <w:rPr>
          <w:rFonts w:hint="eastAsia" w:asciiTheme="minorEastAsia" w:hAnsiTheme="minorEastAsia" w:eastAsiaTheme="minorEastAsia" w:cstheme="minorEastAsia"/>
          <w:color w:val="auto"/>
          <w:lang w:eastAsia="zh-CN"/>
        </w:rPr>
        <w:t>供应商</w:t>
      </w:r>
      <w:r>
        <w:rPr>
          <w:rFonts w:hint="eastAsia" w:asciiTheme="minorEastAsia" w:hAnsiTheme="minorEastAsia" w:eastAsiaTheme="minorEastAsia" w:cstheme="minorEastAsia"/>
          <w:color w:val="auto"/>
        </w:rPr>
        <w:t>：       （盖</w:t>
      </w:r>
      <w:r>
        <w:rPr>
          <w:rFonts w:hint="eastAsia" w:asciiTheme="minorEastAsia" w:hAnsiTheme="minorEastAsia" w:eastAsiaTheme="minorEastAsia" w:cstheme="minorEastAsia"/>
          <w:color w:val="auto"/>
          <w:lang w:eastAsia="zh-CN"/>
        </w:rPr>
        <w:t>单位</w:t>
      </w:r>
      <w:r>
        <w:rPr>
          <w:rFonts w:hint="eastAsia" w:asciiTheme="minorEastAsia" w:hAnsiTheme="minorEastAsia" w:eastAsiaTheme="minorEastAsia" w:cstheme="minorEastAsia"/>
          <w:color w:val="auto"/>
        </w:rPr>
        <w:t>章）</w:t>
      </w:r>
    </w:p>
    <w:p w14:paraId="755FD5F7">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      （签</w:t>
      </w:r>
      <w:r>
        <w:rPr>
          <w:rFonts w:hint="eastAsia" w:asciiTheme="minorEastAsia" w:hAnsiTheme="minorEastAsia" w:eastAsiaTheme="minorEastAsia" w:cstheme="minorEastAsia"/>
          <w:color w:val="auto"/>
          <w:lang w:eastAsia="zh-CN"/>
        </w:rPr>
        <w:t>电子</w:t>
      </w:r>
      <w:r>
        <w:rPr>
          <w:rFonts w:hint="eastAsia" w:asciiTheme="minorEastAsia" w:hAnsiTheme="minorEastAsia" w:eastAsiaTheme="minorEastAsia" w:cstheme="minorEastAsia"/>
          <w:color w:val="auto"/>
        </w:rPr>
        <w:t>章）</w:t>
      </w:r>
    </w:p>
    <w:p w14:paraId="27AE451D">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 期：</w:t>
      </w:r>
    </w:p>
    <w:p w14:paraId="39803B77">
      <w:pPr>
        <w:ind w:firstLine="560"/>
        <w:rPr>
          <w:rFonts w:hint="eastAsia" w:asciiTheme="minorEastAsia" w:hAnsiTheme="minorEastAsia" w:eastAsiaTheme="minorEastAsia" w:cstheme="minorEastAsia"/>
          <w:color w:val="auto"/>
        </w:rPr>
      </w:pPr>
    </w:p>
    <w:p w14:paraId="16AB9AD8">
      <w:pPr>
        <w:pStyle w:val="3"/>
        <w:spacing w:before="381" w:after="381"/>
        <w:ind w:firstLine="643"/>
        <w:rPr>
          <w:rFonts w:hint="eastAsia" w:asciiTheme="minorEastAsia" w:hAnsiTheme="minorEastAsia" w:eastAsiaTheme="minorEastAsia" w:cstheme="minorEastAsia"/>
          <w:color w:val="auto"/>
        </w:rPr>
      </w:pPr>
    </w:p>
    <w:p w14:paraId="45FEEB5F">
      <w:pPr>
        <w:ind w:firstLine="480"/>
        <w:rPr>
          <w:rFonts w:hint="eastAsia" w:asciiTheme="minorEastAsia" w:hAnsiTheme="minorEastAsia" w:eastAsiaTheme="minorEastAsia" w:cstheme="minorEastAsia"/>
          <w:color w:val="auto"/>
          <w:sz w:val="24"/>
        </w:rPr>
      </w:pPr>
    </w:p>
    <w:p w14:paraId="371ACD31">
      <w:pPr>
        <w:rPr>
          <w:rFonts w:hint="eastAsia" w:asciiTheme="minorEastAsia" w:hAnsiTheme="minorEastAsia" w:eastAsiaTheme="minorEastAsia" w:cstheme="minorEastAsia"/>
          <w:b/>
          <w:color w:val="auto"/>
          <w:sz w:val="32"/>
          <w:szCs w:val="36"/>
        </w:rPr>
      </w:pPr>
      <w:r>
        <w:rPr>
          <w:rFonts w:hint="eastAsia" w:asciiTheme="minorEastAsia" w:hAnsiTheme="minorEastAsia" w:eastAsiaTheme="minorEastAsia" w:cstheme="minorEastAsia"/>
          <w:b/>
          <w:color w:val="auto"/>
          <w:sz w:val="32"/>
          <w:szCs w:val="36"/>
        </w:rPr>
        <w:br w:type="page"/>
      </w:r>
    </w:p>
    <w:p w14:paraId="04BB2FE9">
      <w:pPr>
        <w:snapToGrid w:val="0"/>
        <w:spacing w:line="480" w:lineRule="auto"/>
        <w:ind w:firstLine="643"/>
        <w:jc w:val="center"/>
        <w:rPr>
          <w:rFonts w:hint="eastAsia" w:asciiTheme="minorEastAsia" w:hAnsiTheme="minorEastAsia" w:eastAsiaTheme="minorEastAsia" w:cstheme="minorEastAsia"/>
          <w:b/>
          <w:color w:val="auto"/>
          <w:sz w:val="32"/>
          <w:szCs w:val="36"/>
        </w:rPr>
      </w:pPr>
      <w:r>
        <w:rPr>
          <w:rFonts w:hint="eastAsia" w:asciiTheme="minorEastAsia" w:hAnsiTheme="minorEastAsia" w:eastAsiaTheme="minorEastAsia" w:cstheme="minorEastAsia"/>
          <w:b/>
          <w:color w:val="auto"/>
          <w:sz w:val="32"/>
          <w:szCs w:val="36"/>
        </w:rPr>
        <w:t>中小微企业声明函</w:t>
      </w:r>
    </w:p>
    <w:p w14:paraId="1DA3327B">
      <w:pPr>
        <w:ind w:firstLine="560"/>
        <w:rPr>
          <w:rFonts w:hint="eastAsia" w:asciiTheme="minorEastAsia" w:hAnsiTheme="minorEastAsia" w:eastAsiaTheme="minorEastAsia" w:cstheme="minorEastAsia"/>
          <w:b/>
          <w:bCs/>
          <w:color w:val="auto"/>
        </w:rPr>
      </w:pPr>
      <w:bookmarkStart w:id="75" w:name="_Toc26080"/>
      <w:r>
        <w:rPr>
          <w:rFonts w:hint="eastAsia" w:asciiTheme="minorEastAsia" w:hAnsiTheme="minorEastAsia" w:eastAsiaTheme="minorEastAsia" w:cstheme="minorEastAsia"/>
          <w:b/>
          <w:bCs/>
          <w:color w:val="auto"/>
        </w:rPr>
        <w:t>（属于中小微企业的填写，不属于的无需填写此项内容）</w:t>
      </w:r>
      <w:bookmarkEnd w:id="75"/>
    </w:p>
    <w:p w14:paraId="1D63BB78">
      <w:pPr>
        <w:widowControl w:val="0"/>
        <w:adjustRightInd/>
        <w:snapToGrid/>
        <w:spacing w:after="0" w:line="360" w:lineRule="auto"/>
        <w:ind w:firstLine="480" w:firstLineChars="200"/>
        <w:jc w:val="both"/>
        <w:rPr>
          <w:rFonts w:hint="eastAsia" w:asciiTheme="minorEastAsia" w:hAnsiTheme="minorEastAsia" w:eastAsiaTheme="minorEastAsia" w:cstheme="minorEastAsia"/>
          <w:color w:val="auto"/>
          <w:kern w:val="2"/>
          <w:sz w:val="24"/>
          <w:szCs w:val="24"/>
        </w:rPr>
      </w:pPr>
    </w:p>
    <w:p w14:paraId="7F4A5FB4">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本公司郑重声明， 根据《政府采购促进中小企业发展管理办法》的规定， 本公司 参加（单位名称） 的（项目名称） 采购活动， 工程的施工单位全部为符合政策要求的中小企业。具体情况如下：</w:t>
      </w:r>
    </w:p>
    <w:p w14:paraId="1D462A54">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u w:val="single"/>
        </w:rPr>
        <w:t>（标的名称）</w:t>
      </w:r>
      <w:r>
        <w:rPr>
          <w:rFonts w:hint="eastAsia" w:asciiTheme="minorEastAsia" w:hAnsiTheme="minorEastAsia" w:eastAsiaTheme="minorEastAsia" w:cstheme="minorEastAsia"/>
          <w:color w:val="auto"/>
        </w:rPr>
        <w:t xml:space="preserve"> ； 承建（承接）企业为</w:t>
      </w:r>
      <w:r>
        <w:rPr>
          <w:rFonts w:hint="eastAsia" w:asciiTheme="minorEastAsia" w:hAnsiTheme="minorEastAsia" w:eastAsiaTheme="minorEastAsia" w:cstheme="minorEastAsia"/>
          <w:color w:val="auto"/>
          <w:u w:val="single"/>
        </w:rPr>
        <w:t>（企业名称）</w:t>
      </w:r>
      <w:r>
        <w:rPr>
          <w:rFonts w:hint="eastAsia" w:asciiTheme="minorEastAsia" w:hAnsiTheme="minorEastAsia" w:eastAsiaTheme="minorEastAsia" w:cstheme="minorEastAsia"/>
          <w:color w:val="auto"/>
        </w:rPr>
        <w:t>， 从业人员</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人，营业收入为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万元， 资产总额为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万元， 属于（中型企业、小型企业、微型企业）；</w:t>
      </w:r>
    </w:p>
    <w:p w14:paraId="120A5E84">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本企业不属于大企业的分支机构， 不存在控股股东为大企业的情形， 也不存在与大企业的负责人为同一人的情形。</w:t>
      </w:r>
    </w:p>
    <w:p w14:paraId="10DD3ABA">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本企业对上述声明内容的真实性负责。 如有虚假， 将依法承担相应责任。</w:t>
      </w:r>
    </w:p>
    <w:p w14:paraId="4C614CFC">
      <w:pPr>
        <w:ind w:firstLine="560"/>
        <w:rPr>
          <w:rFonts w:hint="eastAsia" w:asciiTheme="minorEastAsia" w:hAnsiTheme="minorEastAsia" w:eastAsiaTheme="minorEastAsia" w:cstheme="minorEastAsia"/>
          <w:color w:val="auto"/>
        </w:rPr>
      </w:pPr>
    </w:p>
    <w:p w14:paraId="0A8288A5">
      <w:pPr>
        <w:ind w:firstLine="560"/>
        <w:rPr>
          <w:rFonts w:hint="eastAsia" w:asciiTheme="minorEastAsia" w:hAnsiTheme="minorEastAsia" w:eastAsiaTheme="minorEastAsia" w:cstheme="minorEastAsia"/>
          <w:color w:val="auto"/>
        </w:rPr>
      </w:pPr>
    </w:p>
    <w:p w14:paraId="2056B04E">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w:t>
      </w:r>
      <w:r>
        <w:rPr>
          <w:rFonts w:hint="eastAsia" w:asciiTheme="minorEastAsia" w:hAnsiTheme="minorEastAsia" w:eastAsiaTheme="minorEastAsia" w:cstheme="minorEastAsia"/>
          <w:color w:val="auto"/>
          <w:lang w:eastAsia="zh-CN"/>
        </w:rPr>
        <w:t>供应商</w:t>
      </w:r>
      <w:r>
        <w:rPr>
          <w:rFonts w:hint="eastAsia" w:asciiTheme="minorEastAsia" w:hAnsiTheme="minorEastAsia" w:eastAsiaTheme="minorEastAsia" w:cstheme="minorEastAsia"/>
          <w:color w:val="auto"/>
        </w:rPr>
        <w:t>（盖</w:t>
      </w:r>
      <w:r>
        <w:rPr>
          <w:rFonts w:hint="eastAsia" w:asciiTheme="minorEastAsia" w:hAnsiTheme="minorEastAsia" w:eastAsiaTheme="minorEastAsia" w:cstheme="minorEastAsia"/>
          <w:color w:val="auto"/>
          <w:lang w:eastAsia="zh-CN"/>
        </w:rPr>
        <w:t>单位</w:t>
      </w:r>
      <w:r>
        <w:rPr>
          <w:rFonts w:hint="eastAsia" w:asciiTheme="minorEastAsia" w:hAnsiTheme="minorEastAsia" w:eastAsiaTheme="minorEastAsia" w:cstheme="minorEastAsia"/>
          <w:color w:val="auto"/>
        </w:rPr>
        <w:t>章）：</w:t>
      </w:r>
    </w:p>
    <w:p w14:paraId="5AB2235F">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  期：</w:t>
      </w:r>
    </w:p>
    <w:p w14:paraId="5AE38019">
      <w:pPr>
        <w:tabs>
          <w:tab w:val="left" w:pos="4860"/>
        </w:tabs>
        <w:spacing w:line="588" w:lineRule="exact"/>
        <w:ind w:right="1560" w:firstLine="4380" w:firstLineChars="1500"/>
        <w:rPr>
          <w:rFonts w:hint="eastAsia" w:asciiTheme="minorEastAsia" w:hAnsiTheme="minorEastAsia" w:eastAsiaTheme="minorEastAsia" w:cstheme="minorEastAsia"/>
          <w:color w:val="auto"/>
          <w:spacing w:val="6"/>
          <w:szCs w:val="28"/>
        </w:rPr>
      </w:pPr>
    </w:p>
    <w:p w14:paraId="256BA990">
      <w:pPr>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注：从业人员、 营业收入、 资产总额填报上一年度数据， 无上一年度数据的新成立企业可不填报。</w:t>
      </w:r>
    </w:p>
    <w:p w14:paraId="4DE7CBEC">
      <w:pPr>
        <w:ind w:left="0" w:leftChars="0" w:firstLine="0" w:firstLineChars="0"/>
        <w:rPr>
          <w:rFonts w:hint="eastAsia" w:asciiTheme="minorEastAsia" w:hAnsiTheme="minorEastAsia" w:eastAsiaTheme="minorEastAsia" w:cstheme="minorEastAsia"/>
          <w:b/>
          <w:color w:val="auto"/>
          <w:sz w:val="32"/>
          <w:szCs w:val="36"/>
        </w:rPr>
      </w:pPr>
    </w:p>
    <w:p w14:paraId="7F68A2DD">
      <w:pPr>
        <w:ind w:firstLine="643"/>
        <w:rPr>
          <w:rFonts w:hint="eastAsia" w:asciiTheme="minorEastAsia" w:hAnsiTheme="minorEastAsia" w:eastAsiaTheme="minorEastAsia" w:cstheme="minorEastAsia"/>
          <w:b/>
          <w:color w:val="auto"/>
          <w:sz w:val="32"/>
          <w:szCs w:val="36"/>
        </w:rPr>
      </w:pPr>
    </w:p>
    <w:p w14:paraId="32198438">
      <w:pPr>
        <w:ind w:firstLine="643"/>
        <w:rPr>
          <w:rFonts w:hint="eastAsia" w:asciiTheme="minorEastAsia" w:hAnsiTheme="minorEastAsia" w:eastAsiaTheme="minorEastAsia" w:cstheme="minorEastAsia"/>
          <w:b/>
          <w:color w:val="auto"/>
          <w:sz w:val="32"/>
          <w:szCs w:val="36"/>
        </w:rPr>
      </w:pPr>
      <w:r>
        <w:rPr>
          <w:rFonts w:hint="eastAsia" w:asciiTheme="minorEastAsia" w:hAnsiTheme="minorEastAsia" w:eastAsiaTheme="minorEastAsia" w:cstheme="minorEastAsia"/>
          <w:b/>
          <w:color w:val="auto"/>
          <w:sz w:val="32"/>
          <w:szCs w:val="36"/>
        </w:rPr>
        <w:t>有助于评分的资料扫描件</w:t>
      </w:r>
    </w:p>
    <w:p w14:paraId="6917762D">
      <w:pPr>
        <w:ind w:firstLine="643"/>
        <w:rPr>
          <w:rFonts w:hint="eastAsia" w:asciiTheme="minorEastAsia" w:hAnsiTheme="minorEastAsia" w:eastAsiaTheme="minorEastAsia" w:cstheme="minorEastAsia"/>
          <w:b/>
          <w:color w:val="auto"/>
          <w:sz w:val="32"/>
          <w:szCs w:val="36"/>
        </w:rPr>
      </w:pPr>
    </w:p>
    <w:p w14:paraId="182CAFB3">
      <w:pPr>
        <w:ind w:firstLine="643"/>
        <w:rPr>
          <w:rFonts w:hint="eastAsia" w:asciiTheme="minorEastAsia" w:hAnsiTheme="minorEastAsia" w:eastAsiaTheme="minorEastAsia" w:cstheme="minorEastAsia"/>
          <w:b/>
          <w:color w:val="auto"/>
          <w:sz w:val="32"/>
          <w:szCs w:val="36"/>
        </w:rPr>
      </w:pPr>
    </w:p>
    <w:p w14:paraId="45CCE6AE">
      <w:pPr>
        <w:ind w:firstLine="643"/>
        <w:rPr>
          <w:rFonts w:hint="eastAsia" w:asciiTheme="minorEastAsia" w:hAnsiTheme="minorEastAsia" w:eastAsiaTheme="minorEastAsia" w:cstheme="minorEastAsia"/>
          <w:b/>
          <w:color w:val="auto"/>
          <w:sz w:val="32"/>
          <w:szCs w:val="36"/>
        </w:rPr>
      </w:pPr>
      <w:r>
        <w:rPr>
          <w:rFonts w:hint="eastAsia" w:asciiTheme="minorEastAsia" w:hAnsiTheme="minorEastAsia" w:eastAsiaTheme="minorEastAsia" w:cstheme="minorEastAsia"/>
          <w:b/>
          <w:color w:val="auto"/>
          <w:sz w:val="32"/>
          <w:szCs w:val="36"/>
        </w:rPr>
        <w:t>其他资料（如有）</w:t>
      </w:r>
    </w:p>
    <w:p w14:paraId="1CDCD122">
      <w:pPr>
        <w:rPr>
          <w:rFonts w:hint="eastAsia" w:asciiTheme="minorEastAsia" w:hAnsiTheme="minorEastAsia" w:eastAsiaTheme="minorEastAsia" w:cstheme="minorEastAsia"/>
          <w:color w:val="auto"/>
        </w:rPr>
      </w:pPr>
    </w:p>
    <w:sectPr>
      <w:footerReference r:id="rId12" w:type="default"/>
      <w:pgSz w:w="11906" w:h="16838"/>
      <w:pgMar w:top="1418" w:right="1701" w:bottom="1418" w:left="1701" w:header="737" w:footer="680" w:gutter="0"/>
      <w:pgNumType w:fmt="decimal"/>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9056E">
    <w:pPr>
      <w:pStyle w:val="8"/>
      <w:pBdr>
        <w:top w:val="thinThickSmallGap" w:color="622423" w:sz="24" w:space="1"/>
      </w:pBdr>
      <w:ind w:firstLine="0" w:firstLineChars="0"/>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B40C5">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A086C">
    <w:pPr>
      <w:pStyle w:val="8"/>
      <w:pBdr>
        <w:top w:val="thinThickSmallGap" w:color="622423" w:sz="24" w:space="1"/>
      </w:pBdr>
      <w:ind w:firstLine="0" w:firstLineChars="0"/>
      <w:rPr>
        <w:rFonts w:ascii="Cambria" w:hAnsi="Cambr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4F5530">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24F5530">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8E37C">
    <w:pPr>
      <w:pStyle w:val="8"/>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E1C0C5">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BE1C0C5">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0F05">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A4592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- 64 -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7A4592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- 64 -</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219DD">
    <w:pPr>
      <w:pStyle w:val="8"/>
      <w:pBdr>
        <w:top w:val="thinThickSmallGap" w:color="622423" w:sz="24" w:space="1"/>
      </w:pBdr>
      <w:ind w:firstLine="0" w:firstLineChars="0"/>
      <w:rPr>
        <w:rFonts w:ascii="Cambria" w:hAnsi="Cambr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486374">
                          <w:pPr>
                            <w:pStyle w:val="8"/>
                            <w:ind w:firstLine="360"/>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50486374">
                    <w:pPr>
                      <w:pStyle w:val="8"/>
                      <w:ind w:firstLine="360"/>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DAFF18">
                          <w:pPr>
                            <w:pStyle w:val="8"/>
                            <w:pBdr>
                              <w:top w:val="thinThickSmallGap" w:color="622423" w:sz="24" w:space="1"/>
                            </w:pBdr>
                            <w:ind w:firstLine="0" w:firstLineChars="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6CDAFF18">
                    <w:pPr>
                      <w:pStyle w:val="8"/>
                      <w:pBdr>
                        <w:top w:val="thinThickSmallGap" w:color="622423" w:sz="24" w:space="1"/>
                      </w:pBdr>
                      <w:ind w:firstLine="0" w:firstLineChars="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BE939">
    <w:pPr>
      <w:pStyle w:val="9"/>
      <w:pBdr>
        <w:bottom w:val="none" w:color="auto" w:sz="0" w:space="1"/>
      </w:pBdr>
      <w:adjustRightInd w:val="0"/>
      <w:spacing w:line="240" w:lineRule="exact"/>
      <w:ind w:firstLine="0" w:firstLineChars="0"/>
      <w:rPr>
        <w:rFonts w:ascii="仿宋" w:hAnsi="仿宋"/>
        <w:sz w:val="21"/>
        <w:szCs w:val="21"/>
        <w:lang w:bidi="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D4003">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mRmZjIyOTk5ZGJiNDBhYjEyZGI1NzZlZWNjNjIifQ=="/>
  </w:docVars>
  <w:rsids>
    <w:rsidRoot w:val="00000000"/>
    <w:rsid w:val="07646C35"/>
    <w:rsid w:val="07B05960"/>
    <w:rsid w:val="08471E20"/>
    <w:rsid w:val="09AF2373"/>
    <w:rsid w:val="0BED0F30"/>
    <w:rsid w:val="0C5960DE"/>
    <w:rsid w:val="0E6D67CC"/>
    <w:rsid w:val="13D10DB0"/>
    <w:rsid w:val="14DB04C0"/>
    <w:rsid w:val="156C2EC6"/>
    <w:rsid w:val="1AD0468D"/>
    <w:rsid w:val="213D259F"/>
    <w:rsid w:val="216E6132"/>
    <w:rsid w:val="217C4153"/>
    <w:rsid w:val="24AC2C0B"/>
    <w:rsid w:val="2C92725E"/>
    <w:rsid w:val="2DAF2C1E"/>
    <w:rsid w:val="30FD4EC2"/>
    <w:rsid w:val="34D0301A"/>
    <w:rsid w:val="3A4F678F"/>
    <w:rsid w:val="3C1B2C15"/>
    <w:rsid w:val="43C3388C"/>
    <w:rsid w:val="44635ED2"/>
    <w:rsid w:val="46830AF9"/>
    <w:rsid w:val="47F308F3"/>
    <w:rsid w:val="4AD05F6A"/>
    <w:rsid w:val="4E2B0E69"/>
    <w:rsid w:val="4EDE59FF"/>
    <w:rsid w:val="4FEB08B0"/>
    <w:rsid w:val="50383320"/>
    <w:rsid w:val="50C64E79"/>
    <w:rsid w:val="51317486"/>
    <w:rsid w:val="51AE73D5"/>
    <w:rsid w:val="55376345"/>
    <w:rsid w:val="5A215B5F"/>
    <w:rsid w:val="5C3B6D80"/>
    <w:rsid w:val="5FA8056B"/>
    <w:rsid w:val="61BA1280"/>
    <w:rsid w:val="641053E9"/>
    <w:rsid w:val="64591E34"/>
    <w:rsid w:val="64813139"/>
    <w:rsid w:val="671B37F7"/>
    <w:rsid w:val="67273918"/>
    <w:rsid w:val="693C6D41"/>
    <w:rsid w:val="6F7964F8"/>
    <w:rsid w:val="70D50A94"/>
    <w:rsid w:val="7B3E7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pPr>
    <w:rPr>
      <w:rFonts w:ascii="Times New Roman" w:hAnsi="Times New Roman" w:eastAsia="仿宋" w:cs="Times New Roman"/>
      <w:kern w:val="2"/>
      <w:sz w:val="28"/>
      <w:szCs w:val="22"/>
      <w:lang w:val="en-US" w:eastAsia="zh-CN" w:bidi="ar-SA"/>
    </w:rPr>
  </w:style>
  <w:style w:type="paragraph" w:styleId="2">
    <w:name w:val="heading 1"/>
    <w:basedOn w:val="1"/>
    <w:next w:val="1"/>
    <w:qFormat/>
    <w:uiPriority w:val="9"/>
    <w:pPr>
      <w:ind w:firstLine="0" w:firstLineChars="0"/>
      <w:jc w:val="center"/>
      <w:outlineLvl w:val="0"/>
    </w:pPr>
    <w:rPr>
      <w:rFonts w:ascii="黑体" w:hAnsi="黑体" w:eastAsia="黑体"/>
      <w:b/>
      <w:sz w:val="48"/>
      <w:szCs w:val="36"/>
    </w:rPr>
  </w:style>
  <w:style w:type="paragraph" w:styleId="3">
    <w:name w:val="heading 2"/>
    <w:basedOn w:val="1"/>
    <w:next w:val="1"/>
    <w:qFormat/>
    <w:uiPriority w:val="9"/>
    <w:pPr>
      <w:spacing w:beforeLines="100" w:afterLines="100"/>
      <w:outlineLvl w:val="1"/>
    </w:pPr>
    <w:rPr>
      <w:rFonts w:ascii="黑体" w:hAnsi="黑体"/>
      <w:b/>
      <w:kern w:val="0"/>
      <w:sz w:val="32"/>
      <w:szCs w:val="36"/>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widowControl/>
      <w:spacing w:before="120" w:line="240" w:lineRule="auto"/>
      <w:ind w:firstLine="360" w:firstLineChars="0"/>
    </w:pPr>
    <w:rPr>
      <w:rFonts w:ascii="Cambria" w:hAnsi="Cambria" w:eastAsia="宋体"/>
      <w:kern w:val="0"/>
      <w:sz w:val="24"/>
      <w:szCs w:val="24"/>
      <w:lang w:eastAsia="en-US" w:bidi="en-US"/>
    </w:rPr>
  </w:style>
  <w:style w:type="paragraph" w:styleId="5">
    <w:name w:val="Body Text Indent"/>
    <w:basedOn w:val="1"/>
    <w:next w:val="6"/>
    <w:qFormat/>
    <w:uiPriority w:val="0"/>
    <w:pPr>
      <w:widowControl/>
      <w:spacing w:after="120" w:line="240" w:lineRule="auto"/>
      <w:ind w:left="420" w:leftChars="200" w:firstLine="360" w:firstLineChars="0"/>
    </w:pPr>
    <w:rPr>
      <w:rFonts w:eastAsia="宋体"/>
      <w:kern w:val="0"/>
      <w:sz w:val="22"/>
      <w:szCs w:val="20"/>
      <w:lang w:eastAsia="en-US" w:bidi="en-US"/>
    </w:rPr>
  </w:style>
  <w:style w:type="paragraph" w:styleId="6">
    <w:name w:val="envelope return"/>
    <w:basedOn w:val="1"/>
    <w:qFormat/>
    <w:uiPriority w:val="99"/>
    <w:rPr>
      <w:rFonts w:ascii="Arial" w:hAnsi="Arial"/>
    </w:rPr>
  </w:style>
  <w:style w:type="paragraph" w:styleId="7">
    <w:name w:val="Plain Text"/>
    <w:basedOn w:val="1"/>
    <w:qFormat/>
    <w:uiPriority w:val="0"/>
    <w:pPr>
      <w:spacing w:line="240" w:lineRule="auto"/>
      <w:ind w:firstLine="360" w:firstLineChars="0"/>
    </w:pPr>
    <w:rPr>
      <w:rFonts w:ascii="宋体" w:hAnsi="Courier New" w:eastAsia="宋体"/>
      <w:kern w:val="0"/>
      <w:sz w:val="22"/>
      <w:szCs w:val="20"/>
      <w:lang w:eastAsia="en-US" w:bidi="en-US"/>
    </w:rPr>
  </w:style>
  <w:style w:type="paragraph" w:styleId="8">
    <w:name w:val="footer"/>
    <w:basedOn w:val="1"/>
    <w:unhideWhenUsed/>
    <w:qFormat/>
    <w:uiPriority w:val="99"/>
    <w:pPr>
      <w:tabs>
        <w:tab w:val="center" w:pos="4153"/>
        <w:tab w:val="right" w:pos="8306"/>
      </w:tabs>
      <w:snapToGrid w:val="0"/>
      <w:spacing w:line="240" w:lineRule="atLeast"/>
    </w:pPr>
    <w:rPr>
      <w:rFonts w:ascii="Calibri" w:hAnsi="Calibri"/>
      <w:kern w:val="0"/>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kern w:val="0"/>
      <w:sz w:val="18"/>
      <w:szCs w:val="18"/>
    </w:rPr>
  </w:style>
  <w:style w:type="paragraph" w:styleId="10">
    <w:name w:val="toc 1"/>
    <w:basedOn w:val="4"/>
    <w:next w:val="1"/>
    <w:qFormat/>
    <w:uiPriority w:val="39"/>
    <w:pPr>
      <w:widowControl w:val="0"/>
      <w:spacing w:after="120" w:line="0" w:lineRule="atLeast"/>
      <w:jc w:val="center"/>
    </w:pPr>
    <w:rPr>
      <w:rFonts w:ascii="Times New Roman" w:hAnsi="Times New Roman"/>
      <w:bCs/>
      <w:caps/>
      <w:kern w:val="2"/>
      <w:sz w:val="21"/>
      <w:szCs w:val="21"/>
    </w:rPr>
  </w:style>
  <w:style w:type="paragraph" w:styleId="11">
    <w:name w:val="toc 2"/>
    <w:basedOn w:val="1"/>
    <w:next w:val="1"/>
    <w:unhideWhenUsed/>
    <w:qFormat/>
    <w:uiPriority w:val="39"/>
    <w:pPr>
      <w:widowControl/>
      <w:spacing w:after="100" w:line="276" w:lineRule="auto"/>
      <w:ind w:left="220" w:firstLine="0" w:firstLineChars="0"/>
    </w:pPr>
    <w:rPr>
      <w:rFonts w:eastAsia="宋体"/>
      <w:kern w:val="0"/>
      <w:sz w:val="22"/>
    </w:rPr>
  </w:style>
  <w:style w:type="paragraph" w:styleId="12">
    <w:name w:val="Body Text First Indent 2"/>
    <w:basedOn w:val="5"/>
    <w:next w:val="1"/>
    <w:qFormat/>
    <w:uiPriority w:val="0"/>
    <w:pPr>
      <w:ind w:firstLine="420" w:firstLine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正文文本 2 Char"/>
    <w:autoRedefine/>
    <w:qFormat/>
    <w:uiPriority w:val="0"/>
    <w:rPr>
      <w:rFonts w:ascii="Times New Roman" w:hAnsi="Times New Roman"/>
      <w:sz w:val="24"/>
      <w:lang w:eastAsia="en-US" w:bidi="en-US"/>
    </w:rPr>
  </w:style>
  <w:style w:type="paragraph" w:customStyle="1" w:styleId="17">
    <w:name w:val="Default"/>
    <w:next w:val="9"/>
    <w:autoRedefine/>
    <w:qFormat/>
    <w:uiPriority w:val="0"/>
    <w:pPr>
      <w:widowControl w:val="0"/>
      <w:autoSpaceDE w:val="0"/>
      <w:autoSpaceDN w:val="0"/>
      <w:adjustRightInd w:val="0"/>
      <w:jc w:val="both"/>
    </w:pPr>
    <w:rPr>
      <w:rFonts w:ascii="宋体" w:hAnsi="Times New Roman" w:eastAsia="宋体" w:cs="宋体"/>
      <w:color w:val="000000"/>
      <w:sz w:val="24"/>
      <w:szCs w:val="24"/>
      <w:lang w:val="en-US" w:eastAsia="zh-CN" w:bidi="ar-SA"/>
    </w:rPr>
  </w:style>
  <w:style w:type="paragraph" w:customStyle="1" w:styleId="18">
    <w:name w:val="p0"/>
    <w:basedOn w:val="1"/>
    <w:autoRedefine/>
    <w:qFormat/>
    <w:uiPriority w:val="0"/>
    <w:pPr>
      <w:widowControl/>
    </w:pPr>
    <w:rPr>
      <w:kern w:val="0"/>
      <w:szCs w:val="21"/>
    </w:rPr>
  </w:style>
  <w:style w:type="paragraph" w:customStyle="1" w:styleId="19">
    <w:name w:val="文档正文"/>
    <w:basedOn w:val="1"/>
    <w:autoRedefine/>
    <w:qFormat/>
    <w:uiPriority w:val="0"/>
    <w:pPr>
      <w:adjustRightInd w:val="0"/>
      <w:spacing w:line="480" w:lineRule="atLeast"/>
      <w:ind w:firstLine="567" w:firstLineChars="0"/>
      <w:jc w:val="both"/>
      <w:textAlignment w:val="baseline"/>
    </w:pPr>
    <w:rPr>
      <w:rFonts w:ascii="仿宋_GB2312" w:eastAsia="仿宋_GB2312"/>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13362</Words>
  <Characters>15092</Characters>
  <Lines>0</Lines>
  <Paragraphs>0</Paragraphs>
  <TotalTime>8</TotalTime>
  <ScaleCrop>false</ScaleCrop>
  <LinksUpToDate>false</LinksUpToDate>
  <CharactersWithSpaces>15314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2024-08-12T06:49:00Z</dcterms:created>
  <dc:creator>DELL</dc:creator>
  <cp:lastModifiedBy>Administrator</cp:lastModifiedBy>
  <dcterms:modified xsi:type="dcterms:W3CDTF">2025-04-09T07:27:02Z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C3ED921570C544A6892B0323A695B526_12</vt:lpwstr>
  </property>
  <property fmtid="{D5CDD505-2E9C-101B-9397-08002B2CF9AE}" pid="4" name="KSOTemplateDocerSaveRecord">
    <vt:lpwstr>eyJoZGlkIjoiYTkyMmRmZjIyOTk5ZGJiNDBhYjEyZGI1NzZlZWNjNjIiLCJ1c2VySWQiOiI1OTM1ODA5NjEifQ==</vt:lpwstr>
  </property>
</Properties>
</file>