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056946">
      <w:pPr>
        <w:kinsoku/>
        <w:wordWrap w:val="0"/>
        <w:spacing w:line="360" w:lineRule="auto"/>
        <w:jc w:val="center"/>
        <w:outlineLvl w:val="0"/>
        <w:rPr>
          <w:rFonts w:hint="eastAsia" w:asciiTheme="minorEastAsia" w:hAnsiTheme="minorEastAsia" w:eastAsiaTheme="minorEastAsia" w:cstheme="minorEastAsia"/>
          <w:spacing w:val="-2"/>
          <w:sz w:val="52"/>
          <w:szCs w:val="52"/>
          <w:lang w:eastAsia="zh-CN"/>
        </w:rPr>
      </w:pPr>
    </w:p>
    <w:p w14:paraId="28809D2E">
      <w:pPr>
        <w:kinsoku/>
        <w:wordWrap w:val="0"/>
        <w:spacing w:line="360" w:lineRule="auto"/>
        <w:jc w:val="center"/>
        <w:outlineLvl w:val="0"/>
        <w:rPr>
          <w:rFonts w:asciiTheme="minorEastAsia" w:hAnsiTheme="minorEastAsia" w:eastAsiaTheme="minorEastAsia" w:cstheme="minorEastAsia"/>
          <w:sz w:val="52"/>
          <w:szCs w:val="52"/>
        </w:rPr>
      </w:pPr>
      <w:r>
        <w:rPr>
          <w:rFonts w:hint="eastAsia" w:asciiTheme="minorEastAsia" w:hAnsiTheme="minorEastAsia" w:eastAsiaTheme="minorEastAsia" w:cstheme="minorEastAsia"/>
          <w:spacing w:val="-2"/>
          <w:sz w:val="52"/>
          <w:szCs w:val="52"/>
          <w:lang w:eastAsia="zh-CN"/>
        </w:rPr>
        <w:t>南阳市</w:t>
      </w:r>
      <w:r>
        <w:rPr>
          <w:rFonts w:hint="eastAsia" w:asciiTheme="minorEastAsia" w:hAnsiTheme="minorEastAsia" w:eastAsiaTheme="minorEastAsia" w:cstheme="minorEastAsia"/>
          <w:spacing w:val="-2"/>
          <w:sz w:val="52"/>
          <w:szCs w:val="52"/>
        </w:rPr>
        <w:t>政府采购项目</w:t>
      </w:r>
    </w:p>
    <w:p w14:paraId="14B2E438">
      <w:pPr>
        <w:kinsoku/>
        <w:wordWrap w:val="0"/>
        <w:spacing w:line="360" w:lineRule="auto"/>
        <w:jc w:val="center"/>
        <w:rPr>
          <w:rFonts w:asciiTheme="minorEastAsia" w:hAnsiTheme="minorEastAsia" w:eastAsiaTheme="minorEastAsia" w:cstheme="minorEastAsia"/>
          <w:sz w:val="52"/>
          <w:szCs w:val="52"/>
        </w:rPr>
      </w:pPr>
      <w:r>
        <w:rPr>
          <w:rFonts w:hint="eastAsia" w:asciiTheme="minorEastAsia" w:hAnsiTheme="minorEastAsia" w:eastAsiaTheme="minorEastAsia" w:cstheme="minorEastAsia"/>
          <w:spacing w:val="-3"/>
          <w:sz w:val="52"/>
          <w:szCs w:val="52"/>
        </w:rPr>
        <w:t>公开招标文件</w:t>
      </w:r>
    </w:p>
    <w:p w14:paraId="2258F875">
      <w:pPr>
        <w:kinsoku/>
        <w:wordWrap w:val="0"/>
        <w:spacing w:line="316" w:lineRule="auto"/>
        <w:jc w:val="both"/>
        <w:rPr>
          <w:rFonts w:asciiTheme="minorEastAsia" w:hAnsiTheme="minorEastAsia" w:eastAsiaTheme="minorEastAsia" w:cstheme="minorEastAsia"/>
        </w:rPr>
      </w:pPr>
    </w:p>
    <w:p w14:paraId="1F5B72DF">
      <w:pPr>
        <w:kinsoku/>
        <w:wordWrap w:val="0"/>
        <w:spacing w:line="316" w:lineRule="auto"/>
        <w:jc w:val="both"/>
        <w:rPr>
          <w:rFonts w:asciiTheme="minorEastAsia" w:hAnsiTheme="minorEastAsia" w:eastAsiaTheme="minorEastAsia" w:cstheme="minorEastAsia"/>
        </w:rPr>
      </w:pPr>
    </w:p>
    <w:p w14:paraId="213462E9">
      <w:pPr>
        <w:kinsoku/>
        <w:wordWrap w:val="0"/>
        <w:spacing w:line="317" w:lineRule="auto"/>
        <w:jc w:val="both"/>
        <w:rPr>
          <w:rFonts w:asciiTheme="minorEastAsia" w:hAnsiTheme="minorEastAsia" w:eastAsiaTheme="minorEastAsia" w:cstheme="minorEastAsia"/>
        </w:rPr>
      </w:pPr>
    </w:p>
    <w:p w14:paraId="0FB3D4B2">
      <w:pPr>
        <w:kinsoku/>
        <w:wordWrap w:val="0"/>
        <w:spacing w:line="360" w:lineRule="auto"/>
        <w:jc w:val="both"/>
        <w:rPr>
          <w:rFonts w:asciiTheme="minorEastAsia" w:hAnsiTheme="minorEastAsia" w:eastAsiaTheme="minorEastAsia" w:cstheme="minorEastAsia"/>
          <w:b/>
          <w:bCs/>
          <w:spacing w:val="-17"/>
          <w:sz w:val="36"/>
          <w:szCs w:val="36"/>
        </w:rPr>
      </w:pPr>
    </w:p>
    <w:p w14:paraId="560E2B66">
      <w:pPr>
        <w:kinsoku/>
        <w:wordWrap w:val="0"/>
        <w:spacing w:line="360" w:lineRule="auto"/>
        <w:jc w:val="both"/>
        <w:rPr>
          <w:rFonts w:asciiTheme="minorEastAsia" w:hAnsiTheme="minorEastAsia" w:eastAsiaTheme="minorEastAsia" w:cstheme="minorEastAsia"/>
          <w:b/>
          <w:bCs/>
          <w:spacing w:val="-17"/>
          <w:sz w:val="36"/>
          <w:szCs w:val="36"/>
        </w:rPr>
      </w:pPr>
    </w:p>
    <w:p w14:paraId="77D91916">
      <w:pPr>
        <w:wordWrap w:val="0"/>
        <w:spacing w:line="249" w:lineRule="auto"/>
        <w:jc w:val="both"/>
        <w:rPr>
          <w:lang w:eastAsia="zh-CN"/>
        </w:rPr>
      </w:pPr>
    </w:p>
    <w:p w14:paraId="6084E9E5">
      <w:pPr>
        <w:wordWrap w:val="0"/>
        <w:spacing w:line="249" w:lineRule="auto"/>
        <w:jc w:val="both"/>
        <w:rPr>
          <w:lang w:eastAsia="zh-CN"/>
        </w:rPr>
      </w:pPr>
    </w:p>
    <w:p w14:paraId="7B23CE72">
      <w:pPr>
        <w:pStyle w:val="7"/>
        <w:wordWrap w:val="0"/>
        <w:spacing w:line="360" w:lineRule="auto"/>
        <w:ind w:firstLine="287" w:firstLineChars="100"/>
        <w:jc w:val="both"/>
        <w:rPr>
          <w:rFonts w:hint="eastAsia" w:ascii="宋体" w:hAnsi="宋体" w:eastAsia="宋体" w:cs="宋体"/>
          <w:bCs/>
          <w:color w:val="000000"/>
          <w:kern w:val="0"/>
          <w:sz w:val="32"/>
          <w:szCs w:val="32"/>
          <w:u w:val="single"/>
          <w:lang w:val="en-US" w:eastAsia="zh-CN"/>
        </w:rPr>
      </w:pPr>
      <w:r>
        <w:rPr>
          <w:rFonts w:hint="eastAsia"/>
          <w:b/>
          <w:bCs/>
          <w:spacing w:val="-17"/>
          <w:sz w:val="32"/>
          <w:szCs w:val="32"/>
          <w:lang w:eastAsia="zh-CN"/>
        </w:rPr>
        <w:t>项目名称：</w:t>
      </w:r>
      <w:r>
        <w:rPr>
          <w:rFonts w:hint="eastAsia" w:ascii="宋体" w:hAnsi="宋体" w:eastAsia="宋体" w:cs="宋体"/>
          <w:bCs/>
          <w:color w:val="000000"/>
          <w:kern w:val="0"/>
          <w:sz w:val="32"/>
          <w:szCs w:val="32"/>
          <w:u w:val="single"/>
          <w:lang w:val="en-US" w:eastAsia="zh-CN"/>
        </w:rPr>
        <w:t>南阳医学高等专科学校综合型考试</w:t>
      </w:r>
    </w:p>
    <w:p w14:paraId="28421D68">
      <w:pPr>
        <w:pStyle w:val="7"/>
        <w:wordWrap w:val="0"/>
        <w:spacing w:line="360" w:lineRule="auto"/>
        <w:ind w:firstLine="1920" w:firstLineChars="600"/>
        <w:jc w:val="both"/>
        <w:rPr>
          <w:rFonts w:hint="default"/>
          <w:b w:val="0"/>
          <w:bCs w:val="0"/>
          <w:spacing w:val="-15"/>
          <w:sz w:val="24"/>
          <w:szCs w:val="24"/>
          <w:u w:val="single"/>
          <w:lang w:val="en-US" w:eastAsia="zh-CN"/>
        </w:rPr>
      </w:pPr>
      <w:r>
        <w:rPr>
          <w:rFonts w:hint="eastAsia" w:ascii="宋体" w:hAnsi="宋体" w:eastAsia="宋体" w:cs="宋体"/>
          <w:bCs/>
          <w:color w:val="000000"/>
          <w:kern w:val="0"/>
          <w:sz w:val="32"/>
          <w:szCs w:val="32"/>
          <w:u w:val="single"/>
          <w:lang w:val="en-US" w:eastAsia="zh-CN"/>
        </w:rPr>
        <w:t xml:space="preserve">实训基地I期建设采购项目      </w:t>
      </w:r>
    </w:p>
    <w:p w14:paraId="347B5021">
      <w:pPr>
        <w:wordWrap w:val="0"/>
        <w:spacing w:line="360" w:lineRule="auto"/>
        <w:ind w:firstLine="287" w:firstLineChars="100"/>
        <w:jc w:val="both"/>
        <w:rPr>
          <w:rFonts w:ascii="宋体" w:hAnsi="宋体" w:eastAsia="宋体" w:cs="宋体"/>
          <w:spacing w:val="-15"/>
          <w:sz w:val="24"/>
          <w:szCs w:val="24"/>
          <w:lang w:eastAsia="zh-CN"/>
        </w:rPr>
      </w:pPr>
      <w:r>
        <w:rPr>
          <w:rFonts w:hint="eastAsia" w:ascii="宋体" w:hAnsi="宋体" w:eastAsia="宋体" w:cs="宋体"/>
          <w:b/>
          <w:bCs/>
          <w:spacing w:val="-17"/>
          <w:sz w:val="32"/>
          <w:szCs w:val="32"/>
          <w:lang w:eastAsia="zh-CN"/>
        </w:rPr>
        <w:t>项目编号：</w:t>
      </w:r>
      <w:r>
        <w:rPr>
          <w:rFonts w:hint="eastAsia" w:ascii="宋体" w:hAnsi="宋体" w:eastAsia="宋体" w:cs="宋体"/>
          <w:spacing w:val="-17"/>
          <w:sz w:val="32"/>
          <w:szCs w:val="32"/>
          <w:u w:val="single"/>
          <w:lang w:eastAsia="zh-CN"/>
        </w:rPr>
        <w:t xml:space="preserve"> </w:t>
      </w:r>
      <w:r>
        <w:rPr>
          <w:rFonts w:hint="eastAsia" w:ascii="宋体" w:hAnsi="宋体" w:eastAsia="宋体" w:cs="宋体"/>
          <w:spacing w:val="-17"/>
          <w:sz w:val="32"/>
          <w:szCs w:val="32"/>
          <w:u w:val="single"/>
          <w:lang w:val="en-US" w:eastAsia="zh-CN"/>
        </w:rPr>
        <w:t xml:space="preserve"> </w:t>
      </w:r>
      <w:r>
        <w:rPr>
          <w:rFonts w:hint="eastAsia" w:ascii="宋体" w:hAnsi="宋体" w:eastAsia="宋体" w:cs="宋体"/>
          <w:spacing w:val="-17"/>
          <w:sz w:val="32"/>
          <w:szCs w:val="32"/>
          <w:u w:val="single"/>
          <w:lang w:eastAsia="zh-CN"/>
        </w:rPr>
        <w:t>南阳政采公开-2025-</w:t>
      </w:r>
      <w:r>
        <w:rPr>
          <w:rFonts w:hint="eastAsia" w:ascii="宋体" w:hAnsi="宋体" w:eastAsia="宋体" w:cs="宋体"/>
          <w:spacing w:val="-17"/>
          <w:sz w:val="32"/>
          <w:szCs w:val="32"/>
          <w:u w:val="single"/>
          <w:lang w:val="en-US" w:eastAsia="zh-CN"/>
        </w:rPr>
        <w:t xml:space="preserve">52   </w:t>
      </w:r>
      <w:r>
        <w:rPr>
          <w:rFonts w:hint="eastAsia" w:ascii="宋体" w:hAnsi="宋体" w:eastAsia="宋体" w:cs="宋体"/>
          <w:b/>
          <w:bCs/>
          <w:spacing w:val="-17"/>
          <w:sz w:val="32"/>
          <w:szCs w:val="32"/>
          <w:lang w:eastAsia="zh-CN"/>
        </w:rPr>
        <w:t xml:space="preserve">  </w:t>
      </w:r>
      <w:r>
        <w:rPr>
          <w:rFonts w:hint="eastAsia" w:ascii="宋体" w:hAnsi="宋体" w:eastAsia="宋体" w:cs="宋体"/>
          <w:spacing w:val="-15"/>
          <w:sz w:val="24"/>
          <w:szCs w:val="24"/>
          <w:lang w:eastAsia="zh-CN"/>
        </w:rPr>
        <w:t xml:space="preserve">               </w:t>
      </w:r>
    </w:p>
    <w:p w14:paraId="62DEFBB5">
      <w:pPr>
        <w:wordWrap w:val="0"/>
        <w:spacing w:line="360" w:lineRule="auto"/>
        <w:ind w:firstLine="287" w:firstLineChars="100"/>
        <w:jc w:val="both"/>
        <w:rPr>
          <w:rFonts w:ascii="宋体" w:hAnsi="宋体" w:eastAsia="宋体" w:cs="宋体"/>
          <w:b/>
          <w:bCs/>
          <w:spacing w:val="-17"/>
          <w:sz w:val="32"/>
          <w:szCs w:val="32"/>
          <w:lang w:eastAsia="zh-CN"/>
        </w:rPr>
      </w:pPr>
      <w:r>
        <w:rPr>
          <w:rFonts w:hint="eastAsia" w:ascii="宋体" w:hAnsi="宋体" w:eastAsia="宋体" w:cs="宋体"/>
          <w:b/>
          <w:bCs/>
          <w:spacing w:val="-17"/>
          <w:sz w:val="32"/>
          <w:szCs w:val="32"/>
          <w:lang w:eastAsia="zh-CN"/>
        </w:rPr>
        <w:t>采 购 人：</w:t>
      </w:r>
      <w:r>
        <w:rPr>
          <w:rFonts w:hint="eastAsia" w:ascii="宋体" w:hAnsi="宋体" w:eastAsia="宋体" w:cs="宋体"/>
          <w:b/>
          <w:bCs/>
          <w:spacing w:val="-17"/>
          <w:sz w:val="32"/>
          <w:szCs w:val="32"/>
          <w:lang w:val="en-US" w:eastAsia="zh-CN"/>
        </w:rPr>
        <w:t xml:space="preserve"> </w:t>
      </w:r>
      <w:r>
        <w:rPr>
          <w:rFonts w:hint="eastAsia" w:ascii="宋体" w:hAnsi="宋体" w:eastAsia="宋体" w:cs="宋体"/>
          <w:b w:val="0"/>
          <w:bCs w:val="0"/>
          <w:spacing w:val="-17"/>
          <w:sz w:val="32"/>
          <w:szCs w:val="32"/>
          <w:u w:val="single"/>
          <w:lang w:val="en-US" w:eastAsia="zh-CN"/>
        </w:rPr>
        <w:t>南阳医学高等专科学校</w:t>
      </w:r>
      <w:r>
        <w:rPr>
          <w:rFonts w:hint="eastAsia" w:ascii="宋体" w:hAnsi="宋体" w:eastAsia="宋体" w:cs="宋体"/>
          <w:b w:val="0"/>
          <w:bCs w:val="0"/>
          <w:spacing w:val="-15"/>
          <w:sz w:val="24"/>
          <w:szCs w:val="24"/>
          <w:u w:val="single"/>
          <w:lang w:eastAsia="zh-CN"/>
        </w:rPr>
        <w:t xml:space="preserve"> </w:t>
      </w:r>
      <w:r>
        <w:rPr>
          <w:rFonts w:hint="eastAsia" w:ascii="宋体" w:hAnsi="宋体" w:eastAsia="宋体" w:cs="宋体"/>
          <w:spacing w:val="-15"/>
          <w:sz w:val="24"/>
          <w:szCs w:val="24"/>
          <w:lang w:eastAsia="zh-CN"/>
        </w:rPr>
        <w:t xml:space="preserve">               </w:t>
      </w:r>
    </w:p>
    <w:p w14:paraId="17D7CF99">
      <w:pPr>
        <w:pStyle w:val="7"/>
        <w:wordWrap w:val="0"/>
        <w:spacing w:line="360" w:lineRule="auto"/>
        <w:ind w:firstLine="287" w:firstLineChars="100"/>
        <w:jc w:val="both"/>
        <w:outlineLvl w:val="1"/>
        <w:rPr>
          <w:spacing w:val="-17"/>
          <w:sz w:val="32"/>
          <w:szCs w:val="32"/>
          <w:lang w:eastAsia="zh-CN"/>
        </w:rPr>
      </w:pPr>
      <w:r>
        <w:rPr>
          <w:rFonts w:hint="eastAsia"/>
          <w:b/>
          <w:bCs/>
          <w:spacing w:val="-17"/>
          <w:sz w:val="32"/>
          <w:szCs w:val="32"/>
          <w:lang w:eastAsia="zh-CN"/>
        </w:rPr>
        <w:t>采购代理机构：</w:t>
      </w:r>
      <w:r>
        <w:rPr>
          <w:rFonts w:hint="eastAsia"/>
          <w:spacing w:val="-17"/>
          <w:sz w:val="32"/>
          <w:szCs w:val="32"/>
          <w:u w:val="single"/>
          <w:lang w:eastAsia="zh-CN"/>
        </w:rPr>
        <w:t>南阳市公共资源交易中心</w:t>
      </w:r>
    </w:p>
    <w:p w14:paraId="08472ED2">
      <w:pPr>
        <w:wordWrap w:val="0"/>
        <w:spacing w:line="360" w:lineRule="auto"/>
        <w:jc w:val="both"/>
        <w:rPr>
          <w:rFonts w:ascii="宋体" w:hAnsi="宋体" w:eastAsia="宋体" w:cs="宋体"/>
          <w:b/>
          <w:bCs/>
          <w:spacing w:val="-17"/>
          <w:sz w:val="32"/>
          <w:szCs w:val="32"/>
          <w:u w:val="single"/>
          <w:lang w:eastAsia="zh-CN"/>
        </w:rPr>
      </w:pPr>
    </w:p>
    <w:p w14:paraId="04AFAA84">
      <w:pPr>
        <w:wordWrap w:val="0"/>
        <w:spacing w:line="360" w:lineRule="auto"/>
        <w:jc w:val="both"/>
        <w:rPr>
          <w:rFonts w:ascii="宋体" w:hAnsi="宋体" w:eastAsia="宋体" w:cs="宋体"/>
          <w:b/>
          <w:bCs/>
          <w:spacing w:val="-17"/>
          <w:sz w:val="32"/>
          <w:szCs w:val="32"/>
          <w:u w:val="single"/>
          <w:lang w:eastAsia="zh-CN"/>
        </w:rPr>
      </w:pPr>
    </w:p>
    <w:p w14:paraId="5155C271">
      <w:pPr>
        <w:pStyle w:val="33"/>
        <w:ind w:firstLine="3186" w:firstLineChars="900"/>
        <w:rPr>
          <w:rFonts w:hint="eastAsia"/>
          <w:color w:val="auto"/>
          <w:spacing w:val="-3"/>
          <w:sz w:val="36"/>
          <w:szCs w:val="36"/>
          <w:highlight w:val="none"/>
          <w:lang w:val="en-US" w:eastAsia="zh-CN"/>
        </w:rPr>
      </w:pPr>
    </w:p>
    <w:p w14:paraId="0A45F870">
      <w:pPr>
        <w:pStyle w:val="33"/>
        <w:ind w:firstLine="3186" w:firstLineChars="900"/>
        <w:rPr>
          <w:rFonts w:hint="default"/>
          <w:color w:val="auto"/>
          <w:highlight w:val="none"/>
          <w:lang w:val="en-US"/>
        </w:rPr>
        <w:sectPr>
          <w:pgSz w:w="11907" w:h="16840"/>
          <w:pgMar w:top="1440" w:right="1800" w:bottom="1440" w:left="1800" w:header="878" w:footer="0" w:gutter="0"/>
          <w:cols w:space="720" w:num="1"/>
        </w:sectPr>
      </w:pPr>
      <w:r>
        <w:rPr>
          <w:rFonts w:hint="eastAsia"/>
          <w:color w:val="auto"/>
          <w:spacing w:val="-3"/>
          <w:sz w:val="36"/>
          <w:szCs w:val="36"/>
          <w:highlight w:val="none"/>
          <w:lang w:val="en-US" w:eastAsia="zh-CN"/>
        </w:rPr>
        <w:t>2025年9月</w:t>
      </w:r>
    </w:p>
    <w:p w14:paraId="4D264497">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sdt>
      <w:sdtPr>
        <w:rPr>
          <w:rFonts w:hint="eastAsia" w:asciiTheme="minorEastAsia" w:hAnsiTheme="minorEastAsia" w:eastAsiaTheme="minorEastAsia" w:cstheme="minorEastAsia"/>
          <w:sz w:val="21"/>
          <w:szCs w:val="21"/>
        </w:rPr>
        <w:id w:val="2"/>
        <w:docPartObj>
          <w:docPartGallery w:val="Table of Contents"/>
          <w:docPartUnique/>
        </w:docPartObj>
      </w:sdtPr>
      <w:sdtEndPr>
        <w:rPr>
          <w:rFonts w:hint="eastAsia" w:asciiTheme="minorEastAsia" w:hAnsiTheme="minorEastAsia" w:eastAsiaTheme="minorEastAsia" w:cstheme="minorEastAsia"/>
          <w:sz w:val="28"/>
          <w:szCs w:val="28"/>
          <w:lang w:val="en-US"/>
        </w:rPr>
      </w:sdtEndPr>
      <w:sdtContent>
        <w:p w14:paraId="3DB34533">
          <w:pPr>
            <w:pStyle w:val="7"/>
            <w:keepNext w:val="0"/>
            <w:keepLines w:val="0"/>
            <w:pageBreakBefore w:val="0"/>
            <w:kinsoku/>
            <w:wordWrap w:val="0"/>
            <w:overflowPunct/>
            <w:topLinePunct w:val="0"/>
            <w:bidi w:val="0"/>
            <w:spacing w:before="353" w:line="222" w:lineRule="auto"/>
            <w:ind w:left="3716"/>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目</w:t>
          </w:r>
          <w:r>
            <w:rPr>
              <w:rFonts w:hint="eastAsia" w:asciiTheme="minorEastAsia" w:hAnsiTheme="minorEastAsia" w:eastAsiaTheme="minorEastAsia" w:cstheme="minorEastAsia"/>
              <w:spacing w:val="-42"/>
              <w:sz w:val="44"/>
              <w:szCs w:val="44"/>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录</w:t>
          </w:r>
        </w:p>
        <w:p w14:paraId="596421D2">
          <w:pPr>
            <w:pStyle w:val="7"/>
            <w:keepNext w:val="0"/>
            <w:keepLines w:val="0"/>
            <w:pageBreakBefore w:val="0"/>
            <w:kinsoku/>
            <w:wordWrap w:val="0"/>
            <w:overflowPunct/>
            <w:topLinePunct w:val="0"/>
            <w:bidi w:val="0"/>
            <w:jc w:val="both"/>
            <w:rPr>
              <w:rFonts w:hint="eastAsia"/>
              <w:shd w:val="clear" w:color="FFFFFF" w:fill="D9D9D9"/>
            </w:rPr>
          </w:pPr>
        </w:p>
        <w:p w14:paraId="6A788F17">
          <w:pPr>
            <w:pStyle w:val="7"/>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第一章</w:t>
          </w:r>
          <w:r>
            <w:rPr>
              <w:rFonts w:hint="eastAsia"/>
              <w:sz w:val="28"/>
              <w:szCs w:val="28"/>
              <w:lang w:val="en-US" w:eastAsia="zh-CN"/>
            </w:rPr>
            <w:t xml:space="preserve"> </w:t>
          </w:r>
          <w:r>
            <w:rPr>
              <w:rFonts w:hint="eastAsia"/>
              <w:sz w:val="28"/>
              <w:szCs w:val="28"/>
              <w:lang w:eastAsia="zh-CN"/>
            </w:rPr>
            <w:t>公开招标公告</w:t>
          </w:r>
        </w:p>
        <w:p w14:paraId="4D9DADA1">
          <w:pPr>
            <w:pStyle w:val="7"/>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二</w:t>
          </w:r>
          <w:r>
            <w:rPr>
              <w:rFonts w:hint="eastAsia"/>
              <w:sz w:val="28"/>
              <w:szCs w:val="28"/>
            </w:rPr>
            <w:t>章</w:t>
          </w:r>
          <w:r>
            <w:rPr>
              <w:rFonts w:hint="eastAsia"/>
              <w:sz w:val="28"/>
              <w:szCs w:val="28"/>
              <w:lang w:val="en-US" w:eastAsia="zh-CN"/>
            </w:rPr>
            <w:t xml:space="preserve"> </w:t>
          </w:r>
          <w:r>
            <w:rPr>
              <w:rFonts w:hint="eastAsia"/>
              <w:sz w:val="28"/>
              <w:szCs w:val="28"/>
            </w:rPr>
            <w:t>采购需求</w:t>
          </w:r>
        </w:p>
        <w:p w14:paraId="7E364C7F">
          <w:pPr>
            <w:pStyle w:val="7"/>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三</w:t>
          </w:r>
          <w:r>
            <w:rPr>
              <w:rFonts w:hint="eastAsia"/>
              <w:sz w:val="28"/>
              <w:szCs w:val="28"/>
            </w:rPr>
            <w:t>章</w:t>
          </w:r>
          <w:r>
            <w:rPr>
              <w:rFonts w:hint="eastAsia"/>
              <w:sz w:val="28"/>
              <w:szCs w:val="28"/>
              <w:lang w:val="en-US" w:eastAsia="zh-CN"/>
            </w:rPr>
            <w:t xml:space="preserve"> </w:t>
          </w:r>
          <w:r>
            <w:rPr>
              <w:rFonts w:hint="eastAsia"/>
              <w:sz w:val="28"/>
              <w:szCs w:val="28"/>
            </w:rPr>
            <w:t>投标人须知</w:t>
          </w:r>
        </w:p>
        <w:p w14:paraId="4132EFC8">
          <w:pPr>
            <w:pStyle w:val="7"/>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四</w:t>
          </w:r>
          <w:r>
            <w:rPr>
              <w:rFonts w:hint="eastAsia"/>
              <w:sz w:val="28"/>
              <w:szCs w:val="28"/>
            </w:rPr>
            <w:t>章</w:t>
          </w:r>
          <w:r>
            <w:rPr>
              <w:rFonts w:hint="eastAsia"/>
              <w:sz w:val="28"/>
              <w:szCs w:val="28"/>
              <w:lang w:val="en-US" w:eastAsia="zh-CN"/>
            </w:rPr>
            <w:t xml:space="preserve"> 开、</w:t>
          </w:r>
          <w:r>
            <w:rPr>
              <w:rFonts w:hint="eastAsia"/>
              <w:sz w:val="28"/>
              <w:szCs w:val="28"/>
            </w:rPr>
            <w:t>评标程序、评标方法和评标标准</w:t>
          </w:r>
        </w:p>
        <w:p w14:paraId="104E9528">
          <w:pPr>
            <w:pStyle w:val="7"/>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五</w:t>
          </w:r>
          <w:r>
            <w:rPr>
              <w:rFonts w:hint="eastAsia"/>
              <w:sz w:val="28"/>
              <w:szCs w:val="28"/>
            </w:rPr>
            <w:t>章</w:t>
          </w:r>
          <w:r>
            <w:rPr>
              <w:rFonts w:hint="eastAsia"/>
              <w:sz w:val="28"/>
              <w:szCs w:val="28"/>
              <w:lang w:val="en-US" w:eastAsia="zh-CN"/>
            </w:rPr>
            <w:t xml:space="preserve"> </w:t>
          </w:r>
          <w:r>
            <w:rPr>
              <w:rFonts w:hint="eastAsia"/>
              <w:sz w:val="28"/>
              <w:szCs w:val="28"/>
              <w:lang w:eastAsia="zh-CN"/>
            </w:rPr>
            <w:t>政府采购合同（草案）</w:t>
          </w:r>
        </w:p>
        <w:p w14:paraId="0741637E">
          <w:pPr>
            <w:pStyle w:val="7"/>
            <w:keepNext w:val="0"/>
            <w:keepLines w:val="0"/>
            <w:pageBreakBefore w:val="0"/>
            <w:kinsoku/>
            <w:wordWrap w:val="0"/>
            <w:overflowPunct/>
            <w:topLinePunct w:val="0"/>
            <w:bidi w:val="0"/>
            <w:spacing w:line="360" w:lineRule="auto"/>
            <w:jc w:val="both"/>
            <w:rPr>
              <w:rFonts w:hint="eastAsia"/>
              <w:sz w:val="28"/>
              <w:szCs w:val="28"/>
            </w:rPr>
          </w:pPr>
          <w:r>
            <w:rPr>
              <w:rFonts w:hint="eastAsia"/>
              <w:sz w:val="28"/>
              <w:szCs w:val="28"/>
            </w:rPr>
            <w:t>第</w:t>
          </w:r>
          <w:r>
            <w:rPr>
              <w:rFonts w:hint="eastAsia"/>
              <w:sz w:val="28"/>
              <w:szCs w:val="28"/>
              <w:lang w:val="en-US" w:eastAsia="zh-CN"/>
            </w:rPr>
            <w:t>六</w:t>
          </w:r>
          <w:r>
            <w:rPr>
              <w:rFonts w:hint="eastAsia"/>
              <w:sz w:val="28"/>
              <w:szCs w:val="28"/>
            </w:rPr>
            <w:t>章</w:t>
          </w:r>
          <w:r>
            <w:rPr>
              <w:rFonts w:hint="eastAsia"/>
              <w:sz w:val="28"/>
              <w:szCs w:val="28"/>
              <w:lang w:val="en-US" w:eastAsia="zh-CN"/>
            </w:rPr>
            <w:t xml:space="preserve"> </w:t>
          </w:r>
          <w:r>
            <w:rPr>
              <w:rFonts w:hint="eastAsia"/>
              <w:sz w:val="28"/>
              <w:szCs w:val="28"/>
            </w:rPr>
            <w:t>投标文件格式</w:t>
          </w:r>
        </w:p>
      </w:sdtContent>
    </w:sdt>
    <w:p w14:paraId="16631FDE">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510209D3">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37A52BCD">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7A373697">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1DA4546A">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37D92110">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3DC29419">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5139411E">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671ABEA8">
      <w:pPr>
        <w:pStyle w:val="7"/>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6C224AA">
      <w:pPr>
        <w:pStyle w:val="7"/>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112F664">
      <w:pPr>
        <w:pStyle w:val="7"/>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326D8BB">
      <w:pPr>
        <w:pStyle w:val="7"/>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0CAA16A">
      <w:pPr>
        <w:pStyle w:val="7"/>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3EE338E">
      <w:pPr>
        <w:pStyle w:val="7"/>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6E515CE">
      <w:pPr>
        <w:pStyle w:val="7"/>
        <w:keepNext w:val="0"/>
        <w:keepLines w:val="0"/>
        <w:pageBreakBefore w:val="0"/>
        <w:kinsoku/>
        <w:wordWrap w:val="0"/>
        <w:overflowPunct/>
        <w:topLinePunct w:val="0"/>
        <w:bidi w:val="0"/>
        <w:spacing w:before="353" w:line="360" w:lineRule="auto"/>
        <w:jc w:val="center"/>
        <w:rPr>
          <w:spacing w:val="-6"/>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第一章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公开招标公告</w:t>
      </w:r>
    </w:p>
    <w:p w14:paraId="28E491F5">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p>
    <w:p w14:paraId="1C36F32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r>
        <w:rPr>
          <w:spacing w:val="-6"/>
          <w:sz w:val="24"/>
          <w:szCs w:val="24"/>
        </w:rPr>
        <w:t>采购人拟就下述项目以</w:t>
      </w:r>
      <w:r>
        <w:rPr>
          <w:rFonts w:hint="eastAsia"/>
          <w:spacing w:val="-6"/>
          <w:sz w:val="24"/>
          <w:szCs w:val="24"/>
          <w:lang w:val="en-US" w:eastAsia="zh-CN"/>
        </w:rPr>
        <w:t>公开</w:t>
      </w:r>
      <w:r>
        <w:rPr>
          <w:spacing w:val="-6"/>
          <w:sz w:val="24"/>
          <w:szCs w:val="24"/>
        </w:rPr>
        <w:t>招标方式组织采购活动，</w:t>
      </w:r>
      <w:r>
        <w:rPr>
          <w:rFonts w:hint="eastAsia"/>
          <w:spacing w:val="-6"/>
          <w:sz w:val="24"/>
          <w:szCs w:val="24"/>
          <w:lang w:eastAsia="zh-CN"/>
        </w:rPr>
        <w:t>欢迎潜在投标人</w:t>
      </w:r>
      <w:r>
        <w:rPr>
          <w:spacing w:val="-6"/>
          <w:sz w:val="24"/>
          <w:szCs w:val="24"/>
        </w:rPr>
        <w:t>参与本项目投标。</w:t>
      </w:r>
    </w:p>
    <w:p w14:paraId="24AE5BB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一、项目基本情况</w:t>
      </w:r>
    </w:p>
    <w:p w14:paraId="3F17760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pacing w:val="-25"/>
          <w:sz w:val="24"/>
          <w:szCs w:val="24"/>
        </w:rPr>
        <w:t>1.项目编号：</w:t>
      </w:r>
      <w:r>
        <w:rPr>
          <w:rFonts w:hint="eastAsia" w:asciiTheme="minorEastAsia" w:hAnsiTheme="minorEastAsia" w:eastAsiaTheme="minorEastAsia" w:cstheme="minorEastAsia"/>
          <w:color w:val="auto"/>
          <w:spacing w:val="-25"/>
          <w:sz w:val="24"/>
          <w:szCs w:val="24"/>
          <w:lang w:val="en-US" w:eastAsia="zh-CN"/>
        </w:rPr>
        <w:t>南阳政采公开-2025-52</w:t>
      </w:r>
    </w:p>
    <w:p w14:paraId="74331CD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default" w:asciiTheme="minorEastAsia" w:hAnsiTheme="minorEastAsia" w:eastAsiaTheme="minorEastAsia" w:cstheme="minorEastAsia"/>
          <w:color w:val="auto"/>
          <w:spacing w:val="-24"/>
          <w:sz w:val="24"/>
          <w:szCs w:val="24"/>
          <w:lang w:val="en-US"/>
        </w:rPr>
      </w:pPr>
      <w:r>
        <w:rPr>
          <w:rFonts w:hint="eastAsia" w:asciiTheme="minorEastAsia" w:hAnsiTheme="minorEastAsia" w:eastAsiaTheme="minorEastAsia" w:cstheme="minorEastAsia"/>
          <w:color w:val="auto"/>
          <w:spacing w:val="-24"/>
          <w:sz w:val="24"/>
          <w:szCs w:val="24"/>
        </w:rPr>
        <w:t>2.项目名称：</w:t>
      </w:r>
      <w:r>
        <w:rPr>
          <w:rFonts w:hint="eastAsia" w:asciiTheme="minorEastAsia" w:hAnsiTheme="minorEastAsia" w:eastAsiaTheme="minorEastAsia" w:cstheme="minorEastAsia"/>
          <w:color w:val="auto"/>
          <w:spacing w:val="-24"/>
          <w:sz w:val="24"/>
          <w:szCs w:val="24"/>
          <w:lang w:val="en-US" w:eastAsia="zh-CN"/>
        </w:rPr>
        <w:t>南阳医学高等专科学校综合型考试实训基地I期建设采购项目</w:t>
      </w:r>
    </w:p>
    <w:p w14:paraId="57BAAB6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4"/>
          <w:sz w:val="24"/>
          <w:szCs w:val="24"/>
        </w:rPr>
        <w:t>3.项目预算金额：</w:t>
      </w:r>
      <w:r>
        <w:rPr>
          <w:rFonts w:hint="eastAsia" w:asciiTheme="minorEastAsia" w:hAnsiTheme="minorEastAsia" w:eastAsiaTheme="minorEastAsia" w:cstheme="minorEastAsia"/>
          <w:color w:val="auto"/>
          <w:spacing w:val="-14"/>
          <w:sz w:val="24"/>
          <w:szCs w:val="24"/>
          <w:u w:val="single"/>
          <w:lang w:val="en-US" w:eastAsia="zh-CN"/>
        </w:rPr>
        <w:t xml:space="preserve"> 199.69  </w:t>
      </w:r>
      <w:r>
        <w:rPr>
          <w:rFonts w:hint="eastAsia" w:asciiTheme="minorEastAsia" w:hAnsiTheme="minorEastAsia" w:eastAsiaTheme="minorEastAsia" w:cstheme="minorEastAsia"/>
          <w:color w:val="auto"/>
          <w:spacing w:val="-14"/>
          <w:sz w:val="24"/>
          <w:szCs w:val="24"/>
        </w:rPr>
        <w:t>万元、项目最高限价（如有</w:t>
      </w:r>
      <w:r>
        <w:rPr>
          <w:rFonts w:hint="eastAsia" w:asciiTheme="minorEastAsia" w:hAnsiTheme="minorEastAsia" w:eastAsiaTheme="minorEastAsia" w:cstheme="minorEastAsia"/>
          <w:color w:val="auto"/>
          <w:spacing w:val="5"/>
          <w:sz w:val="24"/>
          <w:szCs w:val="24"/>
        </w:rPr>
        <w:t>）：</w:t>
      </w:r>
      <w:r>
        <w:rPr>
          <w:rFonts w:hint="eastAsia" w:asciiTheme="minorEastAsia" w:hAnsiTheme="minorEastAsia" w:eastAsiaTheme="minorEastAsia" w:cstheme="minorEastAsia"/>
          <w:color w:val="auto"/>
          <w:spacing w:val="5"/>
          <w:sz w:val="24"/>
          <w:szCs w:val="24"/>
          <w:u w:val="single"/>
          <w:lang w:val="en-US" w:eastAsia="zh-CN"/>
        </w:rPr>
        <w:t xml:space="preserve"> 199.69  </w:t>
      </w:r>
      <w:r>
        <w:rPr>
          <w:rFonts w:hint="eastAsia" w:asciiTheme="minorEastAsia" w:hAnsiTheme="minorEastAsia" w:eastAsiaTheme="minorEastAsia" w:cstheme="minorEastAsia"/>
          <w:color w:val="auto"/>
          <w:spacing w:val="-14"/>
          <w:sz w:val="24"/>
          <w:szCs w:val="24"/>
        </w:rPr>
        <w:t>万元</w:t>
      </w:r>
    </w:p>
    <w:p w14:paraId="69E2CC7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4.采购需求：</w:t>
      </w:r>
    </w:p>
    <w:tbl>
      <w:tblPr>
        <w:tblStyle w:val="31"/>
        <w:tblW w:w="7857" w:type="dxa"/>
        <w:tblInd w:w="3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5"/>
        <w:gridCol w:w="4261"/>
        <w:gridCol w:w="2321"/>
      </w:tblGrid>
      <w:tr w14:paraId="1A6A4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275" w:type="dxa"/>
            <w:vAlign w:val="center"/>
          </w:tcPr>
          <w:p w14:paraId="51170DD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包号</w:t>
            </w:r>
          </w:p>
        </w:tc>
        <w:tc>
          <w:tcPr>
            <w:tcW w:w="4261" w:type="dxa"/>
            <w:vAlign w:val="center"/>
          </w:tcPr>
          <w:p w14:paraId="18EB606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名称</w:t>
            </w:r>
          </w:p>
        </w:tc>
        <w:tc>
          <w:tcPr>
            <w:tcW w:w="2321" w:type="dxa"/>
            <w:vAlign w:val="center"/>
          </w:tcPr>
          <w:p w14:paraId="34AA1B7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包预算</w:t>
            </w:r>
            <w:r>
              <w:rPr>
                <w:rFonts w:hint="eastAsia" w:asciiTheme="minorEastAsia" w:hAnsiTheme="minorEastAsia" w:eastAsiaTheme="minorEastAsia" w:cstheme="minorEastAsia"/>
                <w:sz w:val="24"/>
                <w:szCs w:val="24"/>
              </w:rPr>
              <w:t>（元）</w:t>
            </w:r>
          </w:p>
        </w:tc>
      </w:tr>
      <w:tr w14:paraId="09B30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275" w:type="dxa"/>
            <w:vAlign w:val="top"/>
          </w:tcPr>
          <w:p w14:paraId="3AD5437F">
            <w:pPr>
              <w:pStyle w:val="32"/>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南阳政采公开-2025-</w:t>
            </w:r>
            <w:r>
              <w:rPr>
                <w:rFonts w:hint="eastAsia" w:asciiTheme="minorEastAsia" w:hAnsiTheme="minorEastAsia" w:eastAsiaTheme="minorEastAsia" w:cstheme="minorEastAsia"/>
                <w:sz w:val="24"/>
                <w:szCs w:val="24"/>
                <w:lang w:val="en-US" w:eastAsia="zh-CN"/>
              </w:rPr>
              <w:t>52</w:t>
            </w:r>
          </w:p>
        </w:tc>
        <w:tc>
          <w:tcPr>
            <w:tcW w:w="4261" w:type="dxa"/>
            <w:vAlign w:val="top"/>
          </w:tcPr>
          <w:p w14:paraId="26C84BF0">
            <w:pPr>
              <w:pStyle w:val="32"/>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color w:val="auto"/>
                <w:spacing w:val="-24"/>
                <w:sz w:val="24"/>
                <w:szCs w:val="24"/>
                <w:lang w:val="en-US" w:eastAsia="zh-CN"/>
              </w:rPr>
              <w:t>南阳医学高等专科学校综合型考试实训基地I期建设采购项目</w:t>
            </w:r>
          </w:p>
        </w:tc>
        <w:tc>
          <w:tcPr>
            <w:tcW w:w="2321" w:type="dxa"/>
            <w:vAlign w:val="top"/>
          </w:tcPr>
          <w:p w14:paraId="6F32F20B">
            <w:pPr>
              <w:pStyle w:val="3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1996900</w:t>
            </w:r>
          </w:p>
        </w:tc>
      </w:tr>
    </w:tbl>
    <w:p w14:paraId="6581417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5.采购清单</w:t>
      </w:r>
    </w:p>
    <w:tbl>
      <w:tblPr>
        <w:tblStyle w:val="24"/>
        <w:tblW w:w="7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242"/>
        <w:gridCol w:w="754"/>
        <w:gridCol w:w="1840"/>
      </w:tblGrid>
      <w:tr w14:paraId="126D8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8" w:hRule="atLeast"/>
          <w:jc w:val="center"/>
        </w:trPr>
        <w:tc>
          <w:tcPr>
            <w:tcW w:w="1083" w:type="dxa"/>
            <w:noWrap w:val="0"/>
            <w:vAlign w:val="center"/>
          </w:tcPr>
          <w:p w14:paraId="0AE66394">
            <w:pPr>
              <w:spacing w:line="56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序号</w:t>
            </w:r>
          </w:p>
        </w:tc>
        <w:tc>
          <w:tcPr>
            <w:tcW w:w="4242" w:type="dxa"/>
            <w:noWrap w:val="0"/>
            <w:vAlign w:val="center"/>
          </w:tcPr>
          <w:p w14:paraId="2D4C1765">
            <w:pPr>
              <w:spacing w:line="56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标的名称</w:t>
            </w:r>
          </w:p>
        </w:tc>
        <w:tc>
          <w:tcPr>
            <w:tcW w:w="754" w:type="dxa"/>
            <w:noWrap w:val="0"/>
            <w:vAlign w:val="center"/>
          </w:tcPr>
          <w:p w14:paraId="72900905">
            <w:pPr>
              <w:spacing w:line="560" w:lineRule="exact"/>
              <w:jc w:val="center"/>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批</w:t>
            </w:r>
          </w:p>
        </w:tc>
        <w:tc>
          <w:tcPr>
            <w:tcW w:w="1840" w:type="dxa"/>
            <w:noWrap w:val="0"/>
            <w:vAlign w:val="center"/>
          </w:tcPr>
          <w:p w14:paraId="54C68B93">
            <w:pPr>
              <w:spacing w:line="56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是否进口</w:t>
            </w:r>
          </w:p>
        </w:tc>
      </w:tr>
      <w:tr w14:paraId="4BC9B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1083" w:type="dxa"/>
            <w:noWrap w:val="0"/>
            <w:vAlign w:val="center"/>
          </w:tcPr>
          <w:p w14:paraId="6682E5BA">
            <w:pPr>
              <w:adjustRightInd w:val="0"/>
              <w:snapToGrid w:val="0"/>
              <w:spacing w:line="5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4242" w:type="dxa"/>
            <w:noWrap w:val="0"/>
            <w:vAlign w:val="center"/>
          </w:tcPr>
          <w:p w14:paraId="526F6DF0">
            <w:pPr>
              <w:adjustRightInd w:val="0"/>
              <w:snapToGrid w:val="0"/>
              <w:spacing w:line="240" w:lineRule="auto"/>
              <w:jc w:val="center"/>
              <w:rPr>
                <w:rFonts w:hint="eastAsia" w:ascii="宋体" w:hAnsi="宋体" w:eastAsia="宋体" w:cs="宋体"/>
                <w:i/>
                <w:sz w:val="24"/>
                <w:szCs w:val="24"/>
                <w:u w:val="single"/>
                <w:lang w:val="en-US" w:eastAsia="zh-CN"/>
              </w:rPr>
            </w:pPr>
            <w:r>
              <w:rPr>
                <w:rFonts w:hint="eastAsia" w:asciiTheme="minorEastAsia" w:hAnsiTheme="minorEastAsia" w:eastAsiaTheme="minorEastAsia" w:cstheme="minorEastAsia"/>
                <w:color w:val="auto"/>
                <w:spacing w:val="-24"/>
                <w:sz w:val="24"/>
                <w:szCs w:val="24"/>
                <w:lang w:val="en-US" w:eastAsia="zh-CN"/>
              </w:rPr>
              <w:t>南阳医学高等专科学校综合型考试实训基地I期建设采购项目</w:t>
            </w:r>
          </w:p>
        </w:tc>
        <w:tc>
          <w:tcPr>
            <w:tcW w:w="754" w:type="dxa"/>
            <w:noWrap w:val="0"/>
            <w:vAlign w:val="center"/>
          </w:tcPr>
          <w:p w14:paraId="482D320D">
            <w:pPr>
              <w:adjustRightInd w:val="0"/>
              <w:snapToGrid w:val="0"/>
              <w:spacing w:line="5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840" w:type="dxa"/>
            <w:noWrap w:val="0"/>
            <w:vAlign w:val="center"/>
          </w:tcPr>
          <w:p w14:paraId="08C7A728">
            <w:pPr>
              <w:adjustRightInd w:val="0"/>
              <w:snapToGrid w:val="0"/>
              <w:spacing w:line="5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否</w:t>
            </w:r>
          </w:p>
        </w:tc>
      </w:tr>
    </w:tbl>
    <w:p w14:paraId="3EFD8736">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default" w:asciiTheme="minorEastAsia" w:hAnsiTheme="minorEastAsia" w:eastAsiaTheme="minorEastAsia" w:cstheme="minorEastAsia"/>
          <w:spacing w:val="-5"/>
          <w:sz w:val="24"/>
          <w:szCs w:val="24"/>
          <w:highlight w:val="none"/>
          <w:lang w:val="en-US" w:eastAsia="zh-CN"/>
        </w:rPr>
      </w:pPr>
      <w:r>
        <w:rPr>
          <w:rFonts w:hint="eastAsia" w:asciiTheme="minorEastAsia" w:hAnsiTheme="minorEastAsia" w:eastAsiaTheme="minorEastAsia" w:cstheme="minorEastAsia"/>
          <w:spacing w:val="-5"/>
          <w:sz w:val="24"/>
          <w:szCs w:val="24"/>
          <w:highlight w:val="none"/>
          <w:lang w:val="en-US" w:eastAsia="zh-CN"/>
        </w:rPr>
        <w:t>5.1 质量要求：</w:t>
      </w:r>
      <w:r>
        <w:rPr>
          <w:rFonts w:hint="eastAsia" w:ascii="宋体" w:hAnsi="宋体" w:eastAsia="宋体" w:cs="宋体"/>
          <w:sz w:val="24"/>
          <w:szCs w:val="24"/>
          <w:highlight w:val="none"/>
          <w:lang w:eastAsia="zh-CN"/>
        </w:rPr>
        <w:t>满足采购人需求，符合国家及行业相关标准。</w:t>
      </w:r>
    </w:p>
    <w:p w14:paraId="3876CC0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default" w:asciiTheme="minorEastAsia" w:hAnsiTheme="minorEastAsia" w:eastAsiaTheme="minorEastAsia" w:cstheme="minorEastAsia"/>
          <w:spacing w:val="-5"/>
          <w:sz w:val="24"/>
          <w:szCs w:val="24"/>
          <w:highlight w:val="none"/>
          <w:lang w:val="en-US" w:eastAsia="zh-CN"/>
        </w:rPr>
      </w:pPr>
      <w:r>
        <w:rPr>
          <w:rFonts w:hint="eastAsia" w:asciiTheme="minorEastAsia" w:hAnsiTheme="minorEastAsia" w:eastAsiaTheme="minorEastAsia" w:cstheme="minorEastAsia"/>
          <w:spacing w:val="-5"/>
          <w:sz w:val="24"/>
          <w:szCs w:val="24"/>
          <w:highlight w:val="none"/>
          <w:lang w:val="en-US" w:eastAsia="zh-CN"/>
        </w:rPr>
        <w:t>5.2 质保期：提供为期3年的技术支持服务（7*24小时电话响应，每年不低于2次定期巡检，4小时内提供远程技术支持，重大问题24小时内现场处理）</w:t>
      </w:r>
    </w:p>
    <w:p w14:paraId="28A9F7B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default" w:asciiTheme="minorEastAsia" w:hAnsiTheme="minorEastAsia" w:eastAsiaTheme="minorEastAsia" w:cstheme="minorEastAsia"/>
          <w:spacing w:val="-5"/>
          <w:sz w:val="24"/>
          <w:szCs w:val="24"/>
          <w:highlight w:val="none"/>
          <w:lang w:val="en-US" w:eastAsia="zh-CN"/>
        </w:rPr>
      </w:pPr>
      <w:r>
        <w:rPr>
          <w:rFonts w:hint="eastAsia" w:asciiTheme="minorEastAsia" w:hAnsiTheme="minorEastAsia" w:eastAsiaTheme="minorEastAsia" w:cstheme="minorEastAsia"/>
          <w:spacing w:val="-5"/>
          <w:sz w:val="24"/>
          <w:szCs w:val="24"/>
          <w:highlight w:val="none"/>
          <w:lang w:val="en-US" w:eastAsia="zh-CN"/>
        </w:rPr>
        <w:t>5.3 交货时间：合同签订后30个工作日内。</w:t>
      </w:r>
    </w:p>
    <w:p w14:paraId="14EDC5A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default"/>
          <w:lang w:val="en-US" w:eastAsia="zh-CN"/>
        </w:rPr>
      </w:pPr>
      <w:r>
        <w:rPr>
          <w:rFonts w:hint="eastAsia" w:asciiTheme="minorEastAsia" w:hAnsiTheme="minorEastAsia" w:eastAsiaTheme="minorEastAsia" w:cstheme="minorEastAsia"/>
          <w:spacing w:val="-5"/>
          <w:sz w:val="24"/>
          <w:szCs w:val="24"/>
          <w:lang w:val="en-US" w:eastAsia="zh-CN"/>
        </w:rPr>
        <w:t>5.4 交货地点：南阳地区内采购人指定地点</w:t>
      </w:r>
    </w:p>
    <w:p w14:paraId="460DECD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lang w:val="en-US" w:eastAsia="zh-CN"/>
        </w:rPr>
        <w:t>6</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color w:val="auto"/>
          <w:spacing w:val="-2"/>
          <w:sz w:val="24"/>
          <w:szCs w:val="24"/>
        </w:rPr>
        <w:t>本项目是否接受联合体投标：</w:t>
      </w:r>
      <w:r>
        <w:rPr>
          <w:rFonts w:hint="eastAsia" w:asciiTheme="minorEastAsia" w:hAnsiTheme="minorEastAsia" w:eastAsiaTheme="minorEastAsia" w:cstheme="minorEastAsia"/>
          <w:color w:val="auto"/>
          <w:spacing w:val="-2"/>
          <w:sz w:val="24"/>
          <w:szCs w:val="24"/>
          <w:lang w:eastAsia="zh-CN"/>
        </w:rPr>
        <w:t>□</w:t>
      </w:r>
      <w:r>
        <w:rPr>
          <w:rFonts w:hint="eastAsia" w:asciiTheme="minorEastAsia" w:hAnsiTheme="minorEastAsia" w:eastAsiaTheme="minorEastAsia" w:cstheme="minorEastAsia"/>
          <w:color w:val="auto"/>
          <w:spacing w:val="-2"/>
          <w:sz w:val="24"/>
          <w:szCs w:val="24"/>
        </w:rPr>
        <w:t>是</w:t>
      </w:r>
      <w:r>
        <w:rPr>
          <w:rFonts w:hint="eastAsia" w:asciiTheme="minorEastAsia" w:hAnsiTheme="minorEastAsia" w:eastAsiaTheme="minorEastAsia" w:cstheme="minorEastAsia"/>
          <w:color w:val="auto"/>
          <w:spacing w:val="-2"/>
          <w:sz w:val="24"/>
          <w:szCs w:val="24"/>
          <w:lang w:eastAsia="zh-CN"/>
        </w:rPr>
        <w:t>☑</w:t>
      </w:r>
      <w:r>
        <w:rPr>
          <w:rFonts w:hint="eastAsia" w:asciiTheme="minorEastAsia" w:hAnsiTheme="minorEastAsia" w:eastAsiaTheme="minorEastAsia" w:cstheme="minorEastAsia"/>
          <w:color w:val="auto"/>
          <w:spacing w:val="-2"/>
          <w:sz w:val="24"/>
          <w:szCs w:val="24"/>
        </w:rPr>
        <w:t>否</w:t>
      </w:r>
      <w:r>
        <w:rPr>
          <w:rFonts w:hint="eastAsia" w:asciiTheme="minorEastAsia" w:hAnsiTheme="minorEastAsia" w:eastAsiaTheme="minorEastAsia" w:cstheme="minorEastAsia"/>
          <w:spacing w:val="-2"/>
          <w:sz w:val="24"/>
          <w:szCs w:val="24"/>
        </w:rPr>
        <w:t>。</w:t>
      </w:r>
    </w:p>
    <w:p w14:paraId="4D5B7E3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56CCBAF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投标人具备的</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资格要求（须同时满足）</w:t>
      </w:r>
    </w:p>
    <w:p w14:paraId="008AC552">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1.注册于中华人民共和国境内，具有独立承担民事责任能力；</w:t>
      </w:r>
    </w:p>
    <w:p w14:paraId="7EB4C449">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2.具有良好的商业信誉和健全的财务会计制度；</w:t>
      </w:r>
    </w:p>
    <w:p w14:paraId="32D608CC">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3.具有履行合同所必需的设备和专业技术能力；</w:t>
      </w:r>
    </w:p>
    <w:p w14:paraId="5F07A375">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4.有依法缴纳税收和社会保障资金的良好记录；</w:t>
      </w:r>
    </w:p>
    <w:p w14:paraId="0C1A8229">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5.参加政府采购活动前三年内，在经营活动中没有重大违法记录；</w:t>
      </w:r>
    </w:p>
    <w:p w14:paraId="7DBFE6D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6.根据《关于在政府采购活动中查询及使用信用记录有关问题的通知》(财库</w:t>
      </w:r>
      <w:r>
        <w:rPr>
          <w:rFonts w:hint="eastAsia" w:asciiTheme="minorEastAsia" w:hAnsiTheme="minorEastAsia" w:eastAsiaTheme="minorEastAsia" w:cstheme="minorEastAsia"/>
          <w:spacing w:val="-2"/>
          <w:sz w:val="24"/>
          <w:szCs w:val="24"/>
          <w:lang w:val="en-US" w:eastAsia="zh-CN"/>
        </w:rPr>
        <w:t>〔2016〕</w:t>
      </w:r>
      <w:r>
        <w:rPr>
          <w:rFonts w:hint="eastAsia" w:asciiTheme="minorEastAsia" w:hAnsiTheme="minorEastAsia" w:eastAsiaTheme="minorEastAsia" w:cstheme="minorEastAsia"/>
          <w:snapToGrid w:val="0"/>
          <w:color w:val="000000"/>
          <w:spacing w:val="-14"/>
          <w:kern w:val="0"/>
          <w:sz w:val="24"/>
          <w:szCs w:val="24"/>
          <w:lang w:val="en-US" w:eastAsia="zh-CN" w:bidi="ar-SA"/>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6E45AD22">
      <w:pPr>
        <w:keepNext w:val="0"/>
        <w:keepLines w:val="0"/>
        <w:pageBreakBefore w:val="0"/>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7.遵守国家有关法律、法规、规章。</w:t>
      </w:r>
    </w:p>
    <w:p w14:paraId="154F08AD">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p>
    <w:p w14:paraId="562FFE0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落实政府采购政策需满足的资格要求：</w:t>
      </w:r>
    </w:p>
    <w:p w14:paraId="2010B51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lang w:val="en-US" w:eastAsia="zh-CN"/>
        </w:rPr>
        <w:t>1.</w:t>
      </w:r>
      <w:r>
        <w:rPr>
          <w:rFonts w:hint="eastAsia" w:asciiTheme="minorEastAsia" w:hAnsiTheme="minorEastAsia" w:eastAsiaTheme="minorEastAsia" w:cstheme="minorEastAsia"/>
          <w:color w:val="auto"/>
          <w:spacing w:val="1"/>
          <w:sz w:val="24"/>
          <w:szCs w:val="24"/>
        </w:rPr>
        <w:t>中小企业政策</w:t>
      </w:r>
    </w:p>
    <w:p w14:paraId="7B3AC017">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
          <w:sz w:val="24"/>
          <w:szCs w:val="24"/>
          <w:highlight w:val="none"/>
        </w:rPr>
        <w:t>本项目不专门面向中小企业预留采购份额。</w:t>
      </w:r>
    </w:p>
    <w:p w14:paraId="2E9582FE">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528" w:firstLineChars="200"/>
        <w:jc w:val="both"/>
        <w:textAlignment w:val="baseline"/>
        <w:rPr>
          <w:rFonts w:hint="eastAsia"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12"/>
          <w:position w:val="17"/>
          <w:sz w:val="24"/>
          <w:szCs w:val="24"/>
          <w:lang w:eastAsia="zh-CN"/>
        </w:rPr>
        <w:t>□</w:t>
      </w:r>
      <w:r>
        <w:rPr>
          <w:rFonts w:hint="eastAsia" w:asciiTheme="minorEastAsia" w:hAnsiTheme="minorEastAsia" w:eastAsiaTheme="minorEastAsia" w:cstheme="minorEastAsia"/>
          <w:color w:val="auto"/>
          <w:spacing w:val="12"/>
          <w:position w:val="17"/>
          <w:sz w:val="24"/>
          <w:szCs w:val="24"/>
        </w:rPr>
        <w:t>本项目专门面向中小企业采购。</w:t>
      </w:r>
      <w:r>
        <w:rPr>
          <w:rFonts w:hint="eastAsia" w:asciiTheme="minorEastAsia" w:hAnsiTheme="minorEastAsia" w:eastAsiaTheme="minorEastAsia" w:cstheme="minorEastAsia"/>
          <w:color w:val="auto"/>
          <w:spacing w:val="-2"/>
          <w:position w:val="17"/>
          <w:sz w:val="24"/>
          <w:szCs w:val="24"/>
        </w:rPr>
        <w:t>即：</w:t>
      </w:r>
      <w:r>
        <w:rPr>
          <w:rFonts w:hint="eastAsia" w:asciiTheme="minorEastAsia" w:hAnsiTheme="minorEastAsia" w:eastAsiaTheme="minorEastAsia" w:cstheme="minorEastAsia"/>
          <w:color w:val="auto"/>
          <w:spacing w:val="-2"/>
          <w:position w:val="17"/>
          <w:sz w:val="24"/>
          <w:szCs w:val="24"/>
          <w:lang w:val="en-US" w:eastAsia="zh-CN"/>
        </w:rPr>
        <w:t>提</w:t>
      </w:r>
      <w:r>
        <w:rPr>
          <w:rFonts w:hint="eastAsia" w:asciiTheme="minorEastAsia" w:hAnsiTheme="minorEastAsia" w:eastAsiaTheme="minorEastAsia" w:cstheme="minorEastAsia"/>
          <w:color w:val="auto"/>
          <w:spacing w:val="-2"/>
          <w:position w:val="17"/>
          <w:sz w:val="24"/>
          <w:szCs w:val="24"/>
        </w:rPr>
        <w:t>供的货物全部由符合政策要求的中小</w:t>
      </w:r>
      <w:r>
        <w:rPr>
          <w:rFonts w:hint="eastAsia" w:asciiTheme="minorEastAsia" w:hAnsiTheme="minorEastAsia" w:eastAsiaTheme="minorEastAsia" w:cstheme="minorEastAsia"/>
          <w:color w:val="auto"/>
          <w:spacing w:val="12"/>
          <w:position w:val="17"/>
          <w:sz w:val="24"/>
          <w:szCs w:val="24"/>
          <w:lang w:val="en-US" w:eastAsia="zh-CN"/>
        </w:rPr>
        <w:t>/微</w:t>
      </w:r>
      <w:r>
        <w:rPr>
          <w:rFonts w:hint="eastAsia" w:asciiTheme="minorEastAsia" w:hAnsiTheme="minorEastAsia" w:eastAsiaTheme="minorEastAsia" w:cstheme="minorEastAsia"/>
          <w:color w:val="auto"/>
          <w:spacing w:val="-2"/>
          <w:position w:val="17"/>
          <w:sz w:val="24"/>
          <w:szCs w:val="24"/>
        </w:rPr>
        <w:t>企业制造、服务全部由符合政策要求的中小</w:t>
      </w:r>
      <w:r>
        <w:rPr>
          <w:rFonts w:hint="eastAsia" w:asciiTheme="minorEastAsia" w:hAnsiTheme="minorEastAsia" w:eastAsiaTheme="minorEastAsia" w:cstheme="minorEastAsia"/>
          <w:color w:val="auto"/>
          <w:spacing w:val="-2"/>
          <w:position w:val="17"/>
          <w:sz w:val="24"/>
          <w:szCs w:val="24"/>
          <w:lang w:val="en-US" w:eastAsia="zh-CN"/>
        </w:rPr>
        <w:t>/微</w:t>
      </w:r>
      <w:r>
        <w:rPr>
          <w:rFonts w:hint="eastAsia" w:asciiTheme="minorEastAsia" w:hAnsiTheme="minorEastAsia" w:eastAsiaTheme="minorEastAsia" w:cstheme="minorEastAsia"/>
          <w:color w:val="auto"/>
          <w:spacing w:val="-2"/>
          <w:position w:val="17"/>
          <w:sz w:val="24"/>
          <w:szCs w:val="24"/>
        </w:rPr>
        <w:t>企业承接。</w:t>
      </w:r>
    </w:p>
    <w:p w14:paraId="70A4580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lang w:eastAsia="zh-CN"/>
        </w:rPr>
        <w:t>□</w:t>
      </w:r>
      <w:r>
        <w:rPr>
          <w:rFonts w:hint="eastAsia" w:asciiTheme="minorEastAsia" w:hAnsiTheme="minorEastAsia" w:eastAsiaTheme="minorEastAsia" w:cstheme="minorEastAsia"/>
          <w:color w:val="auto"/>
          <w:spacing w:val="-2"/>
          <w:position w:val="17"/>
          <w:sz w:val="24"/>
          <w:szCs w:val="24"/>
        </w:rPr>
        <w:t>本项目预留部分采购项目预算专门面向中小企业采购。对于预留份额，</w:t>
      </w:r>
      <w:r>
        <w:rPr>
          <w:rFonts w:hint="eastAsia" w:asciiTheme="minorEastAsia" w:hAnsiTheme="minorEastAsia" w:eastAsiaTheme="minorEastAsia" w:cstheme="minorEastAsia"/>
          <w:color w:val="auto"/>
          <w:spacing w:val="-2"/>
          <w:position w:val="17"/>
          <w:sz w:val="24"/>
          <w:szCs w:val="24"/>
          <w:lang w:val="en-US" w:eastAsia="zh-CN"/>
        </w:rPr>
        <w:t>提</w:t>
      </w:r>
      <w:r>
        <w:rPr>
          <w:rFonts w:hint="eastAsia" w:asciiTheme="minorEastAsia" w:hAnsiTheme="minorEastAsia" w:eastAsiaTheme="minorEastAsia" w:cstheme="minorEastAsia"/>
          <w:color w:val="auto"/>
          <w:spacing w:val="-2"/>
          <w:position w:val="17"/>
          <w:sz w:val="24"/>
          <w:szCs w:val="24"/>
        </w:rPr>
        <w:t>供的货物由符合政策要求的中小</w:t>
      </w:r>
      <w:r>
        <w:rPr>
          <w:rFonts w:hint="eastAsia" w:asciiTheme="minorEastAsia" w:hAnsiTheme="minorEastAsia" w:eastAsiaTheme="minorEastAsia" w:cstheme="minorEastAsia"/>
          <w:color w:val="auto"/>
          <w:spacing w:val="-2"/>
          <w:position w:val="17"/>
          <w:sz w:val="24"/>
          <w:szCs w:val="24"/>
          <w:lang w:val="en-US" w:eastAsia="zh-CN"/>
        </w:rPr>
        <w:t>/微</w:t>
      </w:r>
      <w:r>
        <w:rPr>
          <w:rFonts w:hint="eastAsia" w:asciiTheme="minorEastAsia" w:hAnsiTheme="minorEastAsia" w:eastAsiaTheme="minorEastAsia" w:cstheme="minorEastAsia"/>
          <w:color w:val="auto"/>
          <w:spacing w:val="-2"/>
          <w:position w:val="17"/>
          <w:sz w:val="24"/>
          <w:szCs w:val="24"/>
        </w:rPr>
        <w:t>企业制造、服务由符合政策要求的中小</w:t>
      </w:r>
      <w:r>
        <w:rPr>
          <w:rFonts w:hint="eastAsia" w:asciiTheme="minorEastAsia" w:hAnsiTheme="minorEastAsia" w:eastAsiaTheme="minorEastAsia" w:cstheme="minorEastAsia"/>
          <w:color w:val="auto"/>
          <w:spacing w:val="-2"/>
          <w:position w:val="17"/>
          <w:sz w:val="24"/>
          <w:szCs w:val="24"/>
          <w:lang w:val="en-US" w:eastAsia="zh-CN"/>
        </w:rPr>
        <w:t>/微</w:t>
      </w:r>
      <w:r>
        <w:rPr>
          <w:rFonts w:hint="eastAsia" w:asciiTheme="minorEastAsia" w:hAnsiTheme="minorEastAsia" w:eastAsiaTheme="minorEastAsia" w:cstheme="minorEastAsia"/>
          <w:color w:val="auto"/>
          <w:spacing w:val="-2"/>
          <w:position w:val="17"/>
          <w:sz w:val="24"/>
          <w:szCs w:val="24"/>
        </w:rPr>
        <w:t>企业承接。预留份额通过以下措施进行：</w:t>
      </w:r>
      <w:r>
        <w:rPr>
          <w:rFonts w:hint="eastAsia" w:asciiTheme="minorEastAsia" w:hAnsiTheme="minorEastAsia" w:eastAsiaTheme="minorEastAsia" w:cstheme="minorEastAsia"/>
          <w:color w:val="auto"/>
          <w:spacing w:val="-2"/>
          <w:position w:val="17"/>
          <w:sz w:val="24"/>
          <w:szCs w:val="24"/>
          <w:lang w:val="en-US" w:eastAsia="zh-CN"/>
        </w:rPr>
        <w:t>预留金额</w:t>
      </w:r>
      <w:r>
        <w:rPr>
          <w:rFonts w:hint="eastAsia" w:asciiTheme="minorEastAsia" w:hAnsiTheme="minorEastAsia" w:eastAsiaTheme="minorEastAsia" w:cstheme="minorEastAsia"/>
          <w:color w:val="auto"/>
          <w:spacing w:val="-2"/>
          <w:position w:val="17"/>
          <w:sz w:val="24"/>
          <w:szCs w:val="24"/>
          <w:u w:val="single"/>
          <w:lang w:val="en-US" w:eastAsia="zh-CN"/>
        </w:rPr>
        <w:t xml:space="preserve">   </w:t>
      </w:r>
      <w:r>
        <w:rPr>
          <w:rFonts w:hint="eastAsia" w:asciiTheme="minorEastAsia" w:hAnsiTheme="minorEastAsia" w:eastAsiaTheme="minorEastAsia" w:cstheme="minorEastAsia"/>
          <w:color w:val="auto"/>
          <w:spacing w:val="-2"/>
          <w:position w:val="17"/>
          <w:sz w:val="24"/>
          <w:szCs w:val="24"/>
          <w:lang w:val="en-US" w:eastAsia="zh-CN"/>
        </w:rPr>
        <w:t>万元或预留</w:t>
      </w:r>
      <w:r>
        <w:rPr>
          <w:rFonts w:hint="eastAsia" w:asciiTheme="minorEastAsia" w:hAnsiTheme="minorEastAsia" w:eastAsiaTheme="minorEastAsia" w:cstheme="minorEastAsia"/>
          <w:color w:val="auto"/>
          <w:spacing w:val="-2"/>
          <w:position w:val="17"/>
          <w:sz w:val="24"/>
          <w:szCs w:val="24"/>
          <w:u w:val="single"/>
          <w:lang w:val="en-US" w:eastAsia="zh-CN"/>
        </w:rPr>
        <w:t xml:space="preserve">   </w:t>
      </w:r>
      <w:r>
        <w:rPr>
          <w:rFonts w:hint="eastAsia" w:asciiTheme="minorEastAsia" w:hAnsiTheme="minorEastAsia" w:eastAsiaTheme="minorEastAsia" w:cstheme="minorEastAsia"/>
          <w:color w:val="auto"/>
          <w:spacing w:val="-2"/>
          <w:position w:val="17"/>
          <w:sz w:val="24"/>
          <w:szCs w:val="24"/>
          <w:lang w:val="en-US" w:eastAsia="zh-CN"/>
        </w:rPr>
        <w:t>%份额</w:t>
      </w:r>
      <w:r>
        <w:rPr>
          <w:rFonts w:hint="eastAsia" w:asciiTheme="minorEastAsia" w:hAnsiTheme="minorEastAsia" w:eastAsiaTheme="minorEastAsia" w:cstheme="minorEastAsia"/>
          <w:color w:val="auto"/>
          <w:spacing w:val="-2"/>
          <w:position w:val="17"/>
          <w:sz w:val="24"/>
          <w:szCs w:val="24"/>
        </w:rPr>
        <w:t>。</w:t>
      </w:r>
    </w:p>
    <w:p w14:paraId="60729C3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val="en-US" w:eastAsia="zh-CN"/>
        </w:rPr>
        <w:t>2.</w:t>
      </w:r>
      <w:r>
        <w:rPr>
          <w:rFonts w:hint="eastAsia" w:asciiTheme="minorEastAsia" w:hAnsiTheme="minorEastAsia" w:eastAsiaTheme="minorEastAsia" w:cstheme="minorEastAsia"/>
          <w:spacing w:val="-2"/>
          <w:position w:val="17"/>
          <w:sz w:val="24"/>
          <w:szCs w:val="24"/>
          <w:lang w:eastAsia="zh-CN"/>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0523EE5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3.</w:t>
      </w:r>
      <w:r>
        <w:rPr>
          <w:rFonts w:hint="eastAsia" w:asciiTheme="minorEastAsia" w:hAnsiTheme="minorEastAsia" w:eastAsiaTheme="minorEastAsia" w:cstheme="minorEastAsia"/>
          <w:spacing w:val="-2"/>
          <w:position w:val="17"/>
          <w:sz w:val="24"/>
          <w:szCs w:val="24"/>
          <w:lang w:eastAsia="zh-CN"/>
        </w:rPr>
        <w:t>本项目支持河南省政府采购合同融资政策</w:t>
      </w:r>
      <w:r>
        <w:rPr>
          <w:rFonts w:hint="eastAsia" w:asciiTheme="minorEastAsia" w:hAnsiTheme="minorEastAsia" w:eastAsiaTheme="minorEastAsia" w:cstheme="minorEastAsia"/>
          <w:spacing w:val="-2"/>
          <w:position w:val="17"/>
          <w:sz w:val="24"/>
          <w:szCs w:val="24"/>
          <w:lang w:val="en-US" w:eastAsia="zh-CN"/>
        </w:rPr>
        <w:t>和</w:t>
      </w:r>
      <w:r>
        <w:rPr>
          <w:rFonts w:hint="eastAsia" w:asciiTheme="minorEastAsia" w:hAnsiTheme="minorEastAsia" w:eastAsiaTheme="minorEastAsia" w:cstheme="minorEastAsia"/>
          <w:spacing w:val="-2"/>
          <w:position w:val="17"/>
          <w:sz w:val="24"/>
          <w:szCs w:val="24"/>
          <w:lang w:eastAsia="zh-CN"/>
        </w:rPr>
        <w:t>资格信用承诺制。</w:t>
      </w:r>
    </w:p>
    <w:p w14:paraId="049BD76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lang w:val="en-US" w:eastAsia="zh-CN"/>
        </w:rPr>
        <w:t>4</w:t>
      </w:r>
      <w:r>
        <w:rPr>
          <w:rFonts w:hint="eastAsia" w:asciiTheme="minorEastAsia" w:hAnsiTheme="minorEastAsia" w:eastAsiaTheme="minorEastAsia" w:cstheme="minorEastAsia"/>
          <w:spacing w:val="-5"/>
          <w:sz w:val="24"/>
          <w:szCs w:val="24"/>
        </w:rPr>
        <w:t>.本项目是否属于政府购买服务：</w:t>
      </w:r>
    </w:p>
    <w:p w14:paraId="4523E7D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eastAsia="zh-CN"/>
        </w:rPr>
        <w:t>☑否□接受进口产品</w:t>
      </w:r>
      <w:r>
        <w:rPr>
          <w:rFonts w:hint="eastAsia" w:asciiTheme="minorEastAsia" w:hAnsiTheme="minorEastAsia" w:eastAsiaTheme="minorEastAsia" w:cstheme="minorEastAsia"/>
          <w:color w:val="auto"/>
          <w:spacing w:val="-2"/>
          <w:position w:val="17"/>
          <w:sz w:val="24"/>
          <w:szCs w:val="24"/>
          <w:lang w:eastAsia="zh-CN"/>
        </w:rPr>
        <w:t>☑</w:t>
      </w:r>
      <w:r>
        <w:rPr>
          <w:rFonts w:hint="eastAsia" w:asciiTheme="minorEastAsia" w:hAnsiTheme="minorEastAsia" w:eastAsiaTheme="minorEastAsia" w:cstheme="minorEastAsia"/>
          <w:color w:val="auto"/>
          <w:spacing w:val="-2"/>
          <w:position w:val="17"/>
          <w:sz w:val="24"/>
          <w:szCs w:val="24"/>
          <w:lang w:val="en-US" w:eastAsia="zh-CN"/>
        </w:rPr>
        <w:t>不</w:t>
      </w:r>
      <w:r>
        <w:rPr>
          <w:rFonts w:hint="eastAsia" w:asciiTheme="minorEastAsia" w:hAnsiTheme="minorEastAsia" w:eastAsiaTheme="minorEastAsia" w:cstheme="minorEastAsia"/>
          <w:color w:val="auto"/>
          <w:spacing w:val="-2"/>
          <w:position w:val="17"/>
          <w:sz w:val="24"/>
          <w:szCs w:val="24"/>
          <w:lang w:eastAsia="zh-CN"/>
        </w:rPr>
        <w:t>接受进口产品</w:t>
      </w:r>
    </w:p>
    <w:p w14:paraId="7B3ABC2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2"/>
          <w:sz w:val="24"/>
          <w:szCs w:val="24"/>
        </w:rPr>
        <w:t>□是，公益一类事业单位、使用事业编制且由财政</w:t>
      </w:r>
      <w:r>
        <w:rPr>
          <w:rFonts w:hint="eastAsia" w:asciiTheme="minorEastAsia" w:hAnsiTheme="minorEastAsia" w:eastAsiaTheme="minorEastAsia" w:cstheme="minorEastAsia"/>
          <w:spacing w:val="-3"/>
          <w:sz w:val="24"/>
          <w:szCs w:val="24"/>
        </w:rPr>
        <w:t>拨款保障的群团组织，不得</w:t>
      </w:r>
      <w:r>
        <w:rPr>
          <w:rFonts w:hint="eastAsia" w:asciiTheme="minorEastAsia" w:hAnsiTheme="minorEastAsia" w:eastAsiaTheme="minorEastAsia" w:cstheme="minorEastAsia"/>
          <w:spacing w:val="-9"/>
          <w:sz w:val="24"/>
          <w:szCs w:val="24"/>
        </w:rPr>
        <w:t>作为承接主体</w:t>
      </w:r>
      <w:r>
        <w:rPr>
          <w:rFonts w:hint="eastAsia" w:asciiTheme="minorEastAsia" w:hAnsiTheme="minorEastAsia" w:eastAsiaTheme="minorEastAsia" w:cstheme="minorEastAsia"/>
          <w:spacing w:val="-12"/>
          <w:sz w:val="24"/>
          <w:szCs w:val="24"/>
        </w:rPr>
        <w:t>。</w:t>
      </w:r>
    </w:p>
    <w:p w14:paraId="6FE73E5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3DA56959">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四</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、获取招标文件</w:t>
      </w:r>
    </w:p>
    <w:p w14:paraId="462920E7">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28" w:firstLineChars="200"/>
        <w:jc w:val="both"/>
        <w:textAlignment w:val="baseline"/>
        <w:rPr>
          <w:rFonts w:hint="eastAsia" w:asciiTheme="minorEastAsia" w:hAnsiTheme="minorEastAsia" w:eastAsiaTheme="minorEastAsia" w:cstheme="minorEastAsia"/>
          <w:color w:val="auto"/>
          <w:sz w:val="24"/>
          <w:szCs w:val="24"/>
          <w:highlight w:val="yellow"/>
        </w:rPr>
      </w:pPr>
      <w:r>
        <w:rPr>
          <w:rFonts w:hint="eastAsia" w:asciiTheme="minorEastAsia" w:hAnsiTheme="minorEastAsia" w:eastAsiaTheme="minorEastAsia" w:cstheme="minorEastAsia"/>
          <w:color w:val="auto"/>
          <w:spacing w:val="-13"/>
          <w:sz w:val="24"/>
          <w:szCs w:val="24"/>
        </w:rPr>
        <w:t>1.</w:t>
      </w:r>
      <w:r>
        <w:rPr>
          <w:rFonts w:hint="eastAsia" w:asciiTheme="minorEastAsia" w:hAnsiTheme="minorEastAsia" w:eastAsiaTheme="minorEastAsia" w:cstheme="minorEastAsia"/>
          <w:color w:val="auto"/>
          <w:spacing w:val="-13"/>
          <w:sz w:val="24"/>
          <w:szCs w:val="24"/>
          <w:highlight w:val="none"/>
        </w:rPr>
        <w:t>时间：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2025 </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9</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5 </w:t>
      </w:r>
      <w:r>
        <w:rPr>
          <w:rFonts w:hint="eastAsia" w:asciiTheme="minorEastAsia" w:hAnsiTheme="minorEastAsia" w:eastAsiaTheme="minorEastAsia" w:cstheme="minorEastAsia"/>
          <w:color w:val="auto"/>
          <w:spacing w:val="-13"/>
          <w:sz w:val="24"/>
          <w:szCs w:val="24"/>
          <w:highlight w:val="none"/>
        </w:rPr>
        <w:t>日至</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2025 </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9 </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11</w:t>
      </w:r>
      <w:r>
        <w:rPr>
          <w:rFonts w:hint="eastAsia" w:asciiTheme="minorEastAsia" w:hAnsiTheme="minorEastAsia" w:eastAsiaTheme="minorEastAsia" w:cstheme="minorEastAsia"/>
          <w:color w:val="auto"/>
          <w:spacing w:val="-13"/>
          <w:sz w:val="24"/>
          <w:szCs w:val="24"/>
          <w:highlight w:val="none"/>
        </w:rPr>
        <w:t>日，</w:t>
      </w:r>
      <w:r>
        <w:rPr>
          <w:rFonts w:hint="eastAsia" w:asciiTheme="minorEastAsia" w:hAnsiTheme="minorEastAsia" w:eastAsiaTheme="minorEastAsia" w:cstheme="minorEastAsia"/>
          <w:color w:val="auto"/>
          <w:spacing w:val="-14"/>
          <w:sz w:val="24"/>
          <w:szCs w:val="24"/>
          <w:highlight w:val="none"/>
        </w:rPr>
        <w:t>每天上午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0:00 </w:t>
      </w:r>
      <w:r>
        <w:rPr>
          <w:rFonts w:hint="eastAsia" w:asciiTheme="minorEastAsia" w:hAnsiTheme="minorEastAsia" w:eastAsiaTheme="minorEastAsia" w:cstheme="minorEastAsia"/>
          <w:color w:val="auto"/>
          <w:spacing w:val="-14"/>
          <w:sz w:val="24"/>
          <w:szCs w:val="24"/>
          <w:highlight w:val="none"/>
        </w:rPr>
        <w:t>至</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12:00 </w:t>
      </w:r>
      <w:r>
        <w:rPr>
          <w:rFonts w:hint="eastAsia" w:asciiTheme="minorEastAsia" w:hAnsiTheme="minorEastAsia" w:eastAsiaTheme="minorEastAsia" w:cstheme="minorEastAsia"/>
          <w:color w:val="auto"/>
          <w:spacing w:val="-14"/>
          <w:sz w:val="24"/>
          <w:szCs w:val="24"/>
          <w:highlight w:val="none"/>
        </w:rPr>
        <w:t>，下午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12:00 </w:t>
      </w:r>
      <w:r>
        <w:rPr>
          <w:rFonts w:hint="eastAsia" w:asciiTheme="minorEastAsia" w:hAnsiTheme="minorEastAsia" w:eastAsiaTheme="minorEastAsia" w:cstheme="minorEastAsia"/>
          <w:color w:val="auto"/>
          <w:spacing w:val="-14"/>
          <w:sz w:val="24"/>
          <w:szCs w:val="24"/>
          <w:highlight w:val="none"/>
        </w:rPr>
        <w:t>至</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23:59 </w:t>
      </w:r>
      <w:r>
        <w:rPr>
          <w:rFonts w:hint="eastAsia" w:asciiTheme="minorEastAsia" w:hAnsiTheme="minorEastAsia" w:eastAsiaTheme="minorEastAsia" w:cstheme="minorEastAsia"/>
          <w:color w:val="auto"/>
          <w:spacing w:val="-14"/>
          <w:sz w:val="24"/>
          <w:szCs w:val="24"/>
          <w:highlight w:val="none"/>
        </w:rPr>
        <w:t>（北京时</w:t>
      </w:r>
      <w:r>
        <w:rPr>
          <w:rFonts w:hint="eastAsia" w:asciiTheme="minorEastAsia" w:hAnsiTheme="minorEastAsia" w:eastAsiaTheme="minorEastAsia" w:cstheme="minorEastAsia"/>
          <w:color w:val="auto"/>
          <w:spacing w:val="-15"/>
          <w:sz w:val="24"/>
          <w:szCs w:val="24"/>
          <w:highlight w:val="none"/>
        </w:rPr>
        <w:t>间，法定节假日除外）。</w:t>
      </w:r>
    </w:p>
    <w:p w14:paraId="0A620FB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2.地点：全国公共资源交易平台(河南省·南阳市)（https://ggzyjy.nanyang.gov.cn）</w:t>
      </w:r>
    </w:p>
    <w:p w14:paraId="65558A7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3.方式：使用普通电子交易系统，登录全国公共资源交易平台(河南省·南阳市)</w:t>
      </w:r>
    </w:p>
    <w:p w14:paraId="1D56D14E">
      <w:pPr>
        <w:keepNext w:val="0"/>
        <w:keepLines w:val="0"/>
        <w:pageBreakBefore w:val="0"/>
        <w:widowControl/>
        <w:numPr>
          <w:ilvl w:val="0"/>
          <w:numId w:val="0"/>
        </w:numPr>
        <w:kinsoku/>
        <w:wordWrap w:val="0"/>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https://ggzyjy.nanyang.gov.cn），注册后凭办理的企业身份认证锁（CA数字证书）登录会员系统按网上提示下载招标文件(*.nyzf格式)及资料（操作程序详见全国公共资源交易平台(河南省·南阳市)网站下载专区），电子交易系统技术支持电话：400-998-0000，CA数字证书技术支持：https://ggzyjy.nanyang.gov.cn/ptdl/011009/single.html。</w:t>
      </w:r>
    </w:p>
    <w:p w14:paraId="0FFF5D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4.售价：0元。</w:t>
      </w:r>
    </w:p>
    <w:p w14:paraId="017EE81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003A6194">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outlineLvl w:val="1"/>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五、投标文件的制作及上传</w:t>
      </w:r>
    </w:p>
    <w:p w14:paraId="2F33C60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使用普通电子交易系统。投标人须上传加密电子投标文件，电子投标文件需要使用投标文件制作工具制作，制作工具及操作手册可在全国公共资源交易平台(河南省·南阳市)“下载专区”中下载。加密电子投标文件应在招标文件规定的投标截止时间前到达交易系统。逾期到达交易系统的电子投标文件视为放弃本次投标。</w:t>
      </w:r>
    </w:p>
    <w:p w14:paraId="60CDCFA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因投标人无需现场参与开标，所有准备工作需要自行到位。开标过程中如遇到紧急事项，可在不见面开标大厅中进行提出异议或文字交流，严重问题可拨打技术支持电话0377-61176137。不见面开标过程中，如因投标人准备不到位、网络问题等情况（30分钟内）无法及时解密，造成开标无法继续的，视为该投标人自动放弃投标，将被退回投标文件”。电子交易系统技术支持电话：400-998-0000。</w:t>
      </w:r>
    </w:p>
    <w:p w14:paraId="0B56E8D8">
      <w:pPr>
        <w:pStyle w:val="30"/>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p>
    <w:p w14:paraId="206AE4A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六</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交投标文件截止时间、开标时间和地点</w:t>
      </w:r>
    </w:p>
    <w:p w14:paraId="149D309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auto"/>
          <w:spacing w:val="-14"/>
          <w:sz w:val="24"/>
          <w:szCs w:val="24"/>
          <w:highlight w:val="none"/>
        </w:rPr>
        <w:t>投标截止时间、开标时间：</w:t>
      </w:r>
      <w:r>
        <w:rPr>
          <w:rFonts w:hint="eastAsia" w:asciiTheme="minorEastAsia" w:hAnsiTheme="minorEastAsia" w:eastAsiaTheme="minorEastAsia" w:cstheme="minorEastAsia"/>
          <w:color w:val="auto"/>
          <w:spacing w:val="-14"/>
          <w:sz w:val="24"/>
          <w:szCs w:val="24"/>
          <w:highlight w:val="none"/>
          <w:u w:val="single"/>
          <w:lang w:val="en-US" w:eastAsia="zh-CN"/>
        </w:rPr>
        <w:t xml:space="preserve"> 2025 </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年</w:t>
      </w:r>
      <w:r>
        <w:rPr>
          <w:rFonts w:hint="eastAsia" w:asciiTheme="minorEastAsia" w:hAnsiTheme="minorEastAsia" w:eastAsiaTheme="minorEastAsia" w:cstheme="minorEastAsia"/>
          <w:snapToGrid w:val="0"/>
          <w:color w:val="auto"/>
          <w:spacing w:val="-4"/>
          <w:kern w:val="0"/>
          <w:sz w:val="24"/>
          <w:szCs w:val="24"/>
          <w:highlight w:val="none"/>
          <w:u w:val="single"/>
          <w:lang w:val="en-US" w:eastAsia="zh-CN" w:bidi="ar-SA"/>
        </w:rPr>
        <w:t xml:space="preserve"> 9 </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月</w:t>
      </w:r>
      <w:r>
        <w:rPr>
          <w:rFonts w:hint="eastAsia" w:asciiTheme="minorEastAsia" w:hAnsiTheme="minorEastAsia" w:eastAsiaTheme="minorEastAsia" w:cstheme="minorEastAsia"/>
          <w:snapToGrid w:val="0"/>
          <w:color w:val="auto"/>
          <w:spacing w:val="-4"/>
          <w:kern w:val="0"/>
          <w:sz w:val="24"/>
          <w:szCs w:val="24"/>
          <w:highlight w:val="none"/>
          <w:u w:val="single"/>
          <w:lang w:val="en-US" w:eastAsia="zh-CN" w:bidi="ar-SA"/>
        </w:rPr>
        <w:t>25</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日</w:t>
      </w:r>
      <w:r>
        <w:rPr>
          <w:rFonts w:hint="eastAsia" w:asciiTheme="minorEastAsia" w:hAnsiTheme="minorEastAsia" w:eastAsiaTheme="minorEastAsia" w:cstheme="minorEastAsia"/>
          <w:snapToGrid w:val="0"/>
          <w:color w:val="auto"/>
          <w:spacing w:val="-4"/>
          <w:kern w:val="0"/>
          <w:sz w:val="24"/>
          <w:szCs w:val="24"/>
          <w:highlight w:val="none"/>
          <w:u w:val="single"/>
          <w:lang w:val="en-US" w:eastAsia="zh-CN" w:bidi="ar-SA"/>
        </w:rPr>
        <w:t xml:space="preserve"> 9 </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点</w:t>
      </w:r>
      <w:r>
        <w:rPr>
          <w:rFonts w:hint="eastAsia" w:asciiTheme="minorEastAsia" w:hAnsiTheme="minorEastAsia" w:eastAsiaTheme="minorEastAsia" w:cstheme="minorEastAsia"/>
          <w:snapToGrid w:val="0"/>
          <w:color w:val="auto"/>
          <w:spacing w:val="-4"/>
          <w:kern w:val="0"/>
          <w:sz w:val="24"/>
          <w:szCs w:val="24"/>
          <w:highlight w:val="none"/>
          <w:u w:val="single"/>
          <w:lang w:val="en-US" w:eastAsia="zh-CN" w:bidi="ar-SA"/>
        </w:rPr>
        <w:t xml:space="preserve"> 00 </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分（北</w:t>
      </w:r>
      <w:r>
        <w:rPr>
          <w:rFonts w:hint="eastAsia" w:asciiTheme="minorEastAsia" w:hAnsiTheme="minorEastAsia" w:eastAsiaTheme="minorEastAsia" w:cstheme="minorEastAsia"/>
          <w:color w:val="auto"/>
          <w:spacing w:val="-15"/>
          <w:sz w:val="24"/>
          <w:szCs w:val="24"/>
          <w:highlight w:val="none"/>
        </w:rPr>
        <w:t>京时间）。</w:t>
      </w:r>
    </w:p>
    <w:p w14:paraId="4E589F19">
      <w:pPr>
        <w:keepNext w:val="0"/>
        <w:keepLines w:val="0"/>
        <w:pageBreakBefore w:val="0"/>
        <w:widowControl/>
        <w:numPr>
          <w:ilvl w:val="0"/>
          <w:numId w:val="0"/>
        </w:numPr>
        <w:kinsoku/>
        <w:wordWrap w:val="0"/>
        <w:overflowPunct/>
        <w:topLinePunct w:val="0"/>
        <w:autoSpaceDE/>
        <w:autoSpaceDN/>
        <w:bidi w:val="0"/>
        <w:adjustRightInd/>
        <w:snapToGrid/>
        <w:spacing w:line="360" w:lineRule="auto"/>
        <w:jc w:val="both"/>
        <w:textAlignment w:val="auto"/>
        <w:rPr>
          <w:rFonts w:hint="default"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开标方式：不见面开标</w:t>
      </w:r>
    </w:p>
    <w:p w14:paraId="2B66D3B3">
      <w:pPr>
        <w:keepNext w:val="0"/>
        <w:keepLines w:val="0"/>
        <w:pageBreakBefore w:val="0"/>
        <w:widowControl/>
        <w:numPr>
          <w:ilvl w:val="0"/>
          <w:numId w:val="0"/>
        </w:numPr>
        <w:kinsoku/>
        <w:wordWrap w:val="0"/>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地点：本项目使用不见面开标，投标人无需前往现场来参与投标。具体操作流程详见南阳市公共资源交易中心下载专区栏发布的南阳不见面开标-操作手册（投标人）。</w:t>
      </w:r>
    </w:p>
    <w:p w14:paraId="23A8943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124DF45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七</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、公告期限</w:t>
      </w:r>
    </w:p>
    <w:p w14:paraId="420CCEEE">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color w:val="auto"/>
          <w:spacing w:val="-13"/>
          <w:sz w:val="24"/>
          <w:szCs w:val="24"/>
          <w:highlight w:val="none"/>
          <w:lang w:eastAsia="zh-CN"/>
        </w:rPr>
      </w:pPr>
      <w:r>
        <w:rPr>
          <w:rFonts w:hint="eastAsia" w:asciiTheme="minorEastAsia" w:hAnsiTheme="minorEastAsia" w:eastAsiaTheme="minorEastAsia" w:cstheme="minorEastAsia"/>
          <w:color w:val="auto"/>
          <w:spacing w:val="-13"/>
          <w:sz w:val="24"/>
          <w:szCs w:val="24"/>
          <w:highlight w:val="none"/>
          <w:u w:val="single"/>
          <w:lang w:val="en-US" w:eastAsia="zh-CN"/>
        </w:rPr>
        <w:t xml:space="preserve"> 2025 </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9 </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5</w:t>
      </w:r>
      <w:r>
        <w:rPr>
          <w:rFonts w:hint="eastAsia" w:asciiTheme="minorEastAsia" w:hAnsiTheme="minorEastAsia" w:eastAsiaTheme="minorEastAsia" w:cstheme="minorEastAsia"/>
          <w:color w:val="auto"/>
          <w:spacing w:val="-13"/>
          <w:sz w:val="24"/>
          <w:szCs w:val="24"/>
          <w:highlight w:val="none"/>
        </w:rPr>
        <w:t>日至</w:t>
      </w:r>
      <w:r>
        <w:rPr>
          <w:rFonts w:hint="eastAsia" w:asciiTheme="minorEastAsia" w:hAnsiTheme="minorEastAsia" w:eastAsiaTheme="minorEastAsia" w:cstheme="minorEastAsia"/>
          <w:color w:val="auto"/>
          <w:spacing w:val="-13"/>
          <w:sz w:val="24"/>
          <w:szCs w:val="24"/>
          <w:highlight w:val="none"/>
          <w:u w:val="single"/>
          <w:lang w:val="en-US" w:eastAsia="zh-CN"/>
        </w:rPr>
        <w:t>2025</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9 </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9 </w:t>
      </w:r>
      <w:r>
        <w:rPr>
          <w:rFonts w:hint="eastAsia" w:asciiTheme="minorEastAsia" w:hAnsiTheme="minorEastAsia" w:eastAsiaTheme="minorEastAsia" w:cstheme="minorEastAsia"/>
          <w:color w:val="auto"/>
          <w:spacing w:val="-13"/>
          <w:sz w:val="24"/>
          <w:szCs w:val="24"/>
          <w:highlight w:val="none"/>
        </w:rPr>
        <w:t>日</w:t>
      </w:r>
      <w:r>
        <w:rPr>
          <w:rFonts w:hint="eastAsia" w:asciiTheme="minorEastAsia" w:hAnsiTheme="minorEastAsia" w:eastAsiaTheme="minorEastAsia" w:cstheme="minorEastAsia"/>
          <w:color w:val="auto"/>
          <w:spacing w:val="-13"/>
          <w:sz w:val="24"/>
          <w:szCs w:val="24"/>
          <w:highlight w:val="none"/>
          <w:lang w:eastAsia="zh-CN"/>
        </w:rPr>
        <w:t>。</w:t>
      </w:r>
    </w:p>
    <w:p w14:paraId="6427458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3"/>
          <w:sz w:val="24"/>
          <w:szCs w:val="24"/>
        </w:rPr>
      </w:pPr>
    </w:p>
    <w:p w14:paraId="7DE0DF5D">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八</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、其他补充事宜</w:t>
      </w:r>
    </w:p>
    <w:p w14:paraId="74DFDB1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r>
        <w:rPr>
          <w:rFonts w:hint="eastAsia" w:ascii="宋体" w:hAnsi="宋体" w:cs="宋体"/>
          <w:sz w:val="24"/>
          <w:szCs w:val="24"/>
        </w:rPr>
        <w:t>本项目采用</w:t>
      </w:r>
      <w:r>
        <w:rPr>
          <w:rFonts w:hint="eastAsia" w:ascii="宋体" w:hAnsi="宋体" w:cs="宋体"/>
          <w:b/>
          <w:bCs/>
          <w:color w:val="auto"/>
          <w:sz w:val="24"/>
          <w:szCs w:val="24"/>
        </w:rPr>
        <w:t>“暗标”评审</w:t>
      </w:r>
      <w:r>
        <w:rPr>
          <w:rFonts w:hint="eastAsia" w:ascii="宋体" w:hAnsi="宋体" w:cs="宋体"/>
          <w:sz w:val="24"/>
          <w:szCs w:val="24"/>
        </w:rPr>
        <w:t>。供应商应按照</w:t>
      </w:r>
      <w:r>
        <w:rPr>
          <w:rFonts w:hint="eastAsia" w:cs="宋体"/>
          <w:sz w:val="24"/>
          <w:szCs w:val="24"/>
          <w:lang w:val="en-US" w:eastAsia="zh-CN"/>
        </w:rPr>
        <w:t>招标</w:t>
      </w:r>
      <w:r>
        <w:rPr>
          <w:rFonts w:hint="eastAsia" w:ascii="宋体" w:hAnsi="宋体" w:cs="宋体"/>
          <w:sz w:val="24"/>
          <w:szCs w:val="24"/>
        </w:rPr>
        <w:t>文件要求制作投标文件。</w:t>
      </w:r>
    </w:p>
    <w:p w14:paraId="478AA57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p>
    <w:p w14:paraId="3F5BC48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九</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、对本次招标</w:t>
      </w: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出询问，请按以下方式联系。</w:t>
      </w:r>
    </w:p>
    <w:p w14:paraId="0B79F9AD">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t>1.采购人信息</w:t>
      </w:r>
    </w:p>
    <w:p w14:paraId="7C14F55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color w:val="auto"/>
          <w:spacing w:val="-15"/>
          <w:sz w:val="24"/>
          <w:szCs w:val="24"/>
          <w:highlight w:val="none"/>
          <w:lang w:val="en-US" w:eastAsia="zh-CN"/>
        </w:rPr>
      </w:pPr>
      <w:r>
        <w:rPr>
          <w:rFonts w:hint="eastAsia" w:asciiTheme="minorEastAsia" w:hAnsiTheme="minorEastAsia" w:eastAsiaTheme="minorEastAsia" w:cstheme="minorEastAsia"/>
          <w:color w:val="auto"/>
          <w:spacing w:val="-15"/>
          <w:sz w:val="24"/>
          <w:szCs w:val="24"/>
          <w:highlight w:val="none"/>
        </w:rPr>
        <w:t>名称：南阳医学高等专科学校</w:t>
      </w:r>
    </w:p>
    <w:p w14:paraId="3084344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color w:val="auto"/>
          <w:spacing w:val="-15"/>
          <w:sz w:val="24"/>
          <w:szCs w:val="24"/>
          <w:highlight w:val="none"/>
          <w:lang w:val="en-US" w:eastAsia="zh-CN"/>
        </w:rPr>
      </w:pPr>
      <w:r>
        <w:rPr>
          <w:rFonts w:hint="eastAsia" w:asciiTheme="minorEastAsia" w:hAnsiTheme="minorEastAsia" w:eastAsiaTheme="minorEastAsia" w:cstheme="minorEastAsia"/>
          <w:color w:val="auto"/>
          <w:spacing w:val="-15"/>
          <w:sz w:val="24"/>
          <w:szCs w:val="24"/>
          <w:highlight w:val="none"/>
        </w:rPr>
        <w:t>地址：河南省南阳市雪枫西路1106号</w:t>
      </w:r>
    </w:p>
    <w:p w14:paraId="342C4B3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15"/>
          <w:sz w:val="24"/>
          <w:szCs w:val="24"/>
          <w:highlight w:val="none"/>
          <w:lang w:val="en-US" w:eastAsia="zh-CN"/>
        </w:rPr>
      </w:pPr>
      <w:r>
        <w:rPr>
          <w:rFonts w:hint="eastAsia" w:asciiTheme="minorEastAsia" w:hAnsiTheme="minorEastAsia" w:eastAsiaTheme="minorEastAsia" w:cstheme="minorEastAsia"/>
          <w:color w:val="auto"/>
          <w:spacing w:val="-15"/>
          <w:sz w:val="24"/>
          <w:szCs w:val="24"/>
          <w:highlight w:val="none"/>
          <w:lang w:val="en-US" w:eastAsia="zh-CN"/>
        </w:rPr>
        <w:t>联系人：龚垒</w:t>
      </w:r>
    </w:p>
    <w:p w14:paraId="50D1C023">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b/>
          <w:bCs/>
          <w:color w:val="auto"/>
          <w:spacing w:val="4"/>
          <w:sz w:val="24"/>
          <w:szCs w:val="24"/>
          <w:highlight w:val="none"/>
          <w:lang w:val="en-US" w:eastAsia="zh-CN"/>
        </w:rPr>
      </w:pPr>
      <w:r>
        <w:rPr>
          <w:rFonts w:hint="eastAsia" w:asciiTheme="minorEastAsia" w:hAnsiTheme="minorEastAsia" w:eastAsiaTheme="minorEastAsia" w:cstheme="minorEastAsia"/>
          <w:color w:val="auto"/>
          <w:spacing w:val="-15"/>
          <w:sz w:val="24"/>
          <w:szCs w:val="24"/>
          <w:highlight w:val="none"/>
        </w:rPr>
        <w:t>联系方式：</w:t>
      </w:r>
      <w:r>
        <w:rPr>
          <w:rFonts w:hint="eastAsia" w:asciiTheme="minorEastAsia" w:hAnsiTheme="minorEastAsia" w:eastAsiaTheme="minorEastAsia" w:cstheme="minorEastAsia"/>
          <w:color w:val="auto"/>
          <w:spacing w:val="-15"/>
          <w:sz w:val="24"/>
          <w:szCs w:val="24"/>
          <w:highlight w:val="none"/>
          <w:lang w:val="en-US" w:eastAsia="zh-CN"/>
        </w:rPr>
        <w:t xml:space="preserve">15038759998   </w:t>
      </w:r>
    </w:p>
    <w:p w14:paraId="47BF656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2.采购代理机构信息</w:t>
      </w:r>
    </w:p>
    <w:p w14:paraId="344B81E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rPr>
        <w:t>名称：</w:t>
      </w:r>
      <w:r>
        <w:rPr>
          <w:rFonts w:hint="eastAsia" w:asciiTheme="minorEastAsia" w:hAnsiTheme="minorEastAsia" w:eastAsiaTheme="minorEastAsia" w:cstheme="minorEastAsia"/>
          <w:spacing w:val="-15"/>
          <w:sz w:val="24"/>
          <w:szCs w:val="24"/>
          <w:lang w:val="en-US" w:eastAsia="zh-CN"/>
        </w:rPr>
        <w:t>南阳市公共资源交易中心</w:t>
      </w:r>
    </w:p>
    <w:p w14:paraId="7616BBD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地址：</w:t>
      </w:r>
      <w:bookmarkStart w:id="0" w:name="_GoBack"/>
      <w:r>
        <w:rPr>
          <w:rFonts w:hint="eastAsia" w:ascii="宋体" w:hAnsi="宋体" w:eastAsia="宋体" w:cs="宋体"/>
          <w:sz w:val="24"/>
          <w:szCs w:val="24"/>
          <w:u w:val="none"/>
          <w:lang w:eastAsia="zh-CN"/>
        </w:rPr>
        <w:t>南阳市范蠡东路与南都路交叉口市民服务中心中区3号楼5楼</w:t>
      </w:r>
      <w:bookmarkEnd w:id="0"/>
    </w:p>
    <w:p w14:paraId="1C8DD83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联系人：蔡有良</w:t>
      </w:r>
    </w:p>
    <w:p w14:paraId="2A32253D">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5"/>
          <w:sz w:val="24"/>
          <w:szCs w:val="24"/>
        </w:rPr>
        <w:t>联系方式：</w:t>
      </w:r>
      <w:r>
        <w:rPr>
          <w:rFonts w:hint="eastAsia" w:asciiTheme="minorEastAsia" w:hAnsiTheme="minorEastAsia" w:eastAsiaTheme="minorEastAsia" w:cstheme="minorEastAsia"/>
          <w:spacing w:val="-15"/>
          <w:sz w:val="24"/>
          <w:szCs w:val="24"/>
          <w:lang w:val="en-US" w:eastAsia="zh-CN"/>
        </w:rPr>
        <w:t>61176188</w:t>
      </w:r>
    </w:p>
    <w:p w14:paraId="0E9261A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b/>
          <w:bCs/>
          <w:spacing w:val="5"/>
          <w:sz w:val="24"/>
          <w:szCs w:val="24"/>
        </w:rPr>
      </w:pPr>
    </w:p>
    <w:p w14:paraId="1B7D720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default" w:asciiTheme="minorEastAsia" w:hAnsiTheme="minorEastAsia" w:eastAsiaTheme="minorEastAsia" w:cstheme="minorEastAsia"/>
          <w:b/>
          <w:bCs/>
          <w:color w:val="auto"/>
          <w:spacing w:val="5"/>
          <w:sz w:val="24"/>
          <w:szCs w:val="24"/>
          <w:u w:val="single"/>
          <w:lang w:val="en-US" w:eastAsia="zh-CN"/>
        </w:rPr>
      </w:pPr>
      <w:r>
        <w:rPr>
          <w:rFonts w:hint="eastAsia" w:asciiTheme="minorEastAsia" w:hAnsiTheme="minorEastAsia" w:eastAsiaTheme="minorEastAsia" w:cstheme="minorEastAsia"/>
          <w:color w:val="auto"/>
          <w:spacing w:val="4"/>
          <w:sz w:val="24"/>
          <w:szCs w:val="24"/>
          <w:lang w:val="en-US" w:eastAsia="zh-CN"/>
          <w14:textOutline w14:w="1537" w14:cap="flat" w14:cmpd="sng">
            <w14:solidFill>
              <w14:srgbClr w14:val="000000"/>
            </w14:solidFill>
            <w14:prstDash w14:val="solid"/>
            <w14:miter w14:val="0"/>
          </w14:textOutline>
        </w:rPr>
        <w:t>3.网址：</w:t>
      </w:r>
      <w:r>
        <w:rPr>
          <w:rFonts w:hint="eastAsia" w:asciiTheme="minorEastAsia" w:hAnsiTheme="minorEastAsia" w:eastAsiaTheme="minorEastAsia" w:cstheme="minorEastAsia"/>
          <w:color w:val="auto"/>
          <w:spacing w:val="-15"/>
          <w:sz w:val="24"/>
          <w:szCs w:val="24"/>
          <w:lang w:val="en-US" w:eastAsia="zh-CN"/>
        </w:rPr>
        <w:fldChar w:fldCharType="begin"/>
      </w:r>
      <w:r>
        <w:rPr>
          <w:rFonts w:hint="eastAsia" w:asciiTheme="minorEastAsia" w:hAnsiTheme="minorEastAsia" w:eastAsiaTheme="minorEastAsia" w:cstheme="minorEastAsia"/>
          <w:color w:val="auto"/>
          <w:spacing w:val="-15"/>
          <w:sz w:val="24"/>
          <w:szCs w:val="24"/>
          <w:lang w:val="en-US" w:eastAsia="zh-CN"/>
        </w:rPr>
        <w:instrText xml:space="preserve"> HYPERLINK "https://ggzyjy.nanyang.gov.cn" </w:instrText>
      </w:r>
      <w:r>
        <w:rPr>
          <w:rFonts w:hint="eastAsia" w:asciiTheme="minorEastAsia" w:hAnsiTheme="minorEastAsia" w:eastAsiaTheme="minorEastAsia" w:cstheme="minorEastAsia"/>
          <w:color w:val="auto"/>
          <w:spacing w:val="-15"/>
          <w:sz w:val="24"/>
          <w:szCs w:val="24"/>
          <w:lang w:val="en-US" w:eastAsia="zh-CN"/>
        </w:rPr>
        <w:fldChar w:fldCharType="separate"/>
      </w:r>
      <w:r>
        <w:rPr>
          <w:rStyle w:val="28"/>
          <w:rFonts w:hint="eastAsia" w:asciiTheme="minorEastAsia" w:hAnsiTheme="minorEastAsia" w:eastAsiaTheme="minorEastAsia" w:cstheme="minorEastAsia"/>
          <w:color w:val="auto"/>
          <w:spacing w:val="-15"/>
          <w:sz w:val="24"/>
          <w:szCs w:val="24"/>
          <w:lang w:val="en-US" w:eastAsia="zh-CN"/>
        </w:rPr>
        <w:t>https://ggzyjy.nanyang.gov.cn</w:t>
      </w:r>
      <w:r>
        <w:rPr>
          <w:rFonts w:hint="eastAsia" w:asciiTheme="minorEastAsia" w:hAnsiTheme="minorEastAsia" w:eastAsiaTheme="minorEastAsia" w:cstheme="minorEastAsia"/>
          <w:color w:val="auto"/>
          <w:spacing w:val="-15"/>
          <w:sz w:val="24"/>
          <w:szCs w:val="24"/>
          <w:lang w:val="en-US" w:eastAsia="zh-CN"/>
        </w:rPr>
        <w:fldChar w:fldCharType="end"/>
      </w:r>
      <w:r>
        <w:rPr>
          <w:rFonts w:hint="eastAsia" w:asciiTheme="minorEastAsia" w:hAnsiTheme="minorEastAsia" w:eastAsiaTheme="minorEastAsia" w:cstheme="minorEastAsia"/>
          <w:color w:val="auto"/>
          <w:spacing w:val="-15"/>
          <w:sz w:val="24"/>
          <w:szCs w:val="24"/>
          <w:lang w:val="en-US" w:eastAsia="zh-CN"/>
        </w:rPr>
        <w:t xml:space="preserve">   E-mail:nyszfcgzx@126.com</w:t>
      </w:r>
    </w:p>
    <w:p w14:paraId="16F0D76E">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default" w:asciiTheme="minorEastAsia" w:hAnsiTheme="minorEastAsia" w:eastAsiaTheme="minorEastAsia" w:cstheme="minorEastAsia"/>
          <w:b/>
          <w:bCs/>
          <w:spacing w:val="5"/>
          <w:sz w:val="24"/>
          <w:szCs w:val="24"/>
          <w:u w:val="single"/>
          <w:lang w:val="en-US" w:eastAsia="zh-CN"/>
        </w:rPr>
      </w:pPr>
    </w:p>
    <w:p w14:paraId="3E9DD79E">
      <w:pPr>
        <w:pStyle w:val="7"/>
        <w:keepNext w:val="0"/>
        <w:keepLines w:val="0"/>
        <w:pageBreakBefore w:val="0"/>
        <w:numPr>
          <w:ilvl w:val="0"/>
          <w:numId w:val="0"/>
        </w:numPr>
        <w:kinsoku/>
        <w:wordWrap w:val="0"/>
        <w:overflowPunct/>
        <w:topLinePunct w:val="0"/>
        <w:bidi w:val="0"/>
        <w:spacing w:before="352" w:line="690" w:lineRule="exact"/>
        <w:jc w:val="both"/>
        <w:rPr>
          <w:rFonts w:hint="eastAsia" w:ascii="仿宋_GB2312" w:hAnsi="宋体" w:eastAsia="仿宋_GB2312"/>
          <w:color w:val="0000FF"/>
          <w:sz w:val="28"/>
          <w:szCs w:val="28"/>
          <w:lang w:val="en-US" w:eastAsia="zh-CN"/>
        </w:rPr>
      </w:pPr>
    </w:p>
    <w:p w14:paraId="33CA5F8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5040" w:firstLineChars="2400"/>
        <w:jc w:val="both"/>
        <w:textAlignment w:val="baseline"/>
        <w:outlineLvl w:val="1"/>
        <w:rPr>
          <w:rFonts w:hint="eastAsia" w:asciiTheme="minorEastAsia" w:hAnsiTheme="minorEastAsia" w:eastAsiaTheme="minorEastAsia" w:cstheme="minorEastAsia"/>
          <w:spacing w:val="-15"/>
          <w:sz w:val="24"/>
          <w:szCs w:val="24"/>
          <w:lang w:val="en-US" w:eastAsia="zh-CN"/>
        </w:rPr>
      </w:pPr>
    </w:p>
    <w:p w14:paraId="48EFEAC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5040" w:firstLineChars="2400"/>
        <w:jc w:val="both"/>
        <w:textAlignment w:val="baseline"/>
        <w:outlineLvl w:val="1"/>
        <w:rPr>
          <w:rFonts w:hint="eastAsia" w:asciiTheme="minorEastAsia" w:hAnsiTheme="minorEastAsia" w:eastAsiaTheme="minorEastAsia" w:cstheme="minorEastAsia"/>
          <w:color w:val="0000FF"/>
          <w:spacing w:val="-15"/>
          <w:sz w:val="24"/>
          <w:szCs w:val="24"/>
          <w:lang w:val="en-US" w:eastAsia="zh-CN"/>
        </w:rPr>
      </w:pPr>
    </w:p>
    <w:p w14:paraId="5BEA8DE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5040" w:firstLineChars="2400"/>
        <w:jc w:val="both"/>
        <w:textAlignment w:val="baseline"/>
        <w:outlineLvl w:val="1"/>
        <w:rPr>
          <w:rFonts w:hint="eastAsia" w:asciiTheme="minorEastAsia" w:hAnsiTheme="minorEastAsia" w:eastAsiaTheme="minorEastAsia" w:cstheme="minorEastAsia"/>
          <w:color w:val="auto"/>
          <w:spacing w:val="-15"/>
          <w:sz w:val="24"/>
          <w:szCs w:val="24"/>
          <w:lang w:val="en-US" w:eastAsia="zh-CN"/>
        </w:rPr>
      </w:pPr>
      <w:r>
        <w:rPr>
          <w:rFonts w:hint="eastAsia" w:asciiTheme="minorEastAsia" w:hAnsiTheme="minorEastAsia" w:eastAsiaTheme="minorEastAsia" w:cstheme="minorEastAsia"/>
          <w:color w:val="auto"/>
          <w:spacing w:val="-15"/>
          <w:sz w:val="24"/>
          <w:szCs w:val="24"/>
          <w:lang w:val="en-US" w:eastAsia="zh-CN"/>
        </w:rPr>
        <w:t>南阳市公共资源交易中心</w:t>
      </w:r>
    </w:p>
    <w:p w14:paraId="39181AC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5136" w:firstLineChars="2400"/>
        <w:jc w:val="both"/>
        <w:textAlignment w:val="baseline"/>
        <w:outlineLvl w:val="1"/>
        <w:rPr>
          <w:rFonts w:hint="default" w:asciiTheme="minorEastAsia" w:hAnsiTheme="minorEastAsia" w:eastAsiaTheme="minorEastAsia" w:cstheme="minorEastAsia"/>
          <w:color w:val="auto"/>
          <w:spacing w:val="-15"/>
          <w:sz w:val="24"/>
          <w:szCs w:val="24"/>
          <w:highlight w:val="yellow"/>
          <w:lang w:val="en-US" w:eastAsia="zh-CN"/>
        </w:rPr>
      </w:pPr>
      <w:r>
        <w:rPr>
          <w:rFonts w:hint="eastAsia" w:asciiTheme="minorEastAsia" w:hAnsiTheme="minorEastAsia" w:eastAsiaTheme="minorEastAsia" w:cstheme="minorEastAsia"/>
          <w:color w:val="auto"/>
          <w:spacing w:val="-13"/>
          <w:sz w:val="24"/>
          <w:szCs w:val="24"/>
          <w:highlight w:val="none"/>
          <w:u w:val="single"/>
          <w:lang w:val="en-US" w:eastAsia="zh-CN"/>
        </w:rPr>
        <w:t xml:space="preserve"> 2025 </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9 </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4 </w:t>
      </w:r>
      <w:r>
        <w:rPr>
          <w:rFonts w:hint="eastAsia" w:asciiTheme="minorEastAsia" w:hAnsiTheme="minorEastAsia" w:eastAsiaTheme="minorEastAsia" w:cstheme="minorEastAsia"/>
          <w:color w:val="auto"/>
          <w:spacing w:val="-13"/>
          <w:sz w:val="24"/>
          <w:szCs w:val="24"/>
          <w:highlight w:val="none"/>
        </w:rPr>
        <w:t>日</w:t>
      </w:r>
    </w:p>
    <w:p w14:paraId="1EC3F2F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9B273D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08E29DE9">
      <w:pPr>
        <w:pStyle w:val="7"/>
        <w:keepNext w:val="0"/>
        <w:keepLines w:val="0"/>
        <w:pageBreakBefore w:val="0"/>
        <w:widowControl/>
        <w:numPr>
          <w:ilvl w:val="0"/>
          <w:numId w:val="2"/>
        </w:numPr>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采购需求</w:t>
      </w:r>
    </w:p>
    <w:p w14:paraId="0C5DA7FB">
      <w:pPr>
        <w:rPr>
          <w:rFonts w:hint="eastAsia"/>
          <w:sz w:val="36"/>
          <w:szCs w:val="36"/>
        </w:rPr>
      </w:pPr>
    </w:p>
    <w:p w14:paraId="3BDD0072">
      <w:pPr>
        <w:numPr>
          <w:ilvl w:val="0"/>
          <w:numId w:val="0"/>
        </w:numPr>
        <w:rPr>
          <w:rFonts w:hint="eastAsia"/>
        </w:rPr>
      </w:pPr>
    </w:p>
    <w:p w14:paraId="67860096">
      <w:pPr>
        <w:pStyle w:val="7"/>
        <w:keepNext w:val="0"/>
        <w:keepLines w:val="0"/>
        <w:pageBreakBefore w:val="0"/>
        <w:widowControl/>
        <w:numPr>
          <w:ilvl w:val="0"/>
          <w:numId w:val="3"/>
        </w:numPr>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采购</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内容及要求</w:t>
      </w:r>
    </w:p>
    <w:p w14:paraId="246A3522">
      <w:pPr>
        <w:numPr>
          <w:ilvl w:val="0"/>
          <w:numId w:val="4"/>
        </w:numP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采购货物需求及数量</w:t>
      </w:r>
    </w:p>
    <w:p w14:paraId="4FAF8AFE">
      <w:pPr>
        <w:numPr>
          <w:ilvl w:val="0"/>
          <w:numId w:val="0"/>
        </w:numPr>
        <w:ind w:firstLine="2142" w:firstLineChars="900"/>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综合型考试实训基地I期建设采购项目</w:t>
      </w:r>
    </w:p>
    <w:tbl>
      <w:tblPr>
        <w:tblStyle w:val="25"/>
        <w:tblW w:w="92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7"/>
        <w:gridCol w:w="950"/>
        <w:gridCol w:w="6825"/>
        <w:gridCol w:w="585"/>
        <w:gridCol w:w="495"/>
      </w:tblGrid>
      <w:tr w14:paraId="0D835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377" w:type="dxa"/>
            <w:noWrap w:val="0"/>
            <w:vAlign w:val="center"/>
          </w:tcPr>
          <w:p w14:paraId="7D77253E">
            <w:pPr>
              <w:widowControl w:val="0"/>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序号</w:t>
            </w:r>
          </w:p>
        </w:tc>
        <w:tc>
          <w:tcPr>
            <w:tcW w:w="950" w:type="dxa"/>
            <w:noWrap w:val="0"/>
            <w:vAlign w:val="center"/>
          </w:tcPr>
          <w:p w14:paraId="634D12E9">
            <w:pPr>
              <w:widowControl w:val="0"/>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设备名称</w:t>
            </w:r>
          </w:p>
        </w:tc>
        <w:tc>
          <w:tcPr>
            <w:tcW w:w="6825" w:type="dxa"/>
            <w:noWrap w:val="0"/>
            <w:vAlign w:val="center"/>
          </w:tcPr>
          <w:p w14:paraId="2F48259D">
            <w:pPr>
              <w:widowControl w:val="0"/>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技术参数</w:t>
            </w:r>
          </w:p>
        </w:tc>
        <w:tc>
          <w:tcPr>
            <w:tcW w:w="585" w:type="dxa"/>
            <w:noWrap w:val="0"/>
            <w:vAlign w:val="center"/>
          </w:tcPr>
          <w:p w14:paraId="6DAACF08">
            <w:pPr>
              <w:widowControl w:val="0"/>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数量</w:t>
            </w:r>
          </w:p>
        </w:tc>
        <w:tc>
          <w:tcPr>
            <w:tcW w:w="495" w:type="dxa"/>
            <w:noWrap w:val="0"/>
            <w:vAlign w:val="center"/>
          </w:tcPr>
          <w:p w14:paraId="4B2E8402">
            <w:pPr>
              <w:widowControl w:val="0"/>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单位</w:t>
            </w:r>
          </w:p>
        </w:tc>
      </w:tr>
      <w:tr w14:paraId="0AC32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7" w:hRule="atLeast"/>
        </w:trPr>
        <w:tc>
          <w:tcPr>
            <w:tcW w:w="377" w:type="dxa"/>
            <w:noWrap w:val="0"/>
            <w:vAlign w:val="center"/>
          </w:tcPr>
          <w:p w14:paraId="26E25338">
            <w:pPr>
              <w:widowControl w:val="0"/>
              <w:jc w:val="center"/>
              <w:rPr>
                <w:rFonts w:hint="eastAsia" w:eastAsia="宋体"/>
                <w:vertAlign w:val="baseline"/>
                <w:lang w:val="en-US" w:eastAsia="zh-CN"/>
              </w:rPr>
            </w:pPr>
            <w:r>
              <w:rPr>
                <w:rFonts w:hint="eastAsia"/>
                <w:vertAlign w:val="baseline"/>
                <w:lang w:val="en-US" w:eastAsia="zh-CN"/>
              </w:rPr>
              <w:t>1</w:t>
            </w:r>
          </w:p>
        </w:tc>
        <w:tc>
          <w:tcPr>
            <w:tcW w:w="950" w:type="dxa"/>
            <w:noWrap w:val="0"/>
            <w:vAlign w:val="center"/>
          </w:tcPr>
          <w:p w14:paraId="5FCE4EBF">
            <w:pPr>
              <w:widowControl w:val="0"/>
              <w:jc w:val="center"/>
              <w:rPr>
                <w:rFonts w:hint="default" w:eastAsia="宋体"/>
                <w:vertAlign w:val="baseline"/>
                <w:lang w:val="en-US" w:eastAsia="zh-CN"/>
              </w:rPr>
            </w:pPr>
            <w:r>
              <w:rPr>
                <w:rFonts w:hint="eastAsia"/>
                <w:vertAlign w:val="baseline"/>
                <w:lang w:val="en-US" w:eastAsia="zh-CN"/>
              </w:rPr>
              <w:t>计算机（学生机）</w:t>
            </w:r>
          </w:p>
        </w:tc>
        <w:tc>
          <w:tcPr>
            <w:tcW w:w="6825" w:type="dxa"/>
            <w:noWrap w:val="0"/>
            <w:vAlign w:val="center"/>
          </w:tcPr>
          <w:p w14:paraId="2794464F">
            <w:pPr>
              <w:widowControl w:val="0"/>
              <w:jc w:val="left"/>
              <w:rPr>
                <w:rFonts w:hint="eastAsia"/>
                <w:vertAlign w:val="baseline"/>
              </w:rPr>
            </w:pPr>
            <w:r>
              <w:rPr>
                <w:rFonts w:hint="eastAsia"/>
                <w:vertAlign w:val="baseline"/>
              </w:rPr>
              <w:t>1、机型：分体式商用台式机；</w:t>
            </w:r>
          </w:p>
          <w:p w14:paraId="431145C2">
            <w:pPr>
              <w:widowControl w:val="0"/>
              <w:jc w:val="left"/>
              <w:rPr>
                <w:rFonts w:hint="eastAsia"/>
                <w:vertAlign w:val="baseline"/>
              </w:rPr>
            </w:pPr>
            <w:r>
              <w:rPr>
                <w:rFonts w:hint="eastAsia"/>
                <w:vertAlign w:val="baseline"/>
              </w:rPr>
              <w:t>2、处理器：≥Intel 13代酷睿 i5 10核13400 处理器；</w:t>
            </w:r>
          </w:p>
          <w:p w14:paraId="4C0E6BDA">
            <w:pPr>
              <w:widowControl w:val="0"/>
              <w:jc w:val="left"/>
              <w:rPr>
                <w:rFonts w:hint="eastAsia"/>
                <w:vertAlign w:val="baseline"/>
              </w:rPr>
            </w:pPr>
            <w:r>
              <w:rPr>
                <w:rFonts w:hint="eastAsia"/>
                <w:vertAlign w:val="baseline"/>
              </w:rPr>
              <w:t>3、主板：≥Intel B760系列芯片组主板，主板自带VGA + HDMI + DP 3个视频输出端口；</w:t>
            </w:r>
          </w:p>
          <w:p w14:paraId="24345A5D">
            <w:pPr>
              <w:widowControl w:val="0"/>
              <w:jc w:val="left"/>
              <w:rPr>
                <w:rFonts w:hint="eastAsia"/>
                <w:vertAlign w:val="baseline"/>
              </w:rPr>
            </w:pPr>
            <w:r>
              <w:rPr>
                <w:rFonts w:hint="eastAsia"/>
                <w:vertAlign w:val="baseline"/>
              </w:rPr>
              <w:t>4、内存：≥16GB DDR5 5600MHz内存；</w:t>
            </w:r>
          </w:p>
          <w:p w14:paraId="21EEFF8A">
            <w:pPr>
              <w:widowControl w:val="0"/>
              <w:jc w:val="left"/>
              <w:rPr>
                <w:rFonts w:hint="eastAsia"/>
                <w:vertAlign w:val="baseline"/>
              </w:rPr>
            </w:pPr>
            <w:r>
              <w:rPr>
                <w:rFonts w:hint="eastAsia"/>
                <w:vertAlign w:val="baseline"/>
              </w:rPr>
              <w:t>5、硬盘：≥512GB M.2 PCIe4.0 NVMe硬盘+1TB 机械硬盘；</w:t>
            </w:r>
          </w:p>
          <w:p w14:paraId="0FC20E6B">
            <w:pPr>
              <w:widowControl w:val="0"/>
              <w:jc w:val="left"/>
              <w:rPr>
                <w:rFonts w:hint="eastAsia"/>
                <w:vertAlign w:val="baseline"/>
              </w:rPr>
            </w:pPr>
            <w:r>
              <w:rPr>
                <w:rFonts w:hint="eastAsia"/>
                <w:vertAlign w:val="baseline"/>
              </w:rPr>
              <w:t>6、USB接口及扩展槽：≥10个(前置6个USB 3.2 接口，且至少1个支持关机充电的USB Type C接口）；≥1个PCIe x16；≥3个M.2；</w:t>
            </w:r>
          </w:p>
          <w:p w14:paraId="19E1048F">
            <w:pPr>
              <w:widowControl w:val="0"/>
              <w:jc w:val="left"/>
              <w:rPr>
                <w:rFonts w:hint="eastAsia"/>
                <w:vertAlign w:val="baseline"/>
              </w:rPr>
            </w:pPr>
            <w:r>
              <w:rPr>
                <w:rFonts w:hint="eastAsia"/>
                <w:vertAlign w:val="baseline"/>
              </w:rPr>
              <w:t>7、电源：≥300W功率节能电源；</w:t>
            </w:r>
          </w:p>
          <w:p w14:paraId="037A8568">
            <w:pPr>
              <w:widowControl w:val="0"/>
              <w:jc w:val="left"/>
              <w:rPr>
                <w:rFonts w:hint="eastAsia"/>
                <w:vertAlign w:val="baseline"/>
              </w:rPr>
            </w:pPr>
            <w:r>
              <w:rPr>
                <w:rFonts w:hint="eastAsia"/>
                <w:vertAlign w:val="baseline"/>
              </w:rPr>
              <w:t>8、机箱：≤9L，免工具维护、重启按键、可拆卸可水洗防尘罩；</w:t>
            </w:r>
          </w:p>
          <w:p w14:paraId="19C2DA18">
            <w:pPr>
              <w:widowControl w:val="0"/>
              <w:jc w:val="left"/>
              <w:rPr>
                <w:rFonts w:hint="eastAsia"/>
                <w:vertAlign w:val="baseline"/>
              </w:rPr>
            </w:pPr>
            <w:r>
              <w:rPr>
                <w:rFonts w:hint="eastAsia"/>
                <w:vertAlign w:val="baseline"/>
              </w:rPr>
              <w:t>9、网络同传及硬盘保护：出厂时具备硬盘同传及保护功能；</w:t>
            </w:r>
          </w:p>
          <w:p w14:paraId="6C0D20C7">
            <w:pPr>
              <w:widowControl w:val="0"/>
              <w:jc w:val="left"/>
              <w:rPr>
                <w:rFonts w:hint="eastAsia"/>
                <w:vertAlign w:val="baseline"/>
              </w:rPr>
            </w:pPr>
            <w:r>
              <w:rPr>
                <w:rFonts w:hint="eastAsia"/>
                <w:vertAlign w:val="baseline"/>
              </w:rPr>
              <w:t>10、显示器：≥与主机同一品牌23.8英寸全高清低蓝光液晶显示器，刷新率≥100Hz、≥3个数字视频输出端口带数字线缆、VESA标准安装孔，显示器标配VGA+HDMI+DP 3个接口；显示器需提供在有效期内的CCC、节能、环境、低蓝光认证，3年保修期内先行更换服务；</w:t>
            </w:r>
          </w:p>
          <w:p w14:paraId="07EEC8B0">
            <w:pPr>
              <w:widowControl w:val="0"/>
              <w:jc w:val="left"/>
              <w:rPr>
                <w:rFonts w:hint="eastAsia" w:eastAsia="宋体"/>
                <w:vertAlign w:val="baseline"/>
                <w:lang w:eastAsia="zh-CN"/>
              </w:rPr>
            </w:pPr>
            <w:r>
              <w:rPr>
                <w:rFonts w:hint="eastAsia"/>
                <w:vertAlign w:val="baseline"/>
              </w:rPr>
              <w:t>11、其他要求：三年免费保修服务；所供货产品内部配件必须为出厂标配件，不接受拆改配，序列号可查询对应配置信息，以上主要技术指标（主板芯片组规格、扩展槽和接口规格及数量等）需提供官网链接地址及截图证明材料。</w:t>
            </w:r>
          </w:p>
        </w:tc>
        <w:tc>
          <w:tcPr>
            <w:tcW w:w="585" w:type="dxa"/>
            <w:noWrap w:val="0"/>
            <w:vAlign w:val="center"/>
          </w:tcPr>
          <w:p w14:paraId="61966F8A">
            <w:pPr>
              <w:widowControl w:val="0"/>
              <w:jc w:val="center"/>
              <w:rPr>
                <w:rFonts w:hint="default" w:eastAsia="宋体"/>
                <w:vertAlign w:val="baseline"/>
                <w:lang w:val="en-US" w:eastAsia="zh-CN"/>
              </w:rPr>
            </w:pPr>
            <w:r>
              <w:rPr>
                <w:rFonts w:hint="eastAsia"/>
                <w:vertAlign w:val="baseline"/>
                <w:lang w:val="en-US" w:eastAsia="zh-CN"/>
              </w:rPr>
              <w:t>200</w:t>
            </w:r>
          </w:p>
        </w:tc>
        <w:tc>
          <w:tcPr>
            <w:tcW w:w="495" w:type="dxa"/>
            <w:noWrap w:val="0"/>
            <w:vAlign w:val="center"/>
          </w:tcPr>
          <w:p w14:paraId="10D14539">
            <w:pPr>
              <w:widowControl w:val="0"/>
              <w:jc w:val="center"/>
              <w:rPr>
                <w:rFonts w:hint="default" w:eastAsia="宋体"/>
                <w:vertAlign w:val="baseline"/>
                <w:lang w:val="en-US" w:eastAsia="zh-CN"/>
              </w:rPr>
            </w:pPr>
            <w:r>
              <w:rPr>
                <w:rFonts w:hint="eastAsia"/>
                <w:vertAlign w:val="baseline"/>
                <w:lang w:val="en-US" w:eastAsia="zh-CN"/>
              </w:rPr>
              <w:t>台</w:t>
            </w:r>
          </w:p>
        </w:tc>
      </w:tr>
      <w:tr w14:paraId="25B1B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377" w:type="dxa"/>
            <w:noWrap w:val="0"/>
            <w:vAlign w:val="center"/>
          </w:tcPr>
          <w:p w14:paraId="527DA126">
            <w:pPr>
              <w:widowControl w:val="0"/>
              <w:jc w:val="center"/>
              <w:rPr>
                <w:rFonts w:hint="eastAsia" w:eastAsia="宋体"/>
                <w:vertAlign w:val="baseline"/>
                <w:lang w:val="en-US" w:eastAsia="zh-CN"/>
              </w:rPr>
            </w:pPr>
            <w:r>
              <w:rPr>
                <w:rFonts w:hint="eastAsia"/>
                <w:vertAlign w:val="baseline"/>
                <w:lang w:val="en-US" w:eastAsia="zh-CN"/>
              </w:rPr>
              <w:t>2</w:t>
            </w:r>
          </w:p>
        </w:tc>
        <w:tc>
          <w:tcPr>
            <w:tcW w:w="950" w:type="dxa"/>
            <w:noWrap w:val="0"/>
            <w:vAlign w:val="center"/>
          </w:tcPr>
          <w:p w14:paraId="5B5F7D68">
            <w:pPr>
              <w:widowControl w:val="0"/>
              <w:jc w:val="center"/>
              <w:rPr>
                <w:rFonts w:hint="eastAsia" w:eastAsia="宋体"/>
                <w:vertAlign w:val="baseline"/>
                <w:lang w:val="en-US" w:eastAsia="zh-CN"/>
              </w:rPr>
            </w:pPr>
            <w:r>
              <w:rPr>
                <w:rFonts w:hint="eastAsia"/>
                <w:vertAlign w:val="baseline"/>
                <w:lang w:val="en-US" w:eastAsia="zh-CN"/>
              </w:rPr>
              <w:t>计算机（教师机）</w:t>
            </w:r>
          </w:p>
        </w:tc>
        <w:tc>
          <w:tcPr>
            <w:tcW w:w="6825" w:type="dxa"/>
            <w:noWrap w:val="0"/>
            <w:vAlign w:val="center"/>
          </w:tcPr>
          <w:p w14:paraId="305B0BDE">
            <w:pPr>
              <w:widowControl w:val="0"/>
              <w:jc w:val="left"/>
              <w:rPr>
                <w:rFonts w:hint="eastAsia"/>
                <w:vertAlign w:val="baseline"/>
              </w:rPr>
            </w:pPr>
            <w:r>
              <w:rPr>
                <w:rFonts w:hint="eastAsia"/>
                <w:vertAlign w:val="baseline"/>
              </w:rPr>
              <w:t>1、机型：分体式商用台式机；</w:t>
            </w:r>
          </w:p>
          <w:p w14:paraId="531246B1">
            <w:pPr>
              <w:widowControl w:val="0"/>
              <w:jc w:val="left"/>
              <w:rPr>
                <w:rFonts w:hint="eastAsia"/>
                <w:vertAlign w:val="baseline"/>
              </w:rPr>
            </w:pPr>
            <w:r>
              <w:rPr>
                <w:rFonts w:hint="eastAsia"/>
                <w:vertAlign w:val="baseline"/>
              </w:rPr>
              <w:t>2、处理器：≥Intel 13代酷睿 i7 16核13700 处理器；</w:t>
            </w:r>
          </w:p>
          <w:p w14:paraId="26D67EC2">
            <w:pPr>
              <w:widowControl w:val="0"/>
              <w:jc w:val="left"/>
              <w:rPr>
                <w:rFonts w:hint="eastAsia"/>
                <w:vertAlign w:val="baseline"/>
              </w:rPr>
            </w:pPr>
            <w:r>
              <w:rPr>
                <w:rFonts w:hint="eastAsia"/>
                <w:vertAlign w:val="baseline"/>
              </w:rPr>
              <w:t>3、主板：≥Intel B760系列芯片组主板，主板自带VGA + HDMI + DP 3个视频输出端口；</w:t>
            </w:r>
          </w:p>
          <w:p w14:paraId="53607A17">
            <w:pPr>
              <w:widowControl w:val="0"/>
              <w:jc w:val="left"/>
              <w:rPr>
                <w:rFonts w:hint="eastAsia"/>
                <w:vertAlign w:val="baseline"/>
              </w:rPr>
            </w:pPr>
            <w:r>
              <w:rPr>
                <w:rFonts w:hint="eastAsia"/>
                <w:vertAlign w:val="baseline"/>
              </w:rPr>
              <w:t>4、内存：≥32GB DDR5 5600MHz内存；</w:t>
            </w:r>
          </w:p>
          <w:p w14:paraId="0EE3B56C">
            <w:pPr>
              <w:widowControl w:val="0"/>
              <w:jc w:val="left"/>
              <w:rPr>
                <w:rFonts w:hint="eastAsia"/>
                <w:vertAlign w:val="baseline"/>
              </w:rPr>
            </w:pPr>
            <w:r>
              <w:rPr>
                <w:rFonts w:hint="eastAsia"/>
                <w:vertAlign w:val="baseline"/>
              </w:rPr>
              <w:t>5、硬盘：≥512GB M.2 PCIe4.0 NVMe硬盘+1TB 机械硬盘；</w:t>
            </w:r>
          </w:p>
          <w:p w14:paraId="68AF448F">
            <w:pPr>
              <w:widowControl w:val="0"/>
              <w:jc w:val="left"/>
              <w:rPr>
                <w:rFonts w:hint="eastAsia"/>
                <w:vertAlign w:val="baseline"/>
              </w:rPr>
            </w:pPr>
            <w:r>
              <w:rPr>
                <w:rFonts w:hint="eastAsia"/>
                <w:vertAlign w:val="baseline"/>
              </w:rPr>
              <w:t>6、USB接口及扩展槽：≥10个(前置6个USB 3.2 接口，且至少1个支持关机充电的USB Type C接口）；≥1个PCIe x16；≥3个M.2；</w:t>
            </w:r>
          </w:p>
          <w:p w14:paraId="60682520">
            <w:pPr>
              <w:widowControl w:val="0"/>
              <w:jc w:val="left"/>
              <w:rPr>
                <w:rFonts w:hint="eastAsia"/>
                <w:vertAlign w:val="baseline"/>
              </w:rPr>
            </w:pPr>
            <w:r>
              <w:rPr>
                <w:rFonts w:hint="eastAsia"/>
                <w:vertAlign w:val="baseline"/>
              </w:rPr>
              <w:t>7、电源：≥300W功率节能电源；</w:t>
            </w:r>
          </w:p>
          <w:p w14:paraId="2A977A2D">
            <w:pPr>
              <w:widowControl w:val="0"/>
              <w:jc w:val="left"/>
              <w:rPr>
                <w:rFonts w:hint="eastAsia"/>
                <w:vertAlign w:val="baseline"/>
              </w:rPr>
            </w:pPr>
            <w:r>
              <w:rPr>
                <w:rFonts w:hint="eastAsia"/>
                <w:vertAlign w:val="baseline"/>
              </w:rPr>
              <w:t>8、机箱：≤9L，免工具维护、重启按键、可拆卸可水洗防尘罩；</w:t>
            </w:r>
          </w:p>
          <w:p w14:paraId="2860E859">
            <w:pPr>
              <w:widowControl w:val="0"/>
              <w:jc w:val="left"/>
              <w:rPr>
                <w:rFonts w:hint="eastAsia"/>
                <w:vertAlign w:val="baseline"/>
              </w:rPr>
            </w:pPr>
            <w:r>
              <w:rPr>
                <w:rFonts w:hint="eastAsia"/>
                <w:vertAlign w:val="baseline"/>
              </w:rPr>
              <w:t>9、网络同传及硬盘保护：出厂时具备硬盘同传及保护功能；</w:t>
            </w:r>
          </w:p>
          <w:p w14:paraId="26039EF7">
            <w:pPr>
              <w:widowControl w:val="0"/>
              <w:jc w:val="left"/>
              <w:rPr>
                <w:rFonts w:hint="eastAsia"/>
                <w:vertAlign w:val="baseline"/>
              </w:rPr>
            </w:pPr>
            <w:r>
              <w:rPr>
                <w:rFonts w:hint="eastAsia"/>
                <w:vertAlign w:val="baseline"/>
              </w:rPr>
              <w:t>10、显示器：≥与主机同一品牌23.8英寸全高清低蓝光液晶显示器，刷新率≥100Hz、≥3个数字视频输出端口带数字线缆、VESA标准安装孔，显示器标配VGA+HDMI+DP 3个接口；显示器需提供在有效期内的CCC、节能、环境、低蓝光认证，3年保修期内先行更换服务；</w:t>
            </w:r>
          </w:p>
          <w:p w14:paraId="50538630">
            <w:pPr>
              <w:widowControl w:val="0"/>
              <w:jc w:val="left"/>
              <w:rPr>
                <w:vertAlign w:val="baseline"/>
              </w:rPr>
            </w:pPr>
            <w:r>
              <w:rPr>
                <w:rFonts w:hint="eastAsia"/>
                <w:vertAlign w:val="baseline"/>
              </w:rPr>
              <w:t>11、其他要求：三年免费保修服务；所供货产品内部配件必须为出厂标配件，不接受拆改配，序列号可查询对应配置信息，以上主要技术指标（主板芯片组规格、扩展槽和接口规格及数量等）需提供官网链接地址及截图证明材料。</w:t>
            </w:r>
          </w:p>
        </w:tc>
        <w:tc>
          <w:tcPr>
            <w:tcW w:w="585" w:type="dxa"/>
            <w:noWrap w:val="0"/>
            <w:vAlign w:val="center"/>
          </w:tcPr>
          <w:p w14:paraId="34862305">
            <w:pPr>
              <w:widowControl w:val="0"/>
              <w:jc w:val="center"/>
              <w:rPr>
                <w:rFonts w:hint="eastAsia" w:eastAsia="宋体"/>
                <w:vertAlign w:val="baseline"/>
                <w:lang w:val="en-US" w:eastAsia="zh-CN"/>
              </w:rPr>
            </w:pPr>
            <w:r>
              <w:rPr>
                <w:rFonts w:hint="eastAsia"/>
                <w:vertAlign w:val="baseline"/>
                <w:lang w:val="en-US" w:eastAsia="zh-CN"/>
              </w:rPr>
              <w:t>5</w:t>
            </w:r>
          </w:p>
        </w:tc>
        <w:tc>
          <w:tcPr>
            <w:tcW w:w="495" w:type="dxa"/>
            <w:noWrap w:val="0"/>
            <w:vAlign w:val="center"/>
          </w:tcPr>
          <w:p w14:paraId="0C4EA1CF">
            <w:pPr>
              <w:widowControl w:val="0"/>
              <w:jc w:val="center"/>
              <w:rPr>
                <w:rFonts w:hint="eastAsia" w:eastAsia="宋体"/>
                <w:vertAlign w:val="baseline"/>
                <w:lang w:val="en-US" w:eastAsia="zh-CN"/>
              </w:rPr>
            </w:pPr>
            <w:r>
              <w:rPr>
                <w:rFonts w:hint="eastAsia"/>
                <w:vertAlign w:val="baseline"/>
                <w:lang w:val="en-US" w:eastAsia="zh-CN"/>
              </w:rPr>
              <w:t>台</w:t>
            </w:r>
          </w:p>
        </w:tc>
      </w:tr>
      <w:tr w14:paraId="34A2B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377" w:type="dxa"/>
            <w:noWrap w:val="0"/>
            <w:vAlign w:val="center"/>
          </w:tcPr>
          <w:p w14:paraId="7FD2C32E">
            <w:pPr>
              <w:widowControl w:val="0"/>
              <w:jc w:val="center"/>
              <w:rPr>
                <w:rFonts w:hint="eastAsia" w:eastAsia="宋体"/>
                <w:vertAlign w:val="baseline"/>
                <w:lang w:val="en-US" w:eastAsia="zh-CN"/>
              </w:rPr>
            </w:pPr>
            <w:r>
              <w:rPr>
                <w:rFonts w:hint="eastAsia"/>
                <w:vertAlign w:val="baseline"/>
                <w:lang w:val="en-US" w:eastAsia="zh-CN"/>
              </w:rPr>
              <w:t>3</w:t>
            </w:r>
          </w:p>
        </w:tc>
        <w:tc>
          <w:tcPr>
            <w:tcW w:w="950" w:type="dxa"/>
            <w:noWrap w:val="0"/>
            <w:vAlign w:val="center"/>
          </w:tcPr>
          <w:p w14:paraId="5CD3A918">
            <w:pPr>
              <w:widowControl w:val="0"/>
              <w:jc w:val="both"/>
              <w:rPr>
                <w:rFonts w:hint="default" w:eastAsia="宋体"/>
                <w:vertAlign w:val="baseline"/>
                <w:lang w:val="en-US" w:eastAsia="zh-CN"/>
              </w:rPr>
            </w:pPr>
            <w:r>
              <w:rPr>
                <w:rFonts w:hint="eastAsia"/>
                <w:vertAlign w:val="baseline"/>
                <w:lang w:val="en-US" w:eastAsia="zh-CN"/>
              </w:rPr>
              <w:t>管理软件</w:t>
            </w:r>
          </w:p>
        </w:tc>
        <w:tc>
          <w:tcPr>
            <w:tcW w:w="6825" w:type="dxa"/>
            <w:noWrap w:val="0"/>
            <w:vAlign w:val="center"/>
          </w:tcPr>
          <w:p w14:paraId="55709ED3">
            <w:pPr>
              <w:widowControl w:val="0"/>
              <w:spacing w:line="240" w:lineRule="auto"/>
              <w:rPr>
                <w:rFonts w:hint="eastAsia"/>
              </w:rPr>
            </w:pPr>
            <w:r>
              <w:rPr>
                <w:rFonts w:hint="eastAsia"/>
              </w:rPr>
              <w:t>1、为便于维护，软件需与计算机制造商同品牌的教学管理软件（提供软件著作权登记证书，著作权人与主机制造商一致）。</w:t>
            </w:r>
          </w:p>
          <w:p w14:paraId="16712B50">
            <w:pPr>
              <w:widowControl w:val="0"/>
              <w:spacing w:line="240" w:lineRule="auto"/>
              <w:rPr>
                <w:rFonts w:hint="eastAsia"/>
              </w:rPr>
            </w:pPr>
            <w:r>
              <w:rPr>
                <w:rFonts w:hint="eastAsia"/>
              </w:rPr>
              <w:t>2、软件要求全面支持Windows系列操作系统,包括Windows 8、Windows 10、Windows 11操作系统。</w:t>
            </w:r>
          </w:p>
          <w:p w14:paraId="440AB98B">
            <w:pPr>
              <w:widowControl w:val="0"/>
              <w:spacing w:line="240" w:lineRule="auto"/>
              <w:rPr>
                <w:rFonts w:hint="eastAsia"/>
              </w:rPr>
            </w:pPr>
            <w:r>
              <w:rPr>
                <w:rFonts w:hint="eastAsia"/>
              </w:rPr>
              <w:t>3、支持屏幕广播，可将教师机屏幕和教师讲话实时广播给单一、部分或全体学生，可选择全屏或窗口方式。窗口模式下或教师机与学生机分辨率不同情况下，学生机可以以不同的窗口方式接收广播。屏幕广播时支持多种画面质量的调节，根据网络的不同选择最好的效果进行教学。</w:t>
            </w:r>
          </w:p>
          <w:p w14:paraId="088355FA">
            <w:pPr>
              <w:widowControl w:val="0"/>
              <w:spacing w:line="240" w:lineRule="auto"/>
              <w:rPr>
                <w:rFonts w:hint="eastAsia"/>
              </w:rPr>
            </w:pPr>
            <w:r>
              <w:rPr>
                <w:rFonts w:hint="eastAsia"/>
              </w:rPr>
              <w:t>4、教师可共享白板、桌面或图片与选定的学生共同完成相同的学习任务或绘画作品，提供学生也可以单独完成。</w:t>
            </w:r>
          </w:p>
          <w:p w14:paraId="599C0635">
            <w:pPr>
              <w:widowControl w:val="0"/>
              <w:spacing w:line="240" w:lineRule="auto"/>
              <w:rPr>
                <w:rFonts w:hint="eastAsia"/>
              </w:rPr>
            </w:pPr>
            <w:r>
              <w:rPr>
                <w:rFonts w:hint="eastAsia"/>
              </w:rPr>
              <w:t>5、采用流媒体技术，可实现教师机播放的视频同步无延时广播到学生机，学生无需下载该文件，教师也无需共享该文件。支持VCD、DVD、AVI等主流文件格式，支持720p、1080p高清视频。</w:t>
            </w:r>
          </w:p>
          <w:p w14:paraId="67EB781F">
            <w:pPr>
              <w:widowControl w:val="0"/>
              <w:spacing w:line="240" w:lineRule="auto"/>
              <w:rPr>
                <w:rFonts w:hint="eastAsia"/>
              </w:rPr>
            </w:pPr>
            <w:r>
              <w:rPr>
                <w:rFonts w:hint="eastAsia"/>
              </w:rPr>
              <w:t>6、教师机可以监视单一、部分、全体学生机的屏幕，教师机每屏可监视多个学生屏幕（最多36个）。可以控制教师机监控的同屏幕各窗口间、屏幕与屏幕间的切换速度。可手动或自动循环监视。</w:t>
            </w:r>
          </w:p>
          <w:p w14:paraId="30691B85">
            <w:pPr>
              <w:widowControl w:val="0"/>
              <w:spacing w:line="240" w:lineRule="auto"/>
              <w:rPr>
                <w:rFonts w:hint="eastAsia"/>
              </w:rPr>
            </w:pPr>
            <w:r>
              <w:rPr>
                <w:rFonts w:hint="eastAsia"/>
              </w:rPr>
              <w:t>7、教师可以组织学生使用文字、图片、手写板等多种方式开展讨论，可进行分组讨论或主题讨论，分组讨论允许教师将学生分成若干组，同组的组员之间可以相互讨论，教师可以参加任意组的讨论；主题讨论是由教师建立若干个主题，学生选择自己感兴趣的主题开展讨论。</w:t>
            </w:r>
          </w:p>
          <w:p w14:paraId="34C07DAC">
            <w:pPr>
              <w:widowControl w:val="0"/>
              <w:spacing w:line="240" w:lineRule="auto"/>
              <w:rPr>
                <w:rFonts w:hint="eastAsia"/>
              </w:rPr>
            </w:pPr>
            <w:r>
              <w:rPr>
                <w:rFonts w:hint="eastAsia"/>
              </w:rPr>
              <w:t>8、学生把做好的作业直接提交到教师机，方便教师批改作业要收取的麻烦。通过特殊设置，学生提交作业时必需经过教师审批通过后才可提交，教师可以选择接收和拒绝学生提交的文件。并且教师可以限制学生提交文件的数目和大小。</w:t>
            </w:r>
          </w:p>
          <w:p w14:paraId="729937EC">
            <w:pPr>
              <w:widowControl w:val="0"/>
              <w:spacing w:line="240" w:lineRule="auto"/>
              <w:rPr>
                <w:rFonts w:hint="eastAsia"/>
              </w:rPr>
            </w:pPr>
            <w:r>
              <w:rPr>
                <w:rFonts w:hint="eastAsia"/>
              </w:rPr>
              <w:t>9、教师可使用快速答题卡用于学生作答，输入考试名称、考试时间、试题类型、试题数量和试题分数即可快速发起考试，试题类型包含选择题、判断题、填空题、论述题和手写题。</w:t>
            </w:r>
          </w:p>
          <w:p w14:paraId="61B8F3E6">
            <w:pPr>
              <w:widowControl w:val="0"/>
              <w:spacing w:line="240" w:lineRule="auto"/>
              <w:rPr>
                <w:rFonts w:hint="eastAsia"/>
              </w:rPr>
            </w:pPr>
            <w:r>
              <w:rPr>
                <w:rFonts w:hint="eastAsia"/>
              </w:rPr>
              <w:t>10、教师可通过答题卡编辑器插入图片，直接生成答题卡用于学生作答，试题类型包含选择题、判断题、填空题、论述题和手写题。教师可在答题卡中为客观题设置正确答案，为主观题设置参考答案。</w:t>
            </w:r>
          </w:p>
          <w:p w14:paraId="7AC6BC60">
            <w:pPr>
              <w:widowControl w:val="0"/>
              <w:spacing w:line="240" w:lineRule="auto"/>
              <w:rPr>
                <w:rFonts w:hint="eastAsia"/>
              </w:rPr>
            </w:pPr>
            <w:r>
              <w:rPr>
                <w:rFonts w:hint="eastAsia"/>
              </w:rPr>
              <w:t>11、教师可使用自定义答题卡，将通过答题卡编辑器创建的答题卡导入试卷，分发给学生即可开始考试。开始考试后，教师可查看学生的答题进度。</w:t>
            </w:r>
          </w:p>
          <w:p w14:paraId="0EAE963C">
            <w:pPr>
              <w:widowControl w:val="0"/>
              <w:spacing w:line="240" w:lineRule="auto"/>
              <w:rPr>
                <w:rFonts w:hint="eastAsia"/>
              </w:rPr>
            </w:pPr>
            <w:r>
              <w:rPr>
                <w:rFonts w:hint="eastAsia"/>
              </w:rPr>
              <w:t>12、考试结束后自动弹出评分界面，客观题可自动评分，教师只需对主观题进行手动评分，支持将考试评分结果发送给相应的学生，并支持将考试评分结果以网页形式导出到本地。</w:t>
            </w:r>
          </w:p>
          <w:p w14:paraId="7EA483A2">
            <w:pPr>
              <w:widowControl w:val="0"/>
              <w:spacing w:line="240" w:lineRule="auto"/>
              <w:rPr>
                <w:rFonts w:hint="eastAsia"/>
              </w:rPr>
            </w:pPr>
            <w:r>
              <w:rPr>
                <w:rFonts w:hint="eastAsia"/>
              </w:rPr>
              <w:t>13、教师可发起任意题目请学生作答，学生抢答时只需按下按钮即可。</w:t>
            </w:r>
          </w:p>
          <w:p w14:paraId="5AE7BA73">
            <w:pPr>
              <w:widowControl w:val="0"/>
              <w:spacing w:line="240" w:lineRule="auto"/>
              <w:rPr>
                <w:rFonts w:hint="eastAsia"/>
              </w:rPr>
            </w:pPr>
            <w:r>
              <w:rPr>
                <w:rFonts w:hint="eastAsia"/>
              </w:rPr>
              <w:t>14、提供学生名单管理工具，为软件和考试模块提供实名验证。提供点名功能，支持保留学生多次登录记录、考勤统计、签到信息的导出与对比。</w:t>
            </w:r>
          </w:p>
          <w:p w14:paraId="0EC28FDC">
            <w:pPr>
              <w:widowControl w:val="0"/>
              <w:spacing w:line="240" w:lineRule="auto"/>
              <w:rPr>
                <w:rFonts w:hint="eastAsia"/>
              </w:rPr>
            </w:pPr>
            <w:r>
              <w:rPr>
                <w:rFonts w:hint="eastAsia"/>
              </w:rPr>
              <w:t>15、设定学生访问网站的黑名单或白名单，对学生可以访问的Internet站点进行管理，并支持多浏览器限制。</w:t>
            </w:r>
          </w:p>
          <w:p w14:paraId="7B03DE8E">
            <w:pPr>
              <w:widowControl w:val="0"/>
              <w:spacing w:line="240" w:lineRule="auto"/>
              <w:rPr>
                <w:rFonts w:hint="default"/>
                <w:lang w:val="en-US" w:eastAsia="zh-CN"/>
              </w:rPr>
            </w:pPr>
            <w:r>
              <w:rPr>
                <w:rFonts w:hint="eastAsia"/>
              </w:rPr>
              <w:t>16、对U盘访问权限的设定（全部开放、只读、完全阻止），有效控制学生使用U盘，防止资料的流失和病毒的引入。</w:t>
            </w:r>
          </w:p>
        </w:tc>
        <w:tc>
          <w:tcPr>
            <w:tcW w:w="585" w:type="dxa"/>
            <w:noWrap w:val="0"/>
            <w:vAlign w:val="center"/>
          </w:tcPr>
          <w:p w14:paraId="5989DA92">
            <w:pPr>
              <w:widowControl w:val="0"/>
              <w:jc w:val="center"/>
              <w:rPr>
                <w:rFonts w:hint="default" w:eastAsia="宋体"/>
                <w:vertAlign w:val="baseline"/>
                <w:lang w:val="en-US" w:eastAsia="zh-CN"/>
              </w:rPr>
            </w:pPr>
            <w:r>
              <w:rPr>
                <w:rFonts w:hint="eastAsia"/>
                <w:vertAlign w:val="baseline"/>
                <w:lang w:val="en-US" w:eastAsia="zh-CN"/>
              </w:rPr>
              <w:t>205</w:t>
            </w:r>
          </w:p>
        </w:tc>
        <w:tc>
          <w:tcPr>
            <w:tcW w:w="495" w:type="dxa"/>
            <w:noWrap w:val="0"/>
            <w:vAlign w:val="center"/>
          </w:tcPr>
          <w:p w14:paraId="26AF5CCF">
            <w:pPr>
              <w:widowControl w:val="0"/>
              <w:jc w:val="center"/>
              <w:rPr>
                <w:rFonts w:hint="eastAsia" w:eastAsia="宋体"/>
                <w:vertAlign w:val="baseline"/>
                <w:lang w:val="en-US" w:eastAsia="zh-CN"/>
              </w:rPr>
            </w:pPr>
            <w:r>
              <w:rPr>
                <w:rFonts w:hint="eastAsia"/>
                <w:vertAlign w:val="baseline"/>
                <w:lang w:val="en-US" w:eastAsia="zh-CN"/>
              </w:rPr>
              <w:t>套</w:t>
            </w:r>
          </w:p>
        </w:tc>
      </w:tr>
      <w:tr w14:paraId="7EE54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377" w:type="dxa"/>
            <w:noWrap w:val="0"/>
            <w:vAlign w:val="center"/>
          </w:tcPr>
          <w:p w14:paraId="517BA8B1">
            <w:pPr>
              <w:widowControl w:val="0"/>
              <w:jc w:val="center"/>
              <w:rPr>
                <w:rFonts w:hint="eastAsia" w:eastAsia="宋体"/>
                <w:vertAlign w:val="baseline"/>
                <w:lang w:val="en-US" w:eastAsia="zh-CN"/>
              </w:rPr>
            </w:pPr>
            <w:r>
              <w:rPr>
                <w:rFonts w:hint="eastAsia"/>
                <w:vertAlign w:val="baseline"/>
                <w:lang w:val="en-US" w:eastAsia="zh-CN"/>
              </w:rPr>
              <w:t>4</w:t>
            </w:r>
          </w:p>
        </w:tc>
        <w:tc>
          <w:tcPr>
            <w:tcW w:w="950" w:type="dxa"/>
            <w:noWrap w:val="0"/>
            <w:vAlign w:val="center"/>
          </w:tcPr>
          <w:p w14:paraId="0C7BD52E">
            <w:pPr>
              <w:widowControl w:val="0"/>
              <w:jc w:val="center"/>
              <w:rPr>
                <w:rFonts w:hint="eastAsia" w:eastAsia="宋体"/>
                <w:vertAlign w:val="baseline"/>
                <w:lang w:val="en-US" w:eastAsia="zh-CN"/>
              </w:rPr>
            </w:pPr>
            <w:r>
              <w:rPr>
                <w:rFonts w:hint="eastAsia"/>
                <w:vertAlign w:val="baseline"/>
                <w:lang w:val="en-US" w:eastAsia="zh-CN"/>
              </w:rPr>
              <w:t>交换机</w:t>
            </w:r>
          </w:p>
        </w:tc>
        <w:tc>
          <w:tcPr>
            <w:tcW w:w="6825" w:type="dxa"/>
            <w:noWrap w:val="0"/>
            <w:vAlign w:val="center"/>
          </w:tcPr>
          <w:p w14:paraId="202E34DC">
            <w:pPr>
              <w:widowControl w:val="0"/>
              <w:jc w:val="both"/>
              <w:rPr>
                <w:rFonts w:hint="default" w:eastAsia="宋体"/>
                <w:lang w:val="en-US" w:eastAsia="zh-CN"/>
              </w:rPr>
            </w:pPr>
            <w:r>
              <w:rPr>
                <w:rFonts w:hint="eastAsia"/>
                <w:lang w:val="en-US" w:eastAsia="zh-CN"/>
              </w:rPr>
              <w:t>二层网管交换机，交换容量432Gbps，包转发率108Mpps，48口10/100/1000Mbps自适应电口交换机，固化4个SFP千兆光口，支持VLAN、ACL、端口镜像、端口</w:t>
            </w:r>
          </w:p>
        </w:tc>
        <w:tc>
          <w:tcPr>
            <w:tcW w:w="585" w:type="dxa"/>
            <w:noWrap w:val="0"/>
            <w:vAlign w:val="center"/>
          </w:tcPr>
          <w:p w14:paraId="4B49CA2E">
            <w:pPr>
              <w:widowControl w:val="0"/>
              <w:jc w:val="center"/>
              <w:rPr>
                <w:rFonts w:hint="eastAsia" w:eastAsia="宋体"/>
                <w:vertAlign w:val="baseline"/>
                <w:lang w:val="en-US" w:eastAsia="zh-CN"/>
              </w:rPr>
            </w:pPr>
            <w:r>
              <w:rPr>
                <w:rFonts w:hint="eastAsia"/>
                <w:vertAlign w:val="baseline"/>
                <w:lang w:val="en-US" w:eastAsia="zh-CN"/>
              </w:rPr>
              <w:t>5</w:t>
            </w:r>
          </w:p>
        </w:tc>
        <w:tc>
          <w:tcPr>
            <w:tcW w:w="495" w:type="dxa"/>
            <w:noWrap w:val="0"/>
            <w:vAlign w:val="center"/>
          </w:tcPr>
          <w:p w14:paraId="7D0CA2C0">
            <w:pPr>
              <w:widowControl w:val="0"/>
              <w:jc w:val="center"/>
              <w:rPr>
                <w:rFonts w:hint="default" w:eastAsia="宋体"/>
                <w:vertAlign w:val="baseline"/>
                <w:lang w:val="en-US" w:eastAsia="zh-CN"/>
              </w:rPr>
            </w:pPr>
            <w:r>
              <w:rPr>
                <w:rFonts w:hint="eastAsia"/>
                <w:vertAlign w:val="baseline"/>
                <w:lang w:val="en-US" w:eastAsia="zh-CN"/>
              </w:rPr>
              <w:t>个</w:t>
            </w:r>
          </w:p>
        </w:tc>
      </w:tr>
      <w:tr w14:paraId="291D8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377" w:type="dxa"/>
            <w:noWrap w:val="0"/>
            <w:vAlign w:val="center"/>
          </w:tcPr>
          <w:p w14:paraId="652A5E5D">
            <w:pPr>
              <w:widowControl w:val="0"/>
              <w:jc w:val="center"/>
              <w:rPr>
                <w:rFonts w:hint="default"/>
                <w:vertAlign w:val="baseline"/>
                <w:lang w:val="en-US" w:eastAsia="zh-CN"/>
              </w:rPr>
            </w:pPr>
            <w:r>
              <w:rPr>
                <w:rFonts w:hint="eastAsia"/>
                <w:vertAlign w:val="baseline"/>
                <w:lang w:val="en-US" w:eastAsia="zh-CN"/>
              </w:rPr>
              <w:t>5</w:t>
            </w:r>
          </w:p>
        </w:tc>
        <w:tc>
          <w:tcPr>
            <w:tcW w:w="950" w:type="dxa"/>
            <w:noWrap w:val="0"/>
            <w:vAlign w:val="center"/>
          </w:tcPr>
          <w:p w14:paraId="43C35F84">
            <w:pPr>
              <w:widowControl w:val="0"/>
              <w:jc w:val="center"/>
              <w:rPr>
                <w:rFonts w:hint="default"/>
                <w:vertAlign w:val="baseline"/>
                <w:lang w:val="en-US" w:eastAsia="zh-CN"/>
              </w:rPr>
            </w:pPr>
            <w:r>
              <w:rPr>
                <w:rFonts w:hint="eastAsia"/>
                <w:vertAlign w:val="baseline"/>
                <w:lang w:val="en-US" w:eastAsia="zh-CN"/>
              </w:rPr>
              <w:t>机柜</w:t>
            </w:r>
          </w:p>
        </w:tc>
        <w:tc>
          <w:tcPr>
            <w:tcW w:w="6825" w:type="dxa"/>
            <w:noWrap w:val="0"/>
            <w:vAlign w:val="center"/>
          </w:tcPr>
          <w:p w14:paraId="14C38FDE">
            <w:pPr>
              <w:widowControl w:val="0"/>
              <w:jc w:val="both"/>
              <w:rPr>
                <w:rFonts w:hint="eastAsia"/>
                <w:vertAlign w:val="baseline"/>
              </w:rPr>
            </w:pPr>
            <w:r>
              <w:rPr>
                <w:rFonts w:hint="eastAsia"/>
                <w:vertAlign w:val="baseline"/>
                <w:lang w:val="en-US" w:eastAsia="zh-CN"/>
              </w:rPr>
              <w:t>柜体：1.2</w:t>
            </w:r>
            <w:r>
              <w:rPr>
                <w:rFonts w:hint="eastAsia"/>
                <w:vertAlign w:val="baseline"/>
              </w:rPr>
              <w:t>米高  600*600</w:t>
            </w:r>
            <w:r>
              <w:rPr>
                <w:rFonts w:hint="eastAsia"/>
                <w:vertAlign w:val="baseline"/>
                <w:lang w:val="en-US" w:eastAsia="zh-CN"/>
              </w:rPr>
              <w:t>mm</w:t>
            </w:r>
            <w:r>
              <w:rPr>
                <w:rFonts w:hint="eastAsia"/>
                <w:vertAlign w:val="baseline"/>
              </w:rPr>
              <w:t xml:space="preserve">  （黑色）</w:t>
            </w:r>
          </w:p>
          <w:p w14:paraId="52053409">
            <w:pPr>
              <w:widowControl w:val="0"/>
              <w:jc w:val="both"/>
              <w:rPr>
                <w:rFonts w:hint="eastAsia"/>
                <w:vertAlign w:val="baseline"/>
              </w:rPr>
            </w:pPr>
            <w:r>
              <w:rPr>
                <w:rFonts w:hint="eastAsia"/>
                <w:vertAlign w:val="baseline"/>
              </w:rPr>
              <w:t>采用SPCC优质冷轧钢板</w:t>
            </w:r>
          </w:p>
        </w:tc>
        <w:tc>
          <w:tcPr>
            <w:tcW w:w="585" w:type="dxa"/>
            <w:noWrap w:val="0"/>
            <w:vAlign w:val="center"/>
          </w:tcPr>
          <w:p w14:paraId="1B687439">
            <w:pPr>
              <w:widowControl w:val="0"/>
              <w:jc w:val="center"/>
              <w:rPr>
                <w:rFonts w:hint="eastAsia" w:eastAsia="宋体"/>
                <w:vertAlign w:val="baseline"/>
                <w:lang w:val="en-US" w:eastAsia="zh-CN"/>
              </w:rPr>
            </w:pPr>
            <w:r>
              <w:rPr>
                <w:rFonts w:hint="eastAsia"/>
                <w:vertAlign w:val="baseline"/>
                <w:lang w:val="en-US" w:eastAsia="zh-CN"/>
              </w:rPr>
              <w:t>5</w:t>
            </w:r>
          </w:p>
        </w:tc>
        <w:tc>
          <w:tcPr>
            <w:tcW w:w="495" w:type="dxa"/>
            <w:noWrap w:val="0"/>
            <w:vAlign w:val="center"/>
          </w:tcPr>
          <w:p w14:paraId="7AB9A9EF">
            <w:pPr>
              <w:widowControl w:val="0"/>
              <w:jc w:val="center"/>
              <w:rPr>
                <w:rFonts w:hint="eastAsia" w:eastAsia="宋体"/>
                <w:vertAlign w:val="baseline"/>
                <w:lang w:val="en-US" w:eastAsia="zh-CN"/>
              </w:rPr>
            </w:pPr>
            <w:r>
              <w:rPr>
                <w:rFonts w:hint="eastAsia"/>
                <w:vertAlign w:val="baseline"/>
                <w:lang w:val="en-US" w:eastAsia="zh-CN"/>
              </w:rPr>
              <w:t>个</w:t>
            </w:r>
          </w:p>
        </w:tc>
      </w:tr>
      <w:tr w14:paraId="485D6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377" w:type="dxa"/>
            <w:noWrap w:val="0"/>
            <w:vAlign w:val="center"/>
          </w:tcPr>
          <w:p w14:paraId="023541CB">
            <w:pPr>
              <w:widowControl w:val="0"/>
              <w:jc w:val="center"/>
              <w:rPr>
                <w:rFonts w:hint="default"/>
                <w:vertAlign w:val="baseline"/>
                <w:lang w:val="en-US" w:eastAsia="zh-CN"/>
              </w:rPr>
            </w:pPr>
            <w:r>
              <w:rPr>
                <w:rFonts w:hint="eastAsia"/>
                <w:vertAlign w:val="baseline"/>
                <w:lang w:val="en-US" w:eastAsia="zh-CN"/>
              </w:rPr>
              <w:t>6</w:t>
            </w:r>
          </w:p>
        </w:tc>
        <w:tc>
          <w:tcPr>
            <w:tcW w:w="950" w:type="dxa"/>
            <w:noWrap w:val="0"/>
            <w:vAlign w:val="center"/>
          </w:tcPr>
          <w:p w14:paraId="3B9A42F7">
            <w:pPr>
              <w:widowControl w:val="0"/>
              <w:jc w:val="center"/>
              <w:rPr>
                <w:rFonts w:hint="default"/>
                <w:vertAlign w:val="baseline"/>
                <w:lang w:val="en-US" w:eastAsia="zh-CN"/>
              </w:rPr>
            </w:pPr>
            <w:r>
              <w:rPr>
                <w:rFonts w:hint="eastAsia"/>
                <w:vertAlign w:val="baseline"/>
                <w:lang w:val="en-US" w:eastAsia="zh-CN"/>
              </w:rPr>
              <w:t>学生桌椅</w:t>
            </w:r>
          </w:p>
        </w:tc>
        <w:tc>
          <w:tcPr>
            <w:tcW w:w="6825" w:type="dxa"/>
            <w:noWrap w:val="0"/>
            <w:vAlign w:val="center"/>
          </w:tcPr>
          <w:p w14:paraId="7A038E9C">
            <w:pPr>
              <w:widowControl w:val="0"/>
              <w:jc w:val="left"/>
              <w:rPr>
                <w:rFonts w:hint="eastAsia"/>
                <w:color w:val="auto"/>
                <w:vertAlign w:val="baseline"/>
                <w:lang w:val="en-US" w:eastAsia="zh-CN"/>
              </w:rPr>
            </w:pPr>
            <w:r>
              <w:rPr>
                <w:rFonts w:hint="eastAsia"/>
                <w:color w:val="auto"/>
                <w:vertAlign w:val="baseline"/>
                <w:lang w:val="en-US" w:eastAsia="zh-CN"/>
              </w:rPr>
              <w:t>桌子参数：</w:t>
            </w:r>
          </w:p>
          <w:p w14:paraId="7CFD8A71">
            <w:pPr>
              <w:widowControl w:val="0"/>
              <w:jc w:val="left"/>
              <w:rPr>
                <w:rFonts w:hint="eastAsia"/>
                <w:color w:val="auto"/>
                <w:vertAlign w:val="baseline"/>
                <w:lang w:val="en-US" w:eastAsia="zh-CN"/>
              </w:rPr>
            </w:pPr>
            <w:r>
              <w:rPr>
                <w:rFonts w:hint="eastAsia"/>
                <w:color w:val="auto"/>
                <w:vertAlign w:val="baseline"/>
                <w:lang w:val="en-US" w:eastAsia="zh-CN"/>
              </w:rPr>
              <w:t>尺寸： 800mm*600mm*750mm，材质款式要求：板材采用E1级高密度三聚氰胺饰面实木颗粒板 材，要求板面光滑平整， 防划伤、高强耐磨,集中耐高温200℃，桌面厚度25mm， 板材截面用优质PVC封边， 厚度不低于1.5mm；桌腿及其他板材厚度  16mm，板材截面用优质同色PVC封边， 厚度不低于1.0mm，用高温机器自动粘贴， 修边光滑平整， 无棱角， 且经过抛光处理。桌面下方预留走线槽， 可在桌面下打开， 方便 检修， 装机后外部看不到线；电脑桌背板高度不低于400mm，</w:t>
            </w:r>
          </w:p>
          <w:p w14:paraId="7B42EA3B">
            <w:pPr>
              <w:widowControl w:val="0"/>
              <w:jc w:val="left"/>
              <w:rPr>
                <w:rFonts w:hint="eastAsia"/>
                <w:color w:val="auto"/>
                <w:vertAlign w:val="baseline"/>
                <w:lang w:val="en-US" w:eastAsia="zh-CN"/>
              </w:rPr>
            </w:pPr>
            <w:r>
              <w:rPr>
                <w:rFonts w:hint="eastAsia"/>
                <w:color w:val="auto"/>
                <w:vertAlign w:val="baseline"/>
                <w:lang w:val="en-US" w:eastAsia="zh-CN"/>
              </w:rPr>
              <w:t>椅子参数：</w:t>
            </w:r>
          </w:p>
          <w:p w14:paraId="736D811C">
            <w:pPr>
              <w:widowControl w:val="0"/>
              <w:jc w:val="left"/>
              <w:rPr>
                <w:rFonts w:hint="default"/>
                <w:vertAlign w:val="baseline"/>
                <w:lang w:val="en-US" w:eastAsia="zh-CN"/>
              </w:rPr>
            </w:pPr>
            <w:r>
              <w:rPr>
                <w:rFonts w:hint="eastAsia"/>
                <w:color w:val="auto"/>
                <w:vertAlign w:val="baseline"/>
                <w:lang w:val="en-US" w:eastAsia="zh-CN"/>
              </w:rPr>
              <w:t>尺寸： 320*240*420mm，钢木结合；架体部分采用2.5*2.5mm方管焊接，厚度不低于   1.0mm，经酸洗、磷化、防锈处理采用高压静电喷涂而成； 凳面采用与电脑桌同色16mm 厚度三聚氰胺贴面面板；</w:t>
            </w:r>
          </w:p>
        </w:tc>
        <w:tc>
          <w:tcPr>
            <w:tcW w:w="585" w:type="dxa"/>
            <w:noWrap w:val="0"/>
            <w:vAlign w:val="center"/>
          </w:tcPr>
          <w:p w14:paraId="22FD4B5C">
            <w:pPr>
              <w:widowControl w:val="0"/>
              <w:jc w:val="center"/>
              <w:rPr>
                <w:rFonts w:hint="default" w:eastAsia="宋体"/>
                <w:vertAlign w:val="baseline"/>
                <w:lang w:val="en-US" w:eastAsia="zh-CN"/>
              </w:rPr>
            </w:pPr>
            <w:r>
              <w:rPr>
                <w:rFonts w:hint="eastAsia"/>
                <w:vertAlign w:val="baseline"/>
                <w:lang w:val="en-US" w:eastAsia="zh-CN"/>
              </w:rPr>
              <w:t>200</w:t>
            </w:r>
          </w:p>
        </w:tc>
        <w:tc>
          <w:tcPr>
            <w:tcW w:w="495" w:type="dxa"/>
            <w:noWrap w:val="0"/>
            <w:vAlign w:val="center"/>
          </w:tcPr>
          <w:p w14:paraId="14B95C4A">
            <w:pPr>
              <w:widowControl w:val="0"/>
              <w:jc w:val="center"/>
              <w:rPr>
                <w:rFonts w:hint="eastAsia" w:eastAsia="宋体"/>
                <w:vertAlign w:val="baseline"/>
                <w:lang w:val="en-US" w:eastAsia="zh-CN"/>
              </w:rPr>
            </w:pPr>
            <w:r>
              <w:rPr>
                <w:rFonts w:hint="eastAsia"/>
                <w:vertAlign w:val="baseline"/>
                <w:lang w:val="en-US" w:eastAsia="zh-CN"/>
              </w:rPr>
              <w:t>组</w:t>
            </w:r>
          </w:p>
        </w:tc>
      </w:tr>
      <w:tr w14:paraId="23728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377" w:type="dxa"/>
            <w:noWrap w:val="0"/>
            <w:vAlign w:val="center"/>
          </w:tcPr>
          <w:p w14:paraId="1941299D">
            <w:pPr>
              <w:widowControl w:val="0"/>
              <w:jc w:val="center"/>
              <w:rPr>
                <w:rFonts w:hint="default"/>
                <w:vertAlign w:val="baseline"/>
                <w:lang w:val="en-US" w:eastAsia="zh-CN"/>
              </w:rPr>
            </w:pPr>
            <w:r>
              <w:rPr>
                <w:rFonts w:hint="eastAsia"/>
                <w:vertAlign w:val="baseline"/>
                <w:lang w:val="en-US" w:eastAsia="zh-CN"/>
              </w:rPr>
              <w:t>7</w:t>
            </w:r>
          </w:p>
        </w:tc>
        <w:tc>
          <w:tcPr>
            <w:tcW w:w="950" w:type="dxa"/>
            <w:noWrap w:val="0"/>
            <w:vAlign w:val="center"/>
          </w:tcPr>
          <w:p w14:paraId="49CAB5C0">
            <w:pPr>
              <w:widowControl w:val="0"/>
              <w:jc w:val="center"/>
              <w:rPr>
                <w:rFonts w:hint="default"/>
                <w:vertAlign w:val="baseline"/>
                <w:lang w:val="en-US" w:eastAsia="zh-CN"/>
              </w:rPr>
            </w:pPr>
            <w:r>
              <w:rPr>
                <w:rFonts w:hint="eastAsia"/>
                <w:vertAlign w:val="baseline"/>
                <w:lang w:val="en-US" w:eastAsia="zh-CN"/>
              </w:rPr>
              <w:t>机房音响功放设备</w:t>
            </w:r>
          </w:p>
        </w:tc>
        <w:tc>
          <w:tcPr>
            <w:tcW w:w="6825" w:type="dxa"/>
            <w:noWrap w:val="0"/>
            <w:vAlign w:val="center"/>
          </w:tcPr>
          <w:p w14:paraId="0F82E0CD">
            <w:pPr>
              <w:widowControl w:val="0"/>
              <w:jc w:val="both"/>
              <w:rPr>
                <w:rFonts w:hint="eastAsia"/>
                <w:vertAlign w:val="baseline"/>
                <w:lang w:val="en-US" w:eastAsia="zh-CN"/>
              </w:rPr>
            </w:pPr>
            <w:r>
              <w:rPr>
                <w:rFonts w:hint="eastAsia"/>
                <w:vertAlign w:val="baseline"/>
                <w:lang w:val="en-US" w:eastAsia="zh-CN"/>
              </w:rPr>
              <w:t>专业功放（一台）参数：</w:t>
            </w:r>
          </w:p>
          <w:p w14:paraId="00C6134A">
            <w:pPr>
              <w:widowControl w:val="0"/>
              <w:jc w:val="both"/>
              <w:rPr>
                <w:rFonts w:hint="eastAsia"/>
                <w:vertAlign w:val="baseline"/>
                <w:lang w:val="en-US" w:eastAsia="zh-CN"/>
              </w:rPr>
            </w:pPr>
            <w:r>
              <w:rPr>
                <w:rFonts w:hint="eastAsia"/>
                <w:vertAlign w:val="baseline"/>
                <w:lang w:val="en-US" w:eastAsia="zh-CN"/>
              </w:rPr>
              <w:t>1、输出功率（1KHz,8Ω)：220W+220W</w:t>
            </w:r>
          </w:p>
          <w:p w14:paraId="3B1610B6">
            <w:pPr>
              <w:widowControl w:val="0"/>
              <w:jc w:val="both"/>
              <w:rPr>
                <w:rFonts w:hint="eastAsia"/>
                <w:vertAlign w:val="baseline"/>
                <w:lang w:val="en-US" w:eastAsia="zh-CN"/>
              </w:rPr>
            </w:pPr>
            <w:r>
              <w:rPr>
                <w:rFonts w:hint="eastAsia"/>
                <w:vertAlign w:val="baseline"/>
                <w:lang w:val="en-US" w:eastAsia="zh-CN"/>
              </w:rPr>
              <w:t>2、频率响应：20Hz～20KHz±1dB</w:t>
            </w:r>
          </w:p>
          <w:p w14:paraId="5DF567C9">
            <w:pPr>
              <w:widowControl w:val="0"/>
              <w:jc w:val="both"/>
              <w:rPr>
                <w:rFonts w:hint="eastAsia"/>
                <w:vertAlign w:val="baseline"/>
                <w:lang w:val="en-US" w:eastAsia="zh-CN"/>
              </w:rPr>
            </w:pPr>
            <w:r>
              <w:rPr>
                <w:rFonts w:hint="eastAsia"/>
                <w:vertAlign w:val="baseline"/>
                <w:lang w:val="en-US" w:eastAsia="zh-CN"/>
              </w:rPr>
              <w:t>3、输入灵敏度／阻抗：话筒：5-100 mV／1Kohm；线路：250 mV／47Kohm</w:t>
            </w:r>
          </w:p>
          <w:p w14:paraId="6504CEB0">
            <w:pPr>
              <w:widowControl w:val="0"/>
              <w:jc w:val="both"/>
              <w:rPr>
                <w:rFonts w:hint="eastAsia"/>
                <w:vertAlign w:val="baseline"/>
                <w:lang w:val="en-US" w:eastAsia="zh-CN"/>
              </w:rPr>
            </w:pPr>
            <w:r>
              <w:rPr>
                <w:rFonts w:hint="eastAsia"/>
                <w:vertAlign w:val="baseline"/>
                <w:lang w:val="en-US" w:eastAsia="zh-CN"/>
              </w:rPr>
              <w:t>4、音乐音调控制：低频：80Hz±10dB；高频：12KHz±10dB</w:t>
            </w:r>
          </w:p>
          <w:p w14:paraId="62B6DF01">
            <w:pPr>
              <w:widowControl w:val="0"/>
              <w:jc w:val="both"/>
              <w:rPr>
                <w:rFonts w:hint="eastAsia"/>
                <w:vertAlign w:val="baseline"/>
                <w:lang w:val="en-US" w:eastAsia="zh-CN"/>
              </w:rPr>
            </w:pPr>
            <w:r>
              <w:rPr>
                <w:rFonts w:hint="eastAsia"/>
                <w:vertAlign w:val="baseline"/>
                <w:lang w:val="en-US" w:eastAsia="zh-CN"/>
              </w:rPr>
              <w:t>5、话筒音调控制：低频：80Hz±10dB；中频：2.5KHz±10dB；高频：12KHz±10dB</w:t>
            </w:r>
          </w:p>
          <w:p w14:paraId="0D2F49AB">
            <w:pPr>
              <w:widowControl w:val="0"/>
              <w:jc w:val="both"/>
              <w:rPr>
                <w:rFonts w:hint="eastAsia"/>
                <w:vertAlign w:val="baseline"/>
                <w:lang w:val="en-US" w:eastAsia="zh-CN"/>
              </w:rPr>
            </w:pPr>
            <w:r>
              <w:rPr>
                <w:rFonts w:hint="eastAsia"/>
                <w:vertAlign w:val="baseline"/>
                <w:lang w:val="en-US" w:eastAsia="zh-CN"/>
              </w:rPr>
              <w:t>6、线路输出：0.775v／20Kohm</w:t>
            </w:r>
          </w:p>
          <w:p w14:paraId="6627B454">
            <w:pPr>
              <w:widowControl w:val="0"/>
              <w:jc w:val="both"/>
              <w:rPr>
                <w:rFonts w:hint="eastAsia"/>
                <w:vertAlign w:val="baseline"/>
                <w:lang w:val="en-US" w:eastAsia="zh-CN"/>
              </w:rPr>
            </w:pPr>
            <w:r>
              <w:rPr>
                <w:rFonts w:hint="eastAsia"/>
                <w:vertAlign w:val="baseline"/>
                <w:lang w:val="en-US" w:eastAsia="zh-CN"/>
              </w:rPr>
              <w:t>7、音箱阻抗：4－16ohm</w:t>
            </w:r>
          </w:p>
          <w:p w14:paraId="76839096">
            <w:pPr>
              <w:widowControl w:val="0"/>
              <w:jc w:val="both"/>
              <w:rPr>
                <w:rFonts w:hint="eastAsia"/>
                <w:vertAlign w:val="baseline"/>
                <w:lang w:val="en-US" w:eastAsia="zh-CN"/>
              </w:rPr>
            </w:pPr>
            <w:r>
              <w:rPr>
                <w:rFonts w:hint="eastAsia"/>
                <w:vertAlign w:val="baseline"/>
                <w:lang w:val="en-US" w:eastAsia="zh-CN"/>
              </w:rPr>
              <w:t>8、推荐音箱阻抗：8ohm</w:t>
            </w:r>
          </w:p>
          <w:p w14:paraId="60DCF948">
            <w:pPr>
              <w:widowControl w:val="0"/>
              <w:jc w:val="both"/>
              <w:rPr>
                <w:rFonts w:hint="eastAsia"/>
                <w:vertAlign w:val="baseline"/>
                <w:lang w:val="en-US" w:eastAsia="zh-CN"/>
              </w:rPr>
            </w:pPr>
            <w:r>
              <w:rPr>
                <w:rFonts w:hint="eastAsia"/>
                <w:vertAlign w:val="baseline"/>
                <w:lang w:val="en-US" w:eastAsia="zh-CN"/>
              </w:rPr>
              <w:t>9、电源供应：AC210V-230V～50Hz</w:t>
            </w:r>
          </w:p>
          <w:p w14:paraId="1DE80BAF">
            <w:pPr>
              <w:widowControl w:val="0"/>
              <w:jc w:val="both"/>
              <w:rPr>
                <w:rFonts w:hint="eastAsia"/>
                <w:vertAlign w:val="baseline"/>
                <w:lang w:val="en-US" w:eastAsia="zh-CN"/>
              </w:rPr>
            </w:pPr>
            <w:r>
              <w:rPr>
                <w:rFonts w:hint="eastAsia"/>
                <w:vertAlign w:val="baseline"/>
                <w:lang w:val="en-US" w:eastAsia="zh-CN"/>
              </w:rPr>
              <w:t>10、标准电源：AC220V～50Hz</w:t>
            </w:r>
          </w:p>
          <w:p w14:paraId="58423E49">
            <w:pPr>
              <w:widowControl w:val="0"/>
              <w:jc w:val="both"/>
              <w:rPr>
                <w:rFonts w:hint="eastAsia"/>
                <w:vertAlign w:val="baseline"/>
                <w:lang w:val="en-US" w:eastAsia="zh-CN"/>
              </w:rPr>
            </w:pPr>
            <w:r>
              <w:rPr>
                <w:rFonts w:hint="eastAsia"/>
                <w:vertAlign w:val="baseline"/>
                <w:lang w:val="en-US" w:eastAsia="zh-CN"/>
              </w:rPr>
              <w:t>11、带MP3,蓝牙，摇控，豪华LED屏</w:t>
            </w:r>
          </w:p>
          <w:p w14:paraId="3CAE50A1">
            <w:pPr>
              <w:widowControl w:val="0"/>
              <w:jc w:val="both"/>
              <w:rPr>
                <w:rFonts w:hint="eastAsia"/>
                <w:vertAlign w:val="baseline"/>
                <w:lang w:val="en-US" w:eastAsia="zh-CN"/>
              </w:rPr>
            </w:pPr>
            <w:r>
              <w:rPr>
                <w:rFonts w:hint="eastAsia"/>
                <w:vertAlign w:val="baseline"/>
                <w:lang w:val="en-US" w:eastAsia="zh-CN"/>
              </w:rPr>
              <w:t>音柱（二只）参数：</w:t>
            </w:r>
          </w:p>
          <w:p w14:paraId="0D2648E2">
            <w:pPr>
              <w:widowControl w:val="0"/>
              <w:jc w:val="both"/>
              <w:rPr>
                <w:rFonts w:hint="eastAsia"/>
                <w:vertAlign w:val="baseline"/>
                <w:lang w:val="en-US" w:eastAsia="zh-CN"/>
              </w:rPr>
            </w:pPr>
            <w:r>
              <w:rPr>
                <w:rFonts w:hint="eastAsia"/>
                <w:vertAlign w:val="baseline"/>
                <w:lang w:val="en-US" w:eastAsia="zh-CN"/>
              </w:rPr>
              <w:t>1、音箱类型：两单元全音域4英寸专业音柱扬声器系统</w:t>
            </w:r>
          </w:p>
          <w:p w14:paraId="7CA105D0">
            <w:pPr>
              <w:widowControl w:val="0"/>
              <w:jc w:val="both"/>
              <w:rPr>
                <w:rFonts w:hint="eastAsia"/>
                <w:vertAlign w:val="baseline"/>
                <w:lang w:val="en-US" w:eastAsia="zh-CN"/>
              </w:rPr>
            </w:pPr>
            <w:r>
              <w:rPr>
                <w:rFonts w:hint="eastAsia"/>
                <w:vertAlign w:val="baseline"/>
                <w:lang w:val="en-US" w:eastAsia="zh-CN"/>
              </w:rPr>
              <w:t>2、系统类型：4"*2全音域专业会议音箱</w:t>
            </w:r>
          </w:p>
          <w:p w14:paraId="1D855E98">
            <w:pPr>
              <w:widowControl w:val="0"/>
              <w:jc w:val="both"/>
              <w:rPr>
                <w:rFonts w:hint="eastAsia"/>
                <w:vertAlign w:val="baseline"/>
                <w:lang w:val="en-US" w:eastAsia="zh-CN"/>
              </w:rPr>
            </w:pPr>
            <w:r>
              <w:rPr>
                <w:rFonts w:hint="eastAsia"/>
                <w:vertAlign w:val="baseline"/>
                <w:lang w:val="en-US" w:eastAsia="zh-CN"/>
              </w:rPr>
              <w:t>3、输入阻抗：8 ohms</w:t>
            </w:r>
          </w:p>
          <w:p w14:paraId="7FCFDCFA">
            <w:pPr>
              <w:widowControl w:val="0"/>
              <w:jc w:val="both"/>
              <w:rPr>
                <w:rFonts w:hint="eastAsia"/>
                <w:vertAlign w:val="baseline"/>
                <w:lang w:val="en-US" w:eastAsia="zh-CN"/>
              </w:rPr>
            </w:pPr>
            <w:r>
              <w:rPr>
                <w:rFonts w:hint="eastAsia"/>
                <w:vertAlign w:val="baseline"/>
                <w:lang w:val="en-US" w:eastAsia="zh-CN"/>
              </w:rPr>
              <w:t>4、额定功率：100W，峰值200W</w:t>
            </w:r>
          </w:p>
          <w:p w14:paraId="507AAF04">
            <w:pPr>
              <w:widowControl w:val="0"/>
              <w:jc w:val="both"/>
              <w:rPr>
                <w:rFonts w:hint="eastAsia"/>
                <w:vertAlign w:val="baseline"/>
                <w:lang w:val="en-US" w:eastAsia="zh-CN"/>
              </w:rPr>
            </w:pPr>
            <w:r>
              <w:rPr>
                <w:rFonts w:hint="eastAsia"/>
                <w:vertAlign w:val="baseline"/>
                <w:lang w:val="en-US" w:eastAsia="zh-CN"/>
              </w:rPr>
              <w:t>5、频率响应：100Hz-18KHz</w:t>
            </w:r>
          </w:p>
          <w:p w14:paraId="5E341318">
            <w:pPr>
              <w:widowControl w:val="0"/>
              <w:jc w:val="both"/>
              <w:rPr>
                <w:rFonts w:hint="eastAsia"/>
                <w:vertAlign w:val="baseline"/>
                <w:lang w:val="en-US" w:eastAsia="zh-CN"/>
              </w:rPr>
            </w:pPr>
            <w:r>
              <w:rPr>
                <w:rFonts w:hint="eastAsia"/>
                <w:vertAlign w:val="baseline"/>
                <w:lang w:val="en-US" w:eastAsia="zh-CN"/>
              </w:rPr>
              <w:t>6、灵敏度：93dB</w:t>
            </w:r>
          </w:p>
          <w:p w14:paraId="5F538EE7">
            <w:pPr>
              <w:widowControl w:val="0"/>
              <w:jc w:val="both"/>
              <w:rPr>
                <w:rFonts w:hint="eastAsia"/>
                <w:vertAlign w:val="baseline"/>
                <w:lang w:val="en-US" w:eastAsia="zh-CN"/>
              </w:rPr>
            </w:pPr>
            <w:r>
              <w:rPr>
                <w:rFonts w:hint="eastAsia"/>
                <w:vertAlign w:val="baseline"/>
                <w:lang w:val="en-US" w:eastAsia="zh-CN"/>
              </w:rPr>
              <w:t>7、最大声压 ：118dB</w:t>
            </w:r>
          </w:p>
          <w:p w14:paraId="4F2D9621">
            <w:pPr>
              <w:widowControl w:val="0"/>
              <w:jc w:val="both"/>
              <w:rPr>
                <w:rFonts w:hint="eastAsia"/>
                <w:vertAlign w:val="baseline"/>
                <w:lang w:val="en-US" w:eastAsia="zh-CN"/>
              </w:rPr>
            </w:pPr>
            <w:r>
              <w:rPr>
                <w:rFonts w:hint="eastAsia"/>
                <w:vertAlign w:val="baseline"/>
                <w:lang w:val="en-US" w:eastAsia="zh-CN"/>
              </w:rPr>
              <w:t>8、扩散角度：H x V 100° x 100°</w:t>
            </w:r>
          </w:p>
          <w:p w14:paraId="6F7275DA">
            <w:pPr>
              <w:widowControl w:val="0"/>
              <w:jc w:val="both"/>
              <w:rPr>
                <w:rFonts w:hint="eastAsia"/>
                <w:vertAlign w:val="baseline"/>
                <w:lang w:val="en-US" w:eastAsia="zh-CN"/>
              </w:rPr>
            </w:pPr>
            <w:r>
              <w:rPr>
                <w:rFonts w:hint="eastAsia"/>
                <w:vertAlign w:val="baseline"/>
                <w:lang w:val="en-US" w:eastAsia="zh-CN"/>
              </w:rPr>
              <w:t>9、连 接 器；2×NEUTRIK NL4</w:t>
            </w:r>
          </w:p>
          <w:p w14:paraId="135E11E9">
            <w:pPr>
              <w:widowControl w:val="0"/>
              <w:jc w:val="both"/>
              <w:rPr>
                <w:rFonts w:hint="eastAsia"/>
                <w:vertAlign w:val="baseline"/>
                <w:lang w:val="en-US" w:eastAsia="zh-CN"/>
              </w:rPr>
            </w:pPr>
            <w:r>
              <w:rPr>
                <w:rFonts w:hint="eastAsia"/>
                <w:vertAlign w:val="baseline"/>
                <w:lang w:val="en-US" w:eastAsia="zh-CN"/>
              </w:rPr>
              <w:t>10、M8多点吊挂方式方便吊装</w:t>
            </w:r>
          </w:p>
          <w:p w14:paraId="37735519">
            <w:pPr>
              <w:widowControl w:val="0"/>
              <w:jc w:val="both"/>
              <w:rPr>
                <w:rFonts w:hint="eastAsia"/>
                <w:vertAlign w:val="baseline"/>
                <w:lang w:val="en-US" w:eastAsia="zh-CN"/>
              </w:rPr>
            </w:pPr>
            <w:r>
              <w:rPr>
                <w:rFonts w:hint="eastAsia"/>
                <w:vertAlign w:val="baseline"/>
                <w:lang w:val="en-US" w:eastAsia="zh-CN"/>
              </w:rPr>
              <w:t>无线话筒（一套）参数：</w:t>
            </w:r>
          </w:p>
          <w:p w14:paraId="55BA57AF">
            <w:pPr>
              <w:widowControl w:val="0"/>
              <w:jc w:val="both"/>
              <w:rPr>
                <w:rFonts w:hint="eastAsia"/>
                <w:vertAlign w:val="baseline"/>
                <w:lang w:val="en-US" w:eastAsia="zh-CN"/>
              </w:rPr>
            </w:pPr>
            <w:r>
              <w:rPr>
                <w:rFonts w:hint="eastAsia"/>
                <w:vertAlign w:val="baseline"/>
                <w:lang w:val="en-US" w:eastAsia="zh-CN"/>
              </w:rPr>
              <w:t>1、音头形态:动圈式音头</w:t>
            </w:r>
          </w:p>
          <w:p w14:paraId="59F54960">
            <w:pPr>
              <w:widowControl w:val="0"/>
              <w:jc w:val="both"/>
              <w:rPr>
                <w:rFonts w:hint="eastAsia"/>
                <w:vertAlign w:val="baseline"/>
                <w:lang w:val="en-US" w:eastAsia="zh-CN"/>
              </w:rPr>
            </w:pPr>
            <w:r>
              <w:rPr>
                <w:rFonts w:hint="eastAsia"/>
                <w:vertAlign w:val="baseline"/>
                <w:lang w:val="en-US" w:eastAsia="zh-CN"/>
              </w:rPr>
              <w:t>2、频率响应:50Hz~15KHz</w:t>
            </w:r>
          </w:p>
          <w:p w14:paraId="556BE442">
            <w:pPr>
              <w:widowControl w:val="0"/>
              <w:jc w:val="both"/>
              <w:rPr>
                <w:rFonts w:hint="eastAsia"/>
                <w:vertAlign w:val="baseline"/>
                <w:lang w:val="en-US" w:eastAsia="zh-CN"/>
              </w:rPr>
            </w:pPr>
            <w:r>
              <w:rPr>
                <w:rFonts w:hint="eastAsia"/>
                <w:vertAlign w:val="baseline"/>
                <w:lang w:val="en-US" w:eastAsia="zh-CN"/>
              </w:rPr>
              <w:t>3、指向性:心形指向</w:t>
            </w:r>
          </w:p>
          <w:p w14:paraId="1840D621">
            <w:pPr>
              <w:widowControl w:val="0"/>
              <w:jc w:val="both"/>
              <w:rPr>
                <w:rFonts w:hint="eastAsia"/>
                <w:vertAlign w:val="baseline"/>
                <w:lang w:val="en-US" w:eastAsia="zh-CN"/>
              </w:rPr>
            </w:pPr>
            <w:r>
              <w:rPr>
                <w:rFonts w:hint="eastAsia"/>
                <w:vertAlign w:val="baseline"/>
                <w:lang w:val="en-US" w:eastAsia="zh-CN"/>
              </w:rPr>
              <w:t>4、感度:-52±3dB</w:t>
            </w:r>
          </w:p>
          <w:p w14:paraId="320CE839">
            <w:pPr>
              <w:widowControl w:val="0"/>
              <w:jc w:val="both"/>
              <w:rPr>
                <w:rFonts w:hint="eastAsia"/>
                <w:vertAlign w:val="baseline"/>
                <w:lang w:val="en-US" w:eastAsia="zh-CN"/>
              </w:rPr>
            </w:pPr>
            <w:r>
              <w:rPr>
                <w:rFonts w:hint="eastAsia"/>
                <w:vertAlign w:val="baseline"/>
                <w:lang w:val="en-US" w:eastAsia="zh-CN"/>
              </w:rPr>
              <w:t>5、输出阻抗:600口士30%</w:t>
            </w:r>
          </w:p>
          <w:p w14:paraId="1B2CF21D">
            <w:pPr>
              <w:widowControl w:val="0"/>
              <w:jc w:val="both"/>
              <w:rPr>
                <w:rFonts w:hint="eastAsia"/>
                <w:vertAlign w:val="baseline"/>
                <w:lang w:val="en-US" w:eastAsia="zh-CN"/>
              </w:rPr>
            </w:pPr>
            <w:r>
              <w:rPr>
                <w:rFonts w:hint="eastAsia"/>
                <w:vertAlign w:val="baseline"/>
                <w:lang w:val="en-US" w:eastAsia="zh-CN"/>
              </w:rPr>
              <w:t>6、电压相位:正压于震动膜在pin2产生相对于pin3的正电压</w:t>
            </w:r>
          </w:p>
          <w:p w14:paraId="38B79B88">
            <w:pPr>
              <w:widowControl w:val="0"/>
              <w:jc w:val="both"/>
              <w:rPr>
                <w:rFonts w:hint="eastAsia"/>
                <w:vertAlign w:val="baseline"/>
                <w:lang w:val="en-US" w:eastAsia="zh-CN"/>
              </w:rPr>
            </w:pPr>
            <w:r>
              <w:rPr>
                <w:rFonts w:hint="eastAsia"/>
                <w:vertAlign w:val="baseline"/>
                <w:lang w:val="en-US" w:eastAsia="zh-CN"/>
              </w:rPr>
              <w:t>7、输出接头:3P XLP(M)</w:t>
            </w:r>
          </w:p>
          <w:p w14:paraId="4B4E8072">
            <w:pPr>
              <w:widowControl w:val="0"/>
              <w:jc w:val="both"/>
              <w:rPr>
                <w:rFonts w:hint="default"/>
                <w:vertAlign w:val="baseline"/>
                <w:lang w:val="en-US" w:eastAsia="zh-CN"/>
              </w:rPr>
            </w:pPr>
            <w:r>
              <w:rPr>
                <w:rFonts w:hint="eastAsia"/>
                <w:vertAlign w:val="baseline"/>
                <w:lang w:val="en-US" w:eastAsia="zh-CN"/>
              </w:rPr>
              <w:t>8、重量:1455g</w:t>
            </w:r>
          </w:p>
        </w:tc>
        <w:tc>
          <w:tcPr>
            <w:tcW w:w="585" w:type="dxa"/>
            <w:noWrap w:val="0"/>
            <w:vAlign w:val="center"/>
          </w:tcPr>
          <w:p w14:paraId="7A8790D7">
            <w:pPr>
              <w:widowControl w:val="0"/>
              <w:jc w:val="center"/>
              <w:rPr>
                <w:rFonts w:hint="default" w:eastAsia="宋体"/>
                <w:vertAlign w:val="baseline"/>
                <w:lang w:val="en-US" w:eastAsia="zh-CN"/>
              </w:rPr>
            </w:pPr>
            <w:r>
              <w:rPr>
                <w:rFonts w:hint="eastAsia"/>
                <w:vertAlign w:val="baseline"/>
                <w:lang w:val="en-US" w:eastAsia="zh-CN"/>
              </w:rPr>
              <w:t>5</w:t>
            </w:r>
          </w:p>
        </w:tc>
        <w:tc>
          <w:tcPr>
            <w:tcW w:w="495" w:type="dxa"/>
            <w:noWrap w:val="0"/>
            <w:vAlign w:val="center"/>
          </w:tcPr>
          <w:p w14:paraId="53761F11">
            <w:pPr>
              <w:widowControl w:val="0"/>
              <w:jc w:val="center"/>
              <w:rPr>
                <w:rFonts w:hint="eastAsia" w:eastAsia="宋体"/>
                <w:vertAlign w:val="baseline"/>
                <w:lang w:val="en-US" w:eastAsia="zh-CN"/>
              </w:rPr>
            </w:pPr>
            <w:r>
              <w:rPr>
                <w:rFonts w:hint="eastAsia"/>
                <w:vertAlign w:val="baseline"/>
                <w:lang w:val="en-US" w:eastAsia="zh-CN"/>
              </w:rPr>
              <w:t>套</w:t>
            </w:r>
          </w:p>
        </w:tc>
      </w:tr>
      <w:tr w14:paraId="08D4F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377" w:type="dxa"/>
            <w:noWrap w:val="0"/>
            <w:vAlign w:val="center"/>
          </w:tcPr>
          <w:p w14:paraId="1A0EEFBB">
            <w:pPr>
              <w:widowControl w:val="0"/>
              <w:jc w:val="center"/>
              <w:rPr>
                <w:rFonts w:hint="default"/>
                <w:vertAlign w:val="baseline"/>
                <w:lang w:val="en-US" w:eastAsia="zh-CN"/>
              </w:rPr>
            </w:pPr>
            <w:r>
              <w:rPr>
                <w:rFonts w:hint="eastAsia"/>
                <w:vertAlign w:val="baseline"/>
                <w:lang w:val="en-US" w:eastAsia="zh-CN"/>
              </w:rPr>
              <w:t>8</w:t>
            </w:r>
          </w:p>
        </w:tc>
        <w:tc>
          <w:tcPr>
            <w:tcW w:w="950" w:type="dxa"/>
            <w:noWrap w:val="0"/>
            <w:vAlign w:val="center"/>
          </w:tcPr>
          <w:p w14:paraId="19AD63A4">
            <w:pPr>
              <w:widowControl w:val="0"/>
              <w:jc w:val="center"/>
              <w:rPr>
                <w:rFonts w:hint="default"/>
                <w:vertAlign w:val="baseline"/>
                <w:lang w:val="en-US" w:eastAsia="zh-CN"/>
              </w:rPr>
            </w:pPr>
            <w:r>
              <w:rPr>
                <w:rFonts w:hint="eastAsia"/>
                <w:vertAlign w:val="baseline"/>
                <w:lang w:val="en-US" w:eastAsia="zh-CN"/>
              </w:rPr>
              <w:t>多功能教师桌椅</w:t>
            </w:r>
          </w:p>
        </w:tc>
        <w:tc>
          <w:tcPr>
            <w:tcW w:w="6825" w:type="dxa"/>
            <w:noWrap w:val="0"/>
            <w:vAlign w:val="center"/>
          </w:tcPr>
          <w:p w14:paraId="73E9BBED">
            <w:pPr>
              <w:widowControl w:val="0"/>
              <w:jc w:val="both"/>
              <w:rPr>
                <w:rFonts w:hint="default" w:eastAsia="宋体"/>
                <w:vertAlign w:val="baseline"/>
                <w:lang w:val="en-US" w:eastAsia="zh-CN"/>
              </w:rPr>
            </w:pPr>
            <w:r>
              <w:rPr>
                <w:rFonts w:hint="eastAsia" w:eastAsia="宋体"/>
                <w:vertAlign w:val="baseline"/>
                <w:lang w:val="en-US" w:eastAsia="zh-CN"/>
              </w:rPr>
              <w:t>桌子参数：</w:t>
            </w:r>
          </w:p>
          <w:p w14:paraId="0BF1D1F7">
            <w:pPr>
              <w:widowControl w:val="0"/>
              <w:jc w:val="both"/>
              <w:rPr>
                <w:rFonts w:hint="eastAsia" w:eastAsia="宋体"/>
                <w:vertAlign w:val="baseline"/>
                <w:lang w:val="en-US" w:eastAsia="zh-CN"/>
              </w:rPr>
            </w:pPr>
            <w:r>
              <w:rPr>
                <w:rFonts w:hint="eastAsia" w:eastAsia="宋体"/>
                <w:vertAlign w:val="baseline"/>
                <w:lang w:val="en-US" w:eastAsia="zh-CN"/>
              </w:rPr>
              <w:t>1、讲桌主体采用。1.2mm冷轧钢板，其它部分采用1.0mm钢板。扶手为橡木材质。</w:t>
            </w:r>
          </w:p>
          <w:p w14:paraId="3ED83428">
            <w:pPr>
              <w:widowControl w:val="0"/>
              <w:jc w:val="both"/>
              <w:rPr>
                <w:rFonts w:hint="eastAsia" w:eastAsia="宋体"/>
                <w:vertAlign w:val="baseline"/>
                <w:lang w:val="en-US" w:eastAsia="zh-CN"/>
              </w:rPr>
            </w:pPr>
            <w:r>
              <w:rPr>
                <w:rFonts w:hint="eastAsia" w:eastAsia="宋体"/>
                <w:vertAlign w:val="baseline"/>
                <w:lang w:val="en-US" w:eastAsia="zh-CN"/>
              </w:rPr>
              <w:t>2、显示器盖板采用翻转式设计，视觉角度可任意调节。</w:t>
            </w:r>
          </w:p>
          <w:p w14:paraId="38AC84CE">
            <w:pPr>
              <w:widowControl w:val="0"/>
              <w:jc w:val="both"/>
              <w:rPr>
                <w:rFonts w:hint="eastAsia" w:eastAsia="宋体"/>
                <w:vertAlign w:val="baseline"/>
                <w:lang w:val="en-US" w:eastAsia="zh-CN"/>
              </w:rPr>
            </w:pPr>
            <w:r>
              <w:rPr>
                <w:rFonts w:hint="eastAsia" w:eastAsia="宋体"/>
                <w:vertAlign w:val="baseline"/>
                <w:lang w:val="en-US" w:eastAsia="zh-CN"/>
              </w:rPr>
              <w:t>3、钢木结合构造，流线圆弧设计，确保学生安全，耐冲击性强，防盗性能优越。</w:t>
            </w:r>
          </w:p>
          <w:p w14:paraId="18250760">
            <w:pPr>
              <w:widowControl w:val="0"/>
              <w:jc w:val="both"/>
              <w:rPr>
                <w:rFonts w:hint="eastAsia" w:eastAsia="宋体"/>
                <w:vertAlign w:val="baseline"/>
                <w:lang w:val="en-US" w:eastAsia="zh-CN"/>
              </w:rPr>
            </w:pPr>
            <w:r>
              <w:rPr>
                <w:rFonts w:hint="eastAsia" w:eastAsia="宋体"/>
                <w:vertAlign w:val="baseline"/>
                <w:lang w:val="en-US" w:eastAsia="zh-CN"/>
              </w:rPr>
              <w:t>4、键盘、鼠标采用翻转式结构，节省空间，操作简单方便。键盘盒下方为中控，可放置中央控制器，整体结构紧凑，空间设计合理。</w:t>
            </w:r>
          </w:p>
          <w:p w14:paraId="2F8C1B57">
            <w:pPr>
              <w:widowControl w:val="0"/>
              <w:jc w:val="both"/>
              <w:rPr>
                <w:rFonts w:hint="eastAsia" w:eastAsia="宋体"/>
                <w:vertAlign w:val="baseline"/>
                <w:lang w:val="en-US" w:eastAsia="zh-CN"/>
              </w:rPr>
            </w:pPr>
            <w:r>
              <w:rPr>
                <w:rFonts w:hint="eastAsia" w:eastAsia="宋体"/>
                <w:vertAlign w:val="baseline"/>
                <w:lang w:val="en-US" w:eastAsia="zh-CN"/>
              </w:rPr>
              <w:t>5、桌面右侧为隐藏式抽屉，可放置视频展台，承载重≥12kg。</w:t>
            </w:r>
          </w:p>
          <w:p w14:paraId="6E69CA7C">
            <w:pPr>
              <w:widowControl w:val="0"/>
              <w:jc w:val="both"/>
              <w:rPr>
                <w:rFonts w:hint="eastAsia" w:eastAsia="宋体"/>
                <w:vertAlign w:val="baseline"/>
                <w:lang w:val="en-US" w:eastAsia="zh-CN"/>
              </w:rPr>
            </w:pPr>
            <w:r>
              <w:rPr>
                <w:rFonts w:hint="eastAsia" w:eastAsia="宋体"/>
                <w:vertAlign w:val="baseline"/>
                <w:lang w:val="en-US" w:eastAsia="zh-CN"/>
              </w:rPr>
              <w:t>6、桌体采用标准机柜尺寸设计，所有设备整齐排列。全部的加工件均采用模具成型，先进的工装夹具、配合全自动焊接工艺，保障尺寸精度及各部件一致性。</w:t>
            </w:r>
          </w:p>
          <w:p w14:paraId="46DEC231">
            <w:pPr>
              <w:widowControl w:val="0"/>
              <w:jc w:val="both"/>
              <w:rPr>
                <w:rFonts w:hint="eastAsia" w:eastAsia="宋体"/>
                <w:vertAlign w:val="baseline"/>
                <w:lang w:val="en-US" w:eastAsia="zh-CN"/>
              </w:rPr>
            </w:pPr>
            <w:r>
              <w:rPr>
                <w:rFonts w:hint="eastAsia" w:eastAsia="宋体"/>
                <w:vertAlign w:val="baseline"/>
                <w:lang w:val="en-US" w:eastAsia="zh-CN"/>
              </w:rPr>
              <w:t>7、下部箱体单开门设计，可以方便合理放置台式计算机主机、显示器，分体式中控主机、功放机、DVD、卡座、无线话筒等设备。</w:t>
            </w:r>
          </w:p>
          <w:p w14:paraId="4F10C7E3">
            <w:pPr>
              <w:widowControl w:val="0"/>
              <w:jc w:val="both"/>
              <w:rPr>
                <w:rFonts w:hint="eastAsia" w:eastAsia="宋体"/>
                <w:lang w:val="en-US" w:eastAsia="zh-CN"/>
              </w:rPr>
            </w:pPr>
            <w:r>
              <w:rPr>
                <w:rFonts w:hint="eastAsia" w:eastAsia="宋体"/>
                <w:vertAlign w:val="baseline"/>
                <w:lang w:val="en-US" w:eastAsia="zh-CN"/>
              </w:rPr>
              <w:t>椅子：50cm*56cm*98cm(长、宽、高)弓字脚，不锈钢钢架，下设加固转租、带靠背；扶手：注塑黑色尼龙扶手；海绵：高弹密度防火海绵；密度高于30的优质海绵面材：优质皮椅。配件：钢制弓形椅脚，壁厚2.0mm，转弯处达到2.4mm。</w:t>
            </w:r>
          </w:p>
        </w:tc>
        <w:tc>
          <w:tcPr>
            <w:tcW w:w="585" w:type="dxa"/>
            <w:noWrap w:val="0"/>
            <w:vAlign w:val="center"/>
          </w:tcPr>
          <w:p w14:paraId="587716DA">
            <w:pPr>
              <w:widowControl w:val="0"/>
              <w:jc w:val="center"/>
              <w:rPr>
                <w:rFonts w:hint="eastAsia" w:eastAsia="宋体"/>
                <w:vertAlign w:val="baseline"/>
                <w:lang w:val="en-US" w:eastAsia="zh-CN"/>
              </w:rPr>
            </w:pPr>
            <w:r>
              <w:rPr>
                <w:rFonts w:hint="eastAsia"/>
                <w:vertAlign w:val="baseline"/>
                <w:lang w:val="en-US" w:eastAsia="zh-CN"/>
              </w:rPr>
              <w:t>5</w:t>
            </w:r>
          </w:p>
        </w:tc>
        <w:tc>
          <w:tcPr>
            <w:tcW w:w="495" w:type="dxa"/>
            <w:noWrap w:val="0"/>
            <w:vAlign w:val="center"/>
          </w:tcPr>
          <w:p w14:paraId="2CF017D3">
            <w:pPr>
              <w:widowControl w:val="0"/>
              <w:jc w:val="center"/>
              <w:rPr>
                <w:rFonts w:hint="eastAsia" w:eastAsia="宋体"/>
                <w:vertAlign w:val="baseline"/>
                <w:lang w:val="en-US" w:eastAsia="zh-CN"/>
              </w:rPr>
            </w:pPr>
            <w:r>
              <w:rPr>
                <w:rFonts w:hint="eastAsia"/>
                <w:vertAlign w:val="baseline"/>
                <w:lang w:val="en-US" w:eastAsia="zh-CN"/>
              </w:rPr>
              <w:t>套</w:t>
            </w:r>
          </w:p>
        </w:tc>
      </w:tr>
      <w:tr w14:paraId="6344F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377" w:type="dxa"/>
            <w:noWrap w:val="0"/>
            <w:vAlign w:val="center"/>
          </w:tcPr>
          <w:p w14:paraId="4C81D653">
            <w:pPr>
              <w:widowControl w:val="0"/>
              <w:jc w:val="center"/>
              <w:rPr>
                <w:rFonts w:hint="default"/>
                <w:vertAlign w:val="baseline"/>
                <w:lang w:val="en-US" w:eastAsia="zh-CN"/>
              </w:rPr>
            </w:pPr>
            <w:r>
              <w:rPr>
                <w:rFonts w:hint="eastAsia"/>
                <w:vertAlign w:val="baseline"/>
                <w:lang w:val="en-US" w:eastAsia="zh-CN"/>
              </w:rPr>
              <w:t>9</w:t>
            </w:r>
          </w:p>
        </w:tc>
        <w:tc>
          <w:tcPr>
            <w:tcW w:w="950" w:type="dxa"/>
            <w:noWrap w:val="0"/>
            <w:vAlign w:val="center"/>
          </w:tcPr>
          <w:p w14:paraId="1F97FBFF">
            <w:pPr>
              <w:widowControl w:val="0"/>
              <w:jc w:val="center"/>
              <w:rPr>
                <w:rFonts w:hint="default"/>
                <w:vertAlign w:val="baseline"/>
                <w:lang w:val="en-US" w:eastAsia="zh-CN"/>
              </w:rPr>
            </w:pPr>
            <w:r>
              <w:rPr>
                <w:rFonts w:hint="eastAsia"/>
                <w:vertAlign w:val="baseline"/>
                <w:lang w:val="en-US" w:eastAsia="zh-CN"/>
              </w:rPr>
              <w:t>教室空调</w:t>
            </w:r>
          </w:p>
        </w:tc>
        <w:tc>
          <w:tcPr>
            <w:tcW w:w="6825" w:type="dxa"/>
            <w:noWrap w:val="0"/>
            <w:vAlign w:val="center"/>
          </w:tcPr>
          <w:p w14:paraId="52891F7C">
            <w:pPr>
              <w:widowControl w:val="0"/>
              <w:rPr>
                <w:rFonts w:hint="default"/>
                <w:lang w:val="en-US" w:eastAsia="zh-CN"/>
              </w:rPr>
            </w:pPr>
            <w:r>
              <w:rPr>
                <w:rFonts w:hint="eastAsia" w:ascii="宋体" w:hAnsi="宋体" w:cs="宋体"/>
                <w:szCs w:val="21"/>
                <w:lang w:val="en-US" w:eastAsia="zh-CN"/>
              </w:rPr>
              <w:t>3匹冷暖空调，变频，能效≥3级</w:t>
            </w:r>
          </w:p>
        </w:tc>
        <w:tc>
          <w:tcPr>
            <w:tcW w:w="585" w:type="dxa"/>
            <w:noWrap w:val="0"/>
            <w:vAlign w:val="center"/>
          </w:tcPr>
          <w:p w14:paraId="67F169AC">
            <w:pPr>
              <w:widowControl w:val="0"/>
              <w:jc w:val="center"/>
              <w:rPr>
                <w:rFonts w:hint="default" w:eastAsia="宋体"/>
                <w:vertAlign w:val="baseline"/>
                <w:lang w:val="en-US" w:eastAsia="zh-CN"/>
              </w:rPr>
            </w:pPr>
            <w:r>
              <w:rPr>
                <w:rFonts w:hint="eastAsia"/>
                <w:vertAlign w:val="baseline"/>
                <w:lang w:val="en-US" w:eastAsia="zh-CN"/>
              </w:rPr>
              <w:t>28</w:t>
            </w:r>
          </w:p>
        </w:tc>
        <w:tc>
          <w:tcPr>
            <w:tcW w:w="495" w:type="dxa"/>
            <w:noWrap w:val="0"/>
            <w:vAlign w:val="center"/>
          </w:tcPr>
          <w:p w14:paraId="18EFF298">
            <w:pPr>
              <w:widowControl w:val="0"/>
              <w:jc w:val="center"/>
              <w:rPr>
                <w:rFonts w:hint="eastAsia" w:eastAsia="宋体"/>
                <w:vertAlign w:val="baseline"/>
                <w:lang w:val="en-US" w:eastAsia="zh-CN"/>
              </w:rPr>
            </w:pPr>
            <w:r>
              <w:rPr>
                <w:rFonts w:hint="eastAsia"/>
                <w:vertAlign w:val="baseline"/>
                <w:lang w:val="en-US" w:eastAsia="zh-CN"/>
              </w:rPr>
              <w:t>台</w:t>
            </w:r>
          </w:p>
        </w:tc>
      </w:tr>
      <w:tr w14:paraId="24372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377" w:type="dxa"/>
            <w:noWrap w:val="0"/>
            <w:vAlign w:val="center"/>
          </w:tcPr>
          <w:p w14:paraId="35EAE60F">
            <w:pPr>
              <w:widowControl w:val="0"/>
              <w:jc w:val="center"/>
              <w:rPr>
                <w:rFonts w:hint="default"/>
                <w:vertAlign w:val="baseline"/>
                <w:lang w:val="en-US" w:eastAsia="zh-CN"/>
              </w:rPr>
            </w:pPr>
            <w:r>
              <w:rPr>
                <w:rFonts w:hint="eastAsia"/>
                <w:vertAlign w:val="baseline"/>
                <w:lang w:val="en-US" w:eastAsia="zh-CN"/>
              </w:rPr>
              <w:t>10</w:t>
            </w:r>
          </w:p>
        </w:tc>
        <w:tc>
          <w:tcPr>
            <w:tcW w:w="950" w:type="dxa"/>
            <w:noWrap w:val="0"/>
            <w:vAlign w:val="center"/>
          </w:tcPr>
          <w:p w14:paraId="49B6BB5D">
            <w:pPr>
              <w:widowControl w:val="0"/>
              <w:jc w:val="center"/>
              <w:rPr>
                <w:rFonts w:hint="default"/>
                <w:vertAlign w:val="baseline"/>
                <w:lang w:val="en-US" w:eastAsia="zh-CN"/>
              </w:rPr>
            </w:pPr>
            <w:r>
              <w:rPr>
                <w:rFonts w:hint="eastAsia"/>
                <w:vertAlign w:val="baseline"/>
                <w:lang w:val="en-US" w:eastAsia="zh-CN"/>
              </w:rPr>
              <w:t>走廊装修</w:t>
            </w:r>
          </w:p>
        </w:tc>
        <w:tc>
          <w:tcPr>
            <w:tcW w:w="6825" w:type="dxa"/>
            <w:noWrap w:val="0"/>
            <w:vAlign w:val="center"/>
          </w:tcPr>
          <w:p w14:paraId="6F97AEB9">
            <w:pPr>
              <w:widowControl w:val="0"/>
              <w:rPr>
                <w:rFonts w:hint="eastAsia" w:ascii="宋体" w:hAnsi="宋体" w:cs="宋体"/>
                <w:szCs w:val="21"/>
                <w:lang w:val="en-US" w:eastAsia="zh-CN"/>
              </w:rPr>
            </w:pPr>
            <w:r>
              <w:rPr>
                <w:rFonts w:hint="eastAsia" w:ascii="宋体" w:hAnsi="宋体" w:cs="宋体"/>
                <w:szCs w:val="21"/>
                <w:lang w:val="en-US" w:eastAsia="zh-CN"/>
              </w:rPr>
              <w:t>1、拆除电棒 电扇等。</w:t>
            </w:r>
          </w:p>
          <w:p w14:paraId="32CC7B00">
            <w:pPr>
              <w:widowControl w:val="0"/>
              <w:rPr>
                <w:rFonts w:hint="eastAsia" w:ascii="宋体" w:hAnsi="宋体" w:cs="宋体"/>
                <w:szCs w:val="21"/>
                <w:lang w:val="en-US" w:eastAsia="zh-CN"/>
              </w:rPr>
            </w:pPr>
            <w:r>
              <w:rPr>
                <w:rFonts w:hint="eastAsia" w:ascii="宋体" w:hAnsi="宋体" w:cs="宋体"/>
                <w:szCs w:val="21"/>
                <w:lang w:val="en-US" w:eastAsia="zh-CN"/>
              </w:rPr>
              <w:t>2、电路改造，郑三厂电线，联塑阻燃PVC线管，照明、插座2.5平方硬芯铜线，空调4平方硬芯铜线。</w:t>
            </w:r>
          </w:p>
          <w:p w14:paraId="6C39E938">
            <w:pPr>
              <w:widowControl w:val="0"/>
              <w:rPr>
                <w:rFonts w:hint="eastAsia" w:ascii="宋体" w:hAnsi="宋体" w:cs="宋体"/>
                <w:szCs w:val="21"/>
                <w:lang w:val="en-US" w:eastAsia="zh-CN"/>
              </w:rPr>
            </w:pPr>
            <w:r>
              <w:rPr>
                <w:rFonts w:hint="eastAsia" w:ascii="宋体" w:hAnsi="宋体" w:cs="宋体"/>
                <w:szCs w:val="21"/>
                <w:lang w:val="en-US" w:eastAsia="zh-CN"/>
              </w:rPr>
              <w:t>3、顶面600*600规格，0.8厚铝天花吊顶，并安装600*600 规格36w LED灯具。</w:t>
            </w:r>
          </w:p>
          <w:p w14:paraId="6BA9C13E">
            <w:pPr>
              <w:widowControl w:val="0"/>
              <w:rPr>
                <w:rFonts w:hint="eastAsia" w:ascii="宋体" w:hAnsi="宋体" w:cs="宋体"/>
                <w:szCs w:val="21"/>
                <w:lang w:val="en-US" w:eastAsia="zh-CN"/>
              </w:rPr>
            </w:pPr>
            <w:r>
              <w:rPr>
                <w:rFonts w:hint="eastAsia" w:ascii="宋体" w:hAnsi="宋体" w:cs="宋体"/>
                <w:szCs w:val="21"/>
                <w:lang w:val="en-US" w:eastAsia="zh-CN"/>
              </w:rPr>
              <w:t>4、地面自流平制作，并清理干净，铺贴2.0mm厚塑胶地板。</w:t>
            </w:r>
          </w:p>
          <w:p w14:paraId="0095DE21">
            <w:pPr>
              <w:widowControl w:val="0"/>
              <w:rPr>
                <w:rFonts w:hint="eastAsia" w:ascii="宋体" w:hAnsi="宋体" w:eastAsia="宋体" w:cs="宋体"/>
                <w:szCs w:val="21"/>
                <w:lang w:val="en-US" w:eastAsia="zh-CN"/>
              </w:rPr>
            </w:pPr>
            <w:r>
              <w:rPr>
                <w:rFonts w:hint="eastAsia" w:ascii="宋体" w:hAnsi="宋体" w:cs="宋体"/>
                <w:szCs w:val="21"/>
                <w:lang w:val="en-US" w:eastAsia="zh-CN"/>
              </w:rPr>
              <w:t>5、墙面基层处理，打磨平整，涂刷立邦白色乳胶漆3遍，着色均匀，表面无空鼓、气泡、起皮、脱落等不良情况。</w:t>
            </w:r>
          </w:p>
        </w:tc>
        <w:tc>
          <w:tcPr>
            <w:tcW w:w="585" w:type="dxa"/>
            <w:noWrap w:val="0"/>
            <w:vAlign w:val="center"/>
          </w:tcPr>
          <w:p w14:paraId="50B3DF2B">
            <w:pPr>
              <w:widowControl w:val="0"/>
              <w:jc w:val="center"/>
              <w:rPr>
                <w:rFonts w:hint="default"/>
                <w:vertAlign w:val="baseline"/>
                <w:lang w:val="en-US" w:eastAsia="zh-CN"/>
              </w:rPr>
            </w:pPr>
            <w:r>
              <w:rPr>
                <w:rFonts w:hint="eastAsia"/>
                <w:vertAlign w:val="baseline"/>
                <w:lang w:val="en-US" w:eastAsia="zh-CN"/>
              </w:rPr>
              <w:t>2</w:t>
            </w:r>
          </w:p>
        </w:tc>
        <w:tc>
          <w:tcPr>
            <w:tcW w:w="495" w:type="dxa"/>
            <w:noWrap w:val="0"/>
            <w:vAlign w:val="center"/>
          </w:tcPr>
          <w:p w14:paraId="280C18C2">
            <w:pPr>
              <w:widowControl w:val="0"/>
              <w:jc w:val="center"/>
              <w:rPr>
                <w:rFonts w:hint="default"/>
                <w:vertAlign w:val="baseline"/>
                <w:lang w:val="en-US" w:eastAsia="zh-CN"/>
              </w:rPr>
            </w:pPr>
            <w:r>
              <w:rPr>
                <w:rFonts w:hint="eastAsia"/>
                <w:vertAlign w:val="baseline"/>
                <w:lang w:val="en-US" w:eastAsia="zh-CN"/>
              </w:rPr>
              <w:t>个</w:t>
            </w:r>
          </w:p>
        </w:tc>
      </w:tr>
      <w:tr w14:paraId="1C0FC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377" w:type="dxa"/>
            <w:noWrap w:val="0"/>
            <w:vAlign w:val="center"/>
          </w:tcPr>
          <w:p w14:paraId="49C59726">
            <w:pPr>
              <w:widowControl w:val="0"/>
              <w:jc w:val="center"/>
              <w:rPr>
                <w:rFonts w:hint="default"/>
                <w:vertAlign w:val="baseline"/>
                <w:lang w:val="en-US" w:eastAsia="zh-CN"/>
              </w:rPr>
            </w:pPr>
            <w:r>
              <w:rPr>
                <w:rFonts w:hint="eastAsia"/>
                <w:vertAlign w:val="baseline"/>
                <w:lang w:val="en-US" w:eastAsia="zh-CN"/>
              </w:rPr>
              <w:t>11</w:t>
            </w:r>
          </w:p>
        </w:tc>
        <w:tc>
          <w:tcPr>
            <w:tcW w:w="950" w:type="dxa"/>
            <w:noWrap w:val="0"/>
            <w:vAlign w:val="center"/>
          </w:tcPr>
          <w:p w14:paraId="5DE38886">
            <w:pPr>
              <w:widowControl w:val="0"/>
              <w:jc w:val="center"/>
              <w:rPr>
                <w:rFonts w:hint="default"/>
                <w:vertAlign w:val="baseline"/>
                <w:lang w:val="en-US" w:eastAsia="zh-CN"/>
              </w:rPr>
            </w:pPr>
            <w:r>
              <w:rPr>
                <w:rFonts w:hint="eastAsia"/>
                <w:vertAlign w:val="baseline"/>
                <w:lang w:val="en-US" w:eastAsia="zh-CN"/>
              </w:rPr>
              <w:t>教室装修</w:t>
            </w:r>
          </w:p>
        </w:tc>
        <w:tc>
          <w:tcPr>
            <w:tcW w:w="6825" w:type="dxa"/>
            <w:noWrap w:val="0"/>
            <w:vAlign w:val="center"/>
          </w:tcPr>
          <w:p w14:paraId="389D25D2">
            <w:pPr>
              <w:widowControl w:val="0"/>
              <w:rPr>
                <w:rFonts w:hint="eastAsia" w:ascii="宋体" w:hAnsi="宋体" w:cs="宋体"/>
                <w:szCs w:val="21"/>
                <w:lang w:val="en-US" w:eastAsia="zh-CN"/>
              </w:rPr>
            </w:pPr>
            <w:r>
              <w:rPr>
                <w:rFonts w:hint="eastAsia" w:ascii="宋体" w:hAnsi="宋体" w:cs="宋体"/>
                <w:szCs w:val="21"/>
                <w:lang w:val="en-US" w:eastAsia="zh-CN"/>
              </w:rPr>
              <w:t>1、墙面瓷砖清洁剂，清理干净，并修补局部破损区域。</w:t>
            </w:r>
          </w:p>
          <w:p w14:paraId="31087577">
            <w:pPr>
              <w:widowControl w:val="0"/>
              <w:rPr>
                <w:rFonts w:hint="eastAsia" w:ascii="宋体" w:hAnsi="宋体" w:cs="宋体"/>
                <w:szCs w:val="21"/>
                <w:lang w:val="en-US" w:eastAsia="zh-CN"/>
              </w:rPr>
            </w:pPr>
            <w:r>
              <w:rPr>
                <w:rFonts w:hint="eastAsia" w:ascii="宋体" w:hAnsi="宋体" w:cs="宋体"/>
                <w:szCs w:val="21"/>
                <w:lang w:val="en-US" w:eastAsia="zh-CN"/>
              </w:rPr>
              <w:t>2、电路改造，郑三厂电线，联塑阻燃PVC线管，照明、插座2.5平方硬芯铜线，空调4平方硬芯铜线。</w:t>
            </w:r>
          </w:p>
          <w:p w14:paraId="6DA971E7">
            <w:pPr>
              <w:widowControl w:val="0"/>
              <w:rPr>
                <w:rFonts w:hint="eastAsia" w:ascii="宋体" w:hAnsi="宋体" w:cs="宋体"/>
                <w:szCs w:val="21"/>
                <w:lang w:val="en-US" w:eastAsia="zh-CN"/>
              </w:rPr>
            </w:pPr>
            <w:r>
              <w:rPr>
                <w:rFonts w:hint="eastAsia" w:ascii="宋体" w:hAnsi="宋体" w:cs="宋体"/>
                <w:szCs w:val="21"/>
                <w:lang w:val="en-US" w:eastAsia="zh-CN"/>
              </w:rPr>
              <w:t>3、顶面600*600规格，0.8厚铝天花吊顶，并安装飞利浦600*600 规格36w LED灯具。</w:t>
            </w:r>
          </w:p>
          <w:p w14:paraId="0616551C">
            <w:pPr>
              <w:widowControl w:val="0"/>
              <w:rPr>
                <w:rFonts w:hint="eastAsia" w:ascii="宋体" w:hAnsi="宋体" w:cs="宋体"/>
                <w:szCs w:val="21"/>
                <w:lang w:val="en-US" w:eastAsia="zh-CN"/>
              </w:rPr>
            </w:pPr>
            <w:r>
              <w:rPr>
                <w:rFonts w:hint="eastAsia" w:ascii="宋体" w:hAnsi="宋体" w:cs="宋体"/>
                <w:szCs w:val="21"/>
                <w:lang w:val="en-US" w:eastAsia="zh-CN"/>
              </w:rPr>
              <w:t>4、地面自流平制作，并清理干净，铺贴2.0mm厚塑胶地板。</w:t>
            </w:r>
          </w:p>
          <w:p w14:paraId="4C3EFD8B">
            <w:pPr>
              <w:widowControl w:val="0"/>
              <w:rPr>
                <w:rFonts w:hint="eastAsia" w:ascii="宋体" w:hAnsi="宋体" w:cs="宋体"/>
                <w:szCs w:val="21"/>
                <w:lang w:val="en-US" w:eastAsia="zh-CN"/>
              </w:rPr>
            </w:pPr>
            <w:r>
              <w:rPr>
                <w:rFonts w:hint="eastAsia" w:ascii="宋体" w:hAnsi="宋体" w:cs="宋体"/>
                <w:szCs w:val="21"/>
                <w:lang w:val="en-US" w:eastAsia="zh-CN"/>
              </w:rPr>
              <w:t>5、墙面基层处理，打磨平整，涂刷立邦白色乳胶漆3遍，着色均匀，表面无空鼓、气泡、起皮、脱落等不良情况。</w:t>
            </w:r>
          </w:p>
        </w:tc>
        <w:tc>
          <w:tcPr>
            <w:tcW w:w="585" w:type="dxa"/>
            <w:noWrap w:val="0"/>
            <w:vAlign w:val="center"/>
          </w:tcPr>
          <w:p w14:paraId="7336E710">
            <w:pPr>
              <w:widowControl w:val="0"/>
              <w:jc w:val="center"/>
              <w:rPr>
                <w:rFonts w:hint="default"/>
                <w:vertAlign w:val="baseline"/>
                <w:lang w:val="en-US" w:eastAsia="zh-CN"/>
              </w:rPr>
            </w:pPr>
            <w:r>
              <w:rPr>
                <w:rFonts w:hint="eastAsia"/>
                <w:vertAlign w:val="baseline"/>
                <w:lang w:val="en-US" w:eastAsia="zh-CN"/>
              </w:rPr>
              <w:t>16</w:t>
            </w:r>
          </w:p>
        </w:tc>
        <w:tc>
          <w:tcPr>
            <w:tcW w:w="495" w:type="dxa"/>
            <w:noWrap w:val="0"/>
            <w:vAlign w:val="center"/>
          </w:tcPr>
          <w:p w14:paraId="6A81F4FD">
            <w:pPr>
              <w:widowControl w:val="0"/>
              <w:jc w:val="center"/>
              <w:rPr>
                <w:rFonts w:hint="default"/>
                <w:vertAlign w:val="baseline"/>
                <w:lang w:val="en-US" w:eastAsia="zh-CN"/>
              </w:rPr>
            </w:pPr>
            <w:r>
              <w:rPr>
                <w:rFonts w:hint="eastAsia"/>
                <w:vertAlign w:val="baseline"/>
                <w:lang w:val="en-US" w:eastAsia="zh-CN"/>
              </w:rPr>
              <w:t>间</w:t>
            </w:r>
          </w:p>
        </w:tc>
      </w:tr>
      <w:tr w14:paraId="50241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232" w:type="dxa"/>
            <w:gridSpan w:val="5"/>
            <w:noWrap w:val="0"/>
            <w:vAlign w:val="center"/>
          </w:tcPr>
          <w:p w14:paraId="477744CA">
            <w:pPr>
              <w:pStyle w:val="14"/>
              <w:widowControl w:val="0"/>
              <w:numPr>
                <w:ilvl w:val="0"/>
                <w:numId w:val="0"/>
              </w:numPr>
              <w:ind w:leftChars="0"/>
              <w:rPr>
                <w:vertAlign w:val="baseline"/>
              </w:rPr>
            </w:pPr>
            <w:r>
              <w:rPr>
                <w:rFonts w:hint="eastAsia" w:hAnsi="宋体" w:eastAsia="宋体"/>
                <w:b/>
                <w:bCs/>
                <w:color w:val="auto"/>
                <w:sz w:val="24"/>
                <w:szCs w:val="24"/>
                <w:lang w:val="en-US" w:eastAsia="zh-CN"/>
              </w:rPr>
              <w:t>备注：包含5个新机房的网络布线以及5个老机房设备搬迁和布线</w:t>
            </w:r>
          </w:p>
        </w:tc>
      </w:tr>
    </w:tbl>
    <w:p w14:paraId="0F080512">
      <w:pPr>
        <w:pStyle w:val="14"/>
        <w:numPr>
          <w:ilvl w:val="0"/>
          <w:numId w:val="0"/>
        </w:numPr>
        <w:kinsoku w:val="0"/>
        <w:autoSpaceDE w:val="0"/>
        <w:autoSpaceDN w:val="0"/>
        <w:adjustRightInd w:val="0"/>
        <w:snapToGrid w:val="0"/>
        <w:spacing w:line="360" w:lineRule="auto"/>
        <w:jc w:val="left"/>
        <w:textAlignment w:val="baseline"/>
        <w:rPr>
          <w:rFonts w:hint="default"/>
          <w:lang w:val="en-US" w:eastAsia="zh-CN"/>
        </w:rPr>
      </w:pPr>
    </w:p>
    <w:p w14:paraId="4B00A91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b/>
          <w:bCs/>
          <w:spacing w:val="-1"/>
          <w:sz w:val="24"/>
          <w:szCs w:val="24"/>
          <w:lang w:val="en-US" w:eastAsia="zh-CN"/>
        </w:rPr>
        <w:t>2.</w:t>
      </w:r>
      <w:r>
        <w:rPr>
          <w:rFonts w:hint="eastAsia" w:asciiTheme="minorEastAsia" w:hAnsiTheme="minorEastAsia" w:eastAsiaTheme="minorEastAsia" w:cstheme="minorEastAsia"/>
          <w:b/>
          <w:bCs/>
          <w:spacing w:val="-1"/>
          <w:sz w:val="24"/>
          <w:szCs w:val="24"/>
        </w:rPr>
        <w:t>核心产品</w:t>
      </w:r>
      <w:r>
        <w:rPr>
          <w:rFonts w:hint="eastAsia" w:asciiTheme="minorEastAsia" w:hAnsiTheme="minorEastAsia" w:eastAsiaTheme="minorEastAsia" w:cstheme="minorEastAsia"/>
          <w:spacing w:val="-1"/>
          <w:sz w:val="24"/>
          <w:szCs w:val="24"/>
          <w:lang w:val="en-US" w:eastAsia="zh-CN"/>
        </w:rPr>
        <w:t>:</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关于核心产品本项目/包不适用。</w:t>
      </w:r>
    </w:p>
    <w:p w14:paraId="2DFBCBA3">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pacing w:val="-1"/>
          <w:sz w:val="24"/>
          <w:szCs w:val="24"/>
          <w:highlight w:val="none"/>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1"/>
          <w:sz w:val="24"/>
          <w:szCs w:val="24"/>
          <w:highlight w:val="none"/>
        </w:rPr>
        <w:t>本项目/包为单一产品采购项目。</w:t>
      </w:r>
    </w:p>
    <w:p w14:paraId="2D39BB1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default"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b/>
          <w:bCs/>
          <w:spacing w:val="-1"/>
          <w:sz w:val="24"/>
          <w:szCs w:val="24"/>
          <w:highlight w:val="none"/>
          <w:lang w:eastAsia="zh-CN"/>
        </w:rPr>
        <w:t>☑</w:t>
      </w:r>
      <w:r>
        <w:rPr>
          <w:rFonts w:hint="eastAsia" w:asciiTheme="minorEastAsia" w:hAnsiTheme="minorEastAsia" w:eastAsiaTheme="minorEastAsia" w:cstheme="minorEastAsia"/>
          <w:b/>
          <w:bCs/>
          <w:spacing w:val="-1"/>
          <w:sz w:val="24"/>
          <w:szCs w:val="24"/>
          <w:highlight w:val="none"/>
        </w:rPr>
        <w:t>本项目/包为非单一产品采购项目，核心产品为</w:t>
      </w:r>
      <w:r>
        <w:rPr>
          <w:rFonts w:hint="eastAsia" w:asciiTheme="minorEastAsia" w:hAnsiTheme="minorEastAsia" w:eastAsiaTheme="minorEastAsia" w:cstheme="minorEastAsia"/>
          <w:b/>
          <w:bCs/>
          <w:spacing w:val="-1"/>
          <w:sz w:val="24"/>
          <w:szCs w:val="24"/>
          <w:highlight w:val="none"/>
          <w:lang w:eastAsia="zh-CN"/>
        </w:rPr>
        <w:t>：</w:t>
      </w:r>
      <w:r>
        <w:rPr>
          <w:rFonts w:hint="eastAsia" w:asciiTheme="minorEastAsia" w:hAnsiTheme="minorEastAsia" w:eastAsiaTheme="minorEastAsia" w:cstheme="minorEastAsia"/>
          <w:spacing w:val="-1"/>
          <w:sz w:val="24"/>
          <w:szCs w:val="24"/>
          <w:highlight w:val="none"/>
          <w:u w:val="single"/>
          <w:lang w:val="en-US" w:eastAsia="zh-CN"/>
        </w:rPr>
        <w:t xml:space="preserve">     计算机（学生机 ）  </w:t>
      </w:r>
    </w:p>
    <w:p w14:paraId="2832E1A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239" w:firstLineChars="100"/>
        <w:jc w:val="both"/>
        <w:textAlignment w:val="baseline"/>
        <w:outlineLvl w:val="9"/>
        <w:rPr>
          <w:rFonts w:hint="eastAsia" w:asciiTheme="minorEastAsia" w:hAnsiTheme="minorEastAsia" w:eastAsiaTheme="minorEastAsia" w:cstheme="minorEastAsia"/>
          <w:b/>
          <w:bCs/>
          <w:color w:val="auto"/>
          <w:spacing w:val="-1"/>
          <w:sz w:val="24"/>
          <w:szCs w:val="24"/>
          <w:lang w:eastAsia="zh-CN"/>
        </w:rPr>
      </w:pPr>
      <w:r>
        <w:rPr>
          <w:rFonts w:hint="eastAsia" w:asciiTheme="minorEastAsia" w:hAnsiTheme="minorEastAsia" w:eastAsiaTheme="minorEastAsia" w:cstheme="minorEastAsia"/>
          <w:b/>
          <w:bCs/>
          <w:color w:val="auto"/>
          <w:spacing w:val="-1"/>
          <w:sz w:val="24"/>
          <w:szCs w:val="24"/>
          <w:highlight w:val="none"/>
        </w:rPr>
        <w:t>多家投标人提供的核心产品品牌相同且通过资格审查、符合性审查的，按一家投标人计算，评审后得分最高的同品牌投标人获得中标人推荐</w:t>
      </w:r>
      <w:r>
        <w:rPr>
          <w:rFonts w:hint="eastAsia" w:asciiTheme="minorEastAsia" w:hAnsiTheme="minorEastAsia" w:eastAsiaTheme="minorEastAsia" w:cstheme="minorEastAsia"/>
          <w:b/>
          <w:bCs/>
          <w:color w:val="auto"/>
          <w:spacing w:val="-1"/>
          <w:sz w:val="24"/>
          <w:szCs w:val="24"/>
          <w:highlight w:val="none"/>
          <w:lang w:eastAsia="zh-CN"/>
        </w:rPr>
        <w:t>。</w:t>
      </w:r>
    </w:p>
    <w:p w14:paraId="5945636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5375053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1F9630F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商务要求</w:t>
      </w:r>
    </w:p>
    <w:p w14:paraId="70123C12">
      <w:pPr>
        <w:pStyle w:val="7"/>
        <w:keepNext w:val="0"/>
        <w:keepLines w:val="0"/>
        <w:pageBreakBefore w:val="0"/>
        <w:widowControl w:val="0"/>
        <w:kinsoku/>
        <w:wordWrap/>
        <w:overflowPunct/>
        <w:topLinePunct w:val="0"/>
        <w:autoSpaceDE/>
        <w:autoSpaceDN/>
        <w:bidi w:val="0"/>
        <w:adjustRightInd/>
        <w:snapToGrid/>
        <w:spacing w:line="500"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rPr>
        <w:t>1.</w:t>
      </w:r>
      <w:r>
        <w:rPr>
          <w:rFonts w:hint="eastAsia" w:ascii="宋体" w:hAnsi="宋体" w:eastAsia="宋体" w:cs="宋体"/>
          <w:spacing w:val="-1"/>
          <w:sz w:val="24"/>
          <w:szCs w:val="24"/>
          <w:lang w:eastAsia="zh-CN"/>
        </w:rPr>
        <w:t>交货要求</w:t>
      </w:r>
    </w:p>
    <w:p w14:paraId="7FC9CDF9">
      <w:pPr>
        <w:pStyle w:val="7"/>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color w:val="auto"/>
          <w:spacing w:val="-1"/>
          <w:sz w:val="24"/>
          <w:szCs w:val="24"/>
          <w:highlight w:val="none"/>
          <w:lang w:eastAsia="zh-CN"/>
        </w:rPr>
      </w:pPr>
      <w:r>
        <w:rPr>
          <w:rFonts w:hint="eastAsia" w:ascii="宋体" w:hAnsi="宋体" w:eastAsia="宋体" w:cs="宋体"/>
          <w:sz w:val="24"/>
          <w:szCs w:val="24"/>
          <w:highlight w:val="none"/>
          <w:lang w:eastAsia="zh-CN"/>
        </w:rPr>
        <w:t>1.1交货时间：</w:t>
      </w:r>
      <w:r>
        <w:rPr>
          <w:rFonts w:hint="eastAsia" w:ascii="宋体" w:hAnsi="宋体" w:eastAsia="宋体" w:cs="宋体"/>
          <w:color w:val="auto"/>
          <w:sz w:val="24"/>
          <w:szCs w:val="24"/>
          <w:highlight w:val="none"/>
          <w:lang w:eastAsia="zh-CN"/>
        </w:rPr>
        <w:t>合</w:t>
      </w:r>
      <w:r>
        <w:rPr>
          <w:rFonts w:hint="eastAsia" w:ascii="Times New Roman" w:hAnsi="Times New Roman" w:cs="Times New Roman"/>
          <w:color w:val="auto"/>
          <w:sz w:val="24"/>
          <w:szCs w:val="24"/>
          <w:highlight w:val="none"/>
          <w:lang w:eastAsia="zh-CN"/>
        </w:rPr>
        <w:t>同签订后</w:t>
      </w:r>
      <w:r>
        <w:rPr>
          <w:rFonts w:hint="eastAsia" w:ascii="Times New Roman" w:hAnsi="Times New Roman" w:cs="Times New Roman"/>
          <w:color w:val="auto"/>
          <w:sz w:val="24"/>
          <w:szCs w:val="24"/>
          <w:highlight w:val="none"/>
          <w:u w:val="single"/>
          <w:lang w:val="en-US" w:eastAsia="zh-CN"/>
        </w:rPr>
        <w:t>30</w:t>
      </w:r>
      <w:r>
        <w:rPr>
          <w:rFonts w:hint="eastAsia" w:ascii="Times New Roman" w:hAnsi="Times New Roman" w:cs="Times New Roman"/>
          <w:color w:val="auto"/>
          <w:sz w:val="24"/>
          <w:szCs w:val="24"/>
          <w:highlight w:val="none"/>
          <w:u w:val="single"/>
          <w:lang w:eastAsia="zh-CN"/>
        </w:rPr>
        <w:t>日历天内</w:t>
      </w:r>
      <w:r>
        <w:rPr>
          <w:rFonts w:hint="eastAsia" w:ascii="Times New Roman" w:hAnsi="Times New Roman" w:cs="Times New Roman"/>
          <w:color w:val="auto"/>
          <w:sz w:val="24"/>
          <w:szCs w:val="24"/>
          <w:highlight w:val="none"/>
          <w:lang w:eastAsia="zh-CN"/>
        </w:rPr>
        <w:t>供货完毕并申请验收；</w:t>
      </w:r>
    </w:p>
    <w:p w14:paraId="447B47C5">
      <w:pPr>
        <w:pStyle w:val="7"/>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1.2交货地点：</w:t>
      </w:r>
      <w:r>
        <w:rPr>
          <w:rFonts w:hint="eastAsia" w:ascii="宋体" w:hAnsi="宋体" w:eastAsia="宋体" w:cs="宋体"/>
          <w:color w:val="auto"/>
          <w:sz w:val="24"/>
          <w:szCs w:val="24"/>
          <w:highlight w:val="none"/>
          <w:lang w:val="en-US" w:eastAsia="zh-CN"/>
        </w:rPr>
        <w:t>甲方指定</w:t>
      </w:r>
      <w:r>
        <w:rPr>
          <w:rFonts w:hint="eastAsia" w:ascii="宋体" w:hAnsi="宋体" w:eastAsia="宋体" w:cs="宋体"/>
          <w:color w:val="auto"/>
          <w:sz w:val="24"/>
          <w:szCs w:val="24"/>
          <w:highlight w:val="none"/>
          <w:lang w:eastAsia="zh-CN"/>
        </w:rPr>
        <w:t>；</w:t>
      </w:r>
    </w:p>
    <w:p w14:paraId="31E68810">
      <w:pPr>
        <w:pStyle w:val="7"/>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ascii="宋体" w:hAnsi="宋体" w:eastAsia="宋体" w:cs="宋体"/>
          <w:spacing w:val="-2"/>
          <w:sz w:val="24"/>
          <w:szCs w:val="24"/>
          <w:highlight w:val="none"/>
          <w:lang w:eastAsia="zh-CN"/>
        </w:rPr>
      </w:pPr>
      <w:r>
        <w:rPr>
          <w:rFonts w:hint="eastAsia" w:ascii="宋体" w:hAnsi="宋体" w:eastAsia="宋体" w:cs="宋体"/>
          <w:spacing w:val="-2"/>
          <w:sz w:val="24"/>
          <w:szCs w:val="24"/>
          <w:highlight w:val="none"/>
          <w:lang w:eastAsia="zh-CN"/>
        </w:rPr>
        <w:t>2.付款方式：</w:t>
      </w:r>
      <w:r>
        <w:rPr>
          <w:rFonts w:hint="eastAsia" w:ascii="宋体" w:hAnsi="宋体" w:eastAsia="宋体" w:cs="宋体"/>
          <w:spacing w:val="-2"/>
          <w:sz w:val="24"/>
          <w:szCs w:val="24"/>
          <w:highlight w:val="none"/>
          <w:lang w:val="en-US" w:eastAsia="zh-CN"/>
        </w:rPr>
        <w:t>乙方完成建设内容，甲方验收合格后，乙方提供本合同等额正式发票，甲方在财政资金到位后一次性支付给乙方；</w:t>
      </w:r>
    </w:p>
    <w:p w14:paraId="1739E05D">
      <w:pPr>
        <w:pStyle w:val="7"/>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3.包装和运输（须满足财政部《关于印发〈商品包装政府采购需求标准（试行）〉、〈快递包装政府采购需求标准（试行）〉的通知》（财办库﹝2020﹞123 号）。</w:t>
      </w:r>
    </w:p>
    <w:p w14:paraId="022C7B37">
      <w:pPr>
        <w:pStyle w:val="7"/>
        <w:keepNext w:val="0"/>
        <w:keepLines w:val="0"/>
        <w:pageBreakBefore w:val="0"/>
        <w:widowControl w:val="0"/>
        <w:kinsoku/>
        <w:wordWrap/>
        <w:overflowPunct/>
        <w:topLinePunct w:val="0"/>
        <w:autoSpaceDE/>
        <w:autoSpaceDN/>
        <w:bidi w:val="0"/>
        <w:adjustRightInd/>
        <w:snapToGrid/>
        <w:spacing w:line="500" w:lineRule="exact"/>
        <w:ind w:firstLine="448" w:firstLineChars="200"/>
        <w:textAlignment w:val="auto"/>
        <w:rPr>
          <w:rFonts w:ascii="宋体" w:hAnsi="宋体" w:eastAsia="宋体" w:cs="宋体"/>
          <w:spacing w:val="-8"/>
          <w:sz w:val="24"/>
          <w:szCs w:val="24"/>
          <w:lang w:eastAsia="zh-CN"/>
        </w:rPr>
      </w:pPr>
      <w:r>
        <w:rPr>
          <w:rFonts w:hint="eastAsia" w:ascii="宋体" w:hAnsi="宋体" w:eastAsia="宋体" w:cs="宋体"/>
          <w:spacing w:val="-8"/>
          <w:sz w:val="24"/>
          <w:szCs w:val="24"/>
          <w:lang w:eastAsia="zh-CN"/>
        </w:rPr>
        <w:t>4.质保期</w:t>
      </w:r>
    </w:p>
    <w:p w14:paraId="19FD8575">
      <w:pPr>
        <w:pStyle w:val="7"/>
        <w:keepNext w:val="0"/>
        <w:keepLines w:val="0"/>
        <w:pageBreakBefore w:val="0"/>
        <w:widowControl w:val="0"/>
        <w:kinsoku/>
        <w:wordWrap/>
        <w:overflowPunct/>
        <w:topLinePunct w:val="0"/>
        <w:autoSpaceDE/>
        <w:autoSpaceDN/>
        <w:bidi w:val="0"/>
        <w:adjustRightInd/>
        <w:snapToGrid/>
        <w:spacing w:line="500" w:lineRule="exact"/>
        <w:ind w:firstLine="448" w:firstLineChars="200"/>
        <w:textAlignment w:val="auto"/>
        <w:rPr>
          <w:rFonts w:ascii="宋体" w:hAnsi="宋体" w:eastAsia="宋体" w:cs="宋体"/>
          <w:spacing w:val="-5"/>
          <w:sz w:val="24"/>
          <w:szCs w:val="24"/>
          <w:highlight w:val="none"/>
          <w:lang w:eastAsia="zh-CN"/>
        </w:rPr>
      </w:pPr>
      <w:r>
        <w:rPr>
          <w:rFonts w:hint="eastAsia" w:ascii="宋体" w:hAnsi="宋体" w:eastAsia="宋体" w:cs="宋体"/>
          <w:spacing w:val="-8"/>
          <w:sz w:val="24"/>
          <w:szCs w:val="24"/>
          <w:highlight w:val="none"/>
          <w:lang w:eastAsia="zh-CN"/>
        </w:rPr>
        <w:t>4.1</w:t>
      </w:r>
      <w:r>
        <w:rPr>
          <w:rFonts w:hint="eastAsia"/>
          <w:color w:val="auto"/>
          <w:sz w:val="24"/>
          <w:szCs w:val="24"/>
          <w:highlight w:val="none"/>
          <w:lang w:eastAsia="zh-CN"/>
        </w:rPr>
        <w:t>质量保证期为</w:t>
      </w:r>
      <w:r>
        <w:rPr>
          <w:rFonts w:hint="eastAsia"/>
          <w:color w:val="auto"/>
          <w:sz w:val="24"/>
          <w:szCs w:val="24"/>
          <w:highlight w:val="none"/>
          <w:u w:val="single"/>
          <w:lang w:eastAsia="zh-CN"/>
        </w:rPr>
        <w:t xml:space="preserve"> </w:t>
      </w:r>
      <w:r>
        <w:rPr>
          <w:rFonts w:hint="eastAsia"/>
          <w:color w:val="auto"/>
          <w:sz w:val="24"/>
          <w:szCs w:val="24"/>
          <w:highlight w:val="none"/>
          <w:u w:val="single"/>
          <w:lang w:val="en-US" w:eastAsia="zh-CN"/>
        </w:rPr>
        <w:t>3</w:t>
      </w:r>
      <w:r>
        <w:rPr>
          <w:rFonts w:hint="eastAsia"/>
          <w:color w:val="auto"/>
          <w:sz w:val="24"/>
          <w:szCs w:val="24"/>
          <w:highlight w:val="none"/>
          <w:u w:val="single"/>
          <w:lang w:eastAsia="zh-CN"/>
        </w:rPr>
        <w:t xml:space="preserve"> </w:t>
      </w:r>
      <w:r>
        <w:rPr>
          <w:rFonts w:hint="eastAsia"/>
          <w:color w:val="auto"/>
          <w:sz w:val="24"/>
          <w:szCs w:val="24"/>
          <w:highlight w:val="none"/>
          <w:lang w:eastAsia="zh-CN"/>
        </w:rPr>
        <w:t>年</w:t>
      </w:r>
      <w:r>
        <w:rPr>
          <w:rFonts w:hint="eastAsia"/>
          <w:color w:val="auto"/>
          <w:sz w:val="24"/>
          <w:szCs w:val="24"/>
          <w:highlight w:val="none"/>
          <w:lang w:val="en-US" w:eastAsia="zh-CN"/>
        </w:rPr>
        <w:t>,</w:t>
      </w:r>
      <w:r>
        <w:rPr>
          <w:rFonts w:hint="eastAsia" w:ascii="宋体" w:hAnsi="宋体" w:eastAsia="宋体" w:cs="宋体"/>
          <w:color w:val="auto"/>
          <w:spacing w:val="-5"/>
          <w:sz w:val="24"/>
          <w:szCs w:val="24"/>
          <w:highlight w:val="none"/>
          <w:lang w:eastAsia="zh-CN"/>
        </w:rPr>
        <w:t>自验收合格之日起开始计算。</w:t>
      </w:r>
    </w:p>
    <w:p w14:paraId="4E8E2830">
      <w:pPr>
        <w:pStyle w:val="7"/>
        <w:keepNext w:val="0"/>
        <w:keepLines w:val="0"/>
        <w:pageBreakBefore w:val="0"/>
        <w:widowControl w:val="0"/>
        <w:kinsoku/>
        <w:wordWrap/>
        <w:overflowPunct/>
        <w:topLinePunct w:val="0"/>
        <w:autoSpaceDE/>
        <w:autoSpaceDN/>
        <w:bidi w:val="0"/>
        <w:adjustRightInd/>
        <w:snapToGrid/>
        <w:spacing w:line="500" w:lineRule="exact"/>
        <w:ind w:firstLine="460" w:firstLineChars="200"/>
        <w:textAlignment w:val="auto"/>
        <w:rPr>
          <w:rFonts w:hint="eastAsia" w:ascii="宋体" w:hAnsi="宋体" w:eastAsia="宋体" w:cs="宋体"/>
          <w:spacing w:val="-5"/>
          <w:sz w:val="24"/>
          <w:szCs w:val="24"/>
          <w:highlight w:val="none"/>
          <w:lang w:eastAsia="zh-CN"/>
        </w:rPr>
      </w:pPr>
      <w:r>
        <w:rPr>
          <w:rFonts w:hint="eastAsia" w:ascii="宋体" w:hAnsi="宋体" w:eastAsia="宋体" w:cs="宋体"/>
          <w:spacing w:val="-5"/>
          <w:sz w:val="24"/>
          <w:szCs w:val="24"/>
          <w:highlight w:val="none"/>
          <w:lang w:eastAsia="zh-CN"/>
        </w:rPr>
        <w:t>4.2质保期内投标人提供免费售后服务。服务期间，提供7*24小时服务响应热线电话，提供4小时故障响应，24小时解决故障服务；针对特殊故障在24小时内解决不了的，提供备用设备。为保证售后服务良好，投标人所投产品应是国内中高端、高中配备主流产品。</w:t>
      </w:r>
    </w:p>
    <w:p w14:paraId="7A4CDD4D">
      <w:pPr>
        <w:pStyle w:val="7"/>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ascii="宋体" w:hAnsi="宋体" w:eastAsia="宋体" w:cs="宋体"/>
          <w:spacing w:val="-5"/>
          <w:sz w:val="24"/>
          <w:szCs w:val="24"/>
          <w:highlight w:val="none"/>
          <w:lang w:eastAsia="zh-CN"/>
        </w:rPr>
      </w:pPr>
      <w:r>
        <w:rPr>
          <w:rFonts w:hint="eastAsia" w:ascii="宋体" w:hAnsi="宋体" w:eastAsia="宋体" w:cs="宋体"/>
          <w:spacing w:val="-2"/>
          <w:sz w:val="24"/>
          <w:szCs w:val="24"/>
          <w:highlight w:val="none"/>
          <w:lang w:eastAsia="zh-CN"/>
        </w:rPr>
        <w:t>5.</w:t>
      </w:r>
      <w:r>
        <w:rPr>
          <w:rFonts w:hint="eastAsia" w:ascii="宋体" w:hAnsi="宋体" w:eastAsia="宋体" w:cs="宋体"/>
          <w:spacing w:val="-5"/>
          <w:sz w:val="24"/>
          <w:szCs w:val="24"/>
          <w:highlight w:val="none"/>
          <w:lang w:eastAsia="zh-CN"/>
        </w:rPr>
        <w:t>关于强制节能产品的要求：</w:t>
      </w:r>
    </w:p>
    <w:p w14:paraId="57F0680F">
      <w:pPr>
        <w:pStyle w:val="7"/>
        <w:keepNext w:val="0"/>
        <w:keepLines w:val="0"/>
        <w:pageBreakBefore w:val="0"/>
        <w:widowControl w:val="0"/>
        <w:kinsoku/>
        <w:wordWrap/>
        <w:overflowPunct/>
        <w:topLinePunct w:val="0"/>
        <w:autoSpaceDE/>
        <w:autoSpaceDN/>
        <w:bidi w:val="0"/>
        <w:adjustRightInd/>
        <w:snapToGrid/>
        <w:spacing w:line="500" w:lineRule="exact"/>
        <w:ind w:firstLine="460" w:firstLineChars="200"/>
        <w:textAlignment w:val="auto"/>
        <w:rPr>
          <w:rFonts w:ascii="宋体" w:hAnsi="宋体" w:eastAsia="宋体" w:cs="宋体"/>
          <w:spacing w:val="-5"/>
          <w:sz w:val="24"/>
          <w:szCs w:val="24"/>
          <w:lang w:eastAsia="zh-CN"/>
        </w:rPr>
      </w:pPr>
      <w:r>
        <w:rPr>
          <w:rFonts w:hint="eastAsia" w:ascii="宋体" w:hAnsi="宋体" w:eastAsia="宋体" w:cs="宋体"/>
          <w:spacing w:val="-5"/>
          <w:sz w:val="24"/>
          <w:szCs w:val="24"/>
          <w:lang w:eastAsia="zh-CN"/>
        </w:rPr>
        <w:t>5.</w:t>
      </w:r>
      <w:r>
        <w:rPr>
          <w:rFonts w:hint="eastAsia" w:ascii="宋体" w:hAnsi="宋体" w:cs="宋体"/>
          <w:spacing w:val="-5"/>
          <w:sz w:val="24"/>
          <w:szCs w:val="24"/>
          <w:lang w:val="en-US" w:eastAsia="zh-CN"/>
        </w:rPr>
        <w:t>1</w:t>
      </w:r>
      <w:r>
        <w:rPr>
          <w:rFonts w:hint="eastAsia" w:ascii="宋体" w:hAnsi="宋体" w:eastAsia="宋体" w:cs="宋体"/>
          <w:spacing w:val="-5"/>
          <w:sz w:val="24"/>
          <w:szCs w:val="24"/>
          <w:lang w:eastAsia="zh-CN"/>
        </w:rPr>
        <w:t>强制采购的节能产品:</w:t>
      </w:r>
      <w:r>
        <w:rPr>
          <w:rFonts w:hint="eastAsia" w:ascii="宋体" w:hAnsi="宋体" w:cs="宋体"/>
          <w:spacing w:val="-5"/>
          <w:sz w:val="24"/>
          <w:szCs w:val="24"/>
          <w:lang w:val="en-US" w:eastAsia="zh-CN"/>
        </w:rPr>
        <w:t>计算机、打印机、显示器</w:t>
      </w:r>
      <w:r>
        <w:rPr>
          <w:rFonts w:hint="eastAsia" w:ascii="宋体" w:hAnsi="宋体" w:eastAsia="宋体" w:cs="宋体"/>
          <w:spacing w:val="-5"/>
          <w:sz w:val="24"/>
          <w:szCs w:val="24"/>
          <w:lang w:eastAsia="zh-CN"/>
        </w:rPr>
        <w:t xml:space="preserve">为政府强制采购的节能产品。其他品目为政府优先采购的节能产品。节能产品是指财政部和国家发展和改革委员会公布的《节能产品政府采购品目清单》中的产品。投标人须在投标文件中附该产品节能证书，否则评标委员会有权不予认可。 </w:t>
      </w:r>
    </w:p>
    <w:p w14:paraId="49720D91">
      <w:pPr>
        <w:pStyle w:val="7"/>
        <w:keepNext w:val="0"/>
        <w:keepLines w:val="0"/>
        <w:pageBreakBefore w:val="0"/>
        <w:widowControl w:val="0"/>
        <w:kinsoku/>
        <w:wordWrap/>
        <w:overflowPunct/>
        <w:topLinePunct w:val="0"/>
        <w:autoSpaceDE/>
        <w:autoSpaceDN/>
        <w:bidi w:val="0"/>
        <w:adjustRightInd/>
        <w:snapToGrid/>
        <w:spacing w:line="500" w:lineRule="exact"/>
        <w:ind w:firstLine="460" w:firstLineChars="200"/>
        <w:textAlignment w:val="auto"/>
        <w:rPr>
          <w:rFonts w:ascii="宋体" w:hAnsi="宋体" w:eastAsia="宋体" w:cs="宋体"/>
          <w:spacing w:val="-5"/>
          <w:sz w:val="24"/>
          <w:szCs w:val="24"/>
          <w:lang w:eastAsia="zh-CN"/>
        </w:rPr>
      </w:pPr>
      <w:r>
        <w:rPr>
          <w:rFonts w:hint="eastAsia" w:ascii="宋体" w:hAnsi="宋体" w:eastAsia="宋体" w:cs="宋体"/>
          <w:spacing w:val="-5"/>
          <w:sz w:val="24"/>
          <w:szCs w:val="24"/>
          <w:lang w:eastAsia="zh-CN"/>
        </w:rPr>
        <w:t>5.3投标人所投产品如属于政府优先节能产品或环境标志产品或无线局域网产品，应提供处于有效期之内认证证书等相关证明，在评标时予以优先采购。</w:t>
      </w:r>
    </w:p>
    <w:p w14:paraId="3C76D604">
      <w:pPr>
        <w:pStyle w:val="7"/>
        <w:keepNext w:val="0"/>
        <w:keepLines w:val="0"/>
        <w:pageBreakBefore w:val="0"/>
        <w:widowControl w:val="0"/>
        <w:kinsoku/>
        <w:wordWrap/>
        <w:overflowPunct/>
        <w:topLinePunct w:val="0"/>
        <w:autoSpaceDE/>
        <w:autoSpaceDN/>
        <w:bidi w:val="0"/>
        <w:adjustRightInd/>
        <w:snapToGrid/>
        <w:spacing w:line="500" w:lineRule="exact"/>
        <w:ind w:firstLine="460" w:firstLineChars="200"/>
        <w:textAlignment w:val="auto"/>
        <w:rPr>
          <w:sz w:val="24"/>
          <w:szCs w:val="24"/>
          <w:lang w:eastAsia="zh-CN"/>
        </w:rPr>
      </w:pPr>
      <w:r>
        <w:rPr>
          <w:rFonts w:hint="eastAsia" w:ascii="宋体" w:hAnsi="宋体" w:eastAsia="宋体" w:cs="宋体"/>
          <w:spacing w:val="-5"/>
          <w:sz w:val="24"/>
          <w:szCs w:val="24"/>
          <w:lang w:eastAsia="zh-CN"/>
        </w:rPr>
        <w:t>上述政策以国家发布最新为准，未尽事宜，按国家有关规定执行。</w:t>
      </w:r>
    </w:p>
    <w:p w14:paraId="09E4B2B0">
      <w:pPr>
        <w:pStyle w:val="7"/>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6.验收标准及方式：</w:t>
      </w:r>
    </w:p>
    <w:p w14:paraId="232FBCFB">
      <w:pPr>
        <w:pStyle w:val="7"/>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6.1验收小组应由采购人、使用单位、受邀的第三方组成。</w:t>
      </w:r>
    </w:p>
    <w:p w14:paraId="2D01FD2F">
      <w:pPr>
        <w:pStyle w:val="7"/>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6.2货物验收：</w:t>
      </w:r>
    </w:p>
    <w:p w14:paraId="1C35EE80">
      <w:pPr>
        <w:pStyle w:val="7"/>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货物到场后，中标人应向验收小组发出申请，验收小组依招投标文件及国家相关标准为依据，对货物进行验收。中标人应提供货物出厂合格证以及相关的检测报告、产品使用说明书等资料。验收小组对不符合验收条件的货物拒收，并限期提供合格货物。</w:t>
      </w:r>
    </w:p>
    <w:p w14:paraId="738DFDC3">
      <w:pPr>
        <w:pStyle w:val="7"/>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6.3安装验收：</w:t>
      </w:r>
    </w:p>
    <w:p w14:paraId="195BF212">
      <w:pPr>
        <w:pStyle w:val="7"/>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货物及组装材料验收合格后方可进行安装调试，安装调试应以达到采购人正常使用为标准。中标人向验收小组发出全面验收邀请。</w:t>
      </w:r>
    </w:p>
    <w:p w14:paraId="3ED0446F">
      <w:pPr>
        <w:pStyle w:val="7"/>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6.4</w:t>
      </w:r>
      <w:r>
        <w:rPr>
          <w:rFonts w:hint="eastAsia"/>
          <w:sz w:val="24"/>
          <w:szCs w:val="24"/>
          <w:lang w:eastAsia="zh-CN"/>
        </w:rPr>
        <w:t>中标人在要求期限内不能履行合同的，采购人有权终止合同，由此造成的经济损失及社会负面影响均有中标人承担，并依法报请南阳市政府采购监督管理部门处理。</w:t>
      </w:r>
    </w:p>
    <w:p w14:paraId="747F69C1">
      <w:pPr>
        <w:pStyle w:val="7"/>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7.</w:t>
      </w:r>
      <w:r>
        <w:rPr>
          <w:rFonts w:hint="eastAsia" w:ascii="宋体" w:hAnsi="宋体" w:eastAsia="宋体" w:cs="宋体"/>
          <w:spacing w:val="30"/>
          <w:sz w:val="24"/>
          <w:szCs w:val="24"/>
          <w:lang w:eastAsia="zh-CN"/>
        </w:rPr>
        <w:t>□有</w:t>
      </w:r>
      <w:r>
        <w:rPr>
          <w:rFonts w:hint="eastAsia" w:ascii="宋体" w:hAnsi="宋体" w:eastAsia="宋体" w:cs="宋体"/>
          <w:sz w:val="24"/>
          <w:szCs w:val="24"/>
          <w:lang w:eastAsia="zh-CN"/>
        </w:rPr>
        <w:t>样品，样品提供要求、方式、摆放时间及地点</w:t>
      </w:r>
    </w:p>
    <w:p w14:paraId="036DAD70">
      <w:pPr>
        <w:pStyle w:val="7"/>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宋体" w:hAnsi="宋体" w:eastAsia="宋体" w:cs="宋体"/>
          <w:sz w:val="24"/>
          <w:szCs w:val="24"/>
          <w:lang w:eastAsia="zh-CN"/>
        </w:rPr>
      </w:pPr>
      <w:r>
        <w:rPr>
          <w:rFonts w:hint="eastAsia" w:ascii="宋体" w:hAnsi="宋体" w:eastAsia="宋体" w:cs="宋体"/>
          <w:spacing w:val="30"/>
          <w:sz w:val="24"/>
          <w:szCs w:val="24"/>
          <w:lang w:eastAsia="zh-CN"/>
        </w:rPr>
        <w:t>☑无</w:t>
      </w:r>
      <w:r>
        <w:rPr>
          <w:rFonts w:hint="eastAsia" w:ascii="宋体" w:hAnsi="宋体" w:eastAsia="宋体" w:cs="宋体"/>
          <w:sz w:val="24"/>
          <w:szCs w:val="24"/>
          <w:lang w:eastAsia="zh-CN"/>
        </w:rPr>
        <w:t>样品。</w:t>
      </w:r>
    </w:p>
    <w:p w14:paraId="266BD84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.质量要求：满足采购人需求，符合国家及行业相关标准。</w:t>
      </w:r>
    </w:p>
    <w:p w14:paraId="03DE19F2">
      <w:pPr>
        <w:keepNext w:val="0"/>
        <w:keepLines w:val="0"/>
        <w:pageBreakBefore w:val="0"/>
        <w:widowControl w:val="0"/>
        <w:kinsoku/>
        <w:wordWrap/>
        <w:overflowPunct/>
        <w:topLinePunct w:val="0"/>
        <w:autoSpaceDE/>
        <w:autoSpaceDN/>
        <w:bidi w:val="0"/>
        <w:adjustRightInd/>
        <w:snapToGrid/>
        <w:spacing w:line="500"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val="en-US" w:eastAsia="zh-CN"/>
        </w:rPr>
        <w:t>9.</w:t>
      </w:r>
      <w:r>
        <w:rPr>
          <w:rFonts w:hint="eastAsia" w:ascii="宋体" w:hAnsi="宋体" w:eastAsia="宋体" w:cs="宋体"/>
          <w:spacing w:val="-1"/>
          <w:sz w:val="24"/>
          <w:szCs w:val="24"/>
          <w:lang w:eastAsia="zh-CN"/>
        </w:rPr>
        <w:t>其他要求：中标人在供货安装调试过程中，如对采购人原设备、物品有损坏的应无偿恢复。</w:t>
      </w:r>
    </w:p>
    <w:p w14:paraId="1453361C">
      <w:pPr>
        <w:pStyle w:val="19"/>
        <w:rPr>
          <w:rFonts w:hint="eastAsia"/>
          <w:lang w:val="en-US" w:eastAsia="zh-CN"/>
        </w:rPr>
      </w:pPr>
    </w:p>
    <w:p w14:paraId="4A98309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color w:val="auto"/>
          <w:spacing w:val="-1"/>
          <w:sz w:val="24"/>
          <w:szCs w:val="24"/>
          <w:lang w:val="en-US" w:eastAsia="zh-CN"/>
        </w:rPr>
      </w:pPr>
    </w:p>
    <w:p w14:paraId="07DE0484">
      <w:pPr>
        <w:pStyle w:val="7"/>
        <w:keepNext w:val="0"/>
        <w:keepLines w:val="0"/>
        <w:pageBreakBefore w:val="0"/>
        <w:numPr>
          <w:ilvl w:val="0"/>
          <w:numId w:val="0"/>
        </w:numPr>
        <w:kinsoku/>
        <w:wordWrap w:val="0"/>
        <w:overflowPunct/>
        <w:topLinePunct w:val="0"/>
        <w:bidi w:val="0"/>
        <w:spacing w:before="352" w:line="690" w:lineRule="exact"/>
        <w:jc w:val="both"/>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4879F9AB">
      <w:pPr>
        <w:pStyle w:val="30"/>
        <w:rPr>
          <w:rFonts w:hint="eastAsia"/>
          <w:lang w:val="en-US" w:eastAsia="zh-CN"/>
        </w:rPr>
      </w:pPr>
    </w:p>
    <w:p w14:paraId="64F492A3">
      <w:pPr>
        <w:pStyle w:val="7"/>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718EC4DF">
      <w:pPr>
        <w:pStyle w:val="7"/>
        <w:keepNext w:val="0"/>
        <w:keepLines w:val="0"/>
        <w:pageBreakBefore w:val="0"/>
        <w:numPr>
          <w:ilvl w:val="0"/>
          <w:numId w:val="0"/>
        </w:numPr>
        <w:kinsoku/>
        <w:wordWrap w:val="0"/>
        <w:overflowPunct/>
        <w:topLinePunct w:val="0"/>
        <w:bidi w:val="0"/>
        <w:spacing w:before="352" w:line="690" w:lineRule="exact"/>
        <w:jc w:val="both"/>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575E3AF2">
      <w:pPr>
        <w:pStyle w:val="7"/>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4856DA30">
      <w:pPr>
        <w:pStyle w:val="7"/>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6342FA3C">
      <w:pPr>
        <w:pStyle w:val="7"/>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12BF71CC">
      <w:pPr>
        <w:pStyle w:val="7"/>
        <w:keepNext w:val="0"/>
        <w:keepLines w:val="0"/>
        <w:pageBreakBefore w:val="0"/>
        <w:numPr>
          <w:ilvl w:val="0"/>
          <w:numId w:val="0"/>
        </w:numPr>
        <w:kinsoku/>
        <w:wordWrap w:val="0"/>
        <w:overflowPunct/>
        <w:topLinePunct w:val="0"/>
        <w:bidi w:val="0"/>
        <w:spacing w:before="352" w:line="690" w:lineRule="exact"/>
        <w:jc w:val="both"/>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2BDD229B">
      <w:pPr>
        <w:pStyle w:val="7"/>
        <w:keepNext w:val="0"/>
        <w:keepLines w:val="0"/>
        <w:pageBreakBefore w:val="0"/>
        <w:numPr>
          <w:ilvl w:val="0"/>
          <w:numId w:val="0"/>
        </w:numPr>
        <w:kinsoku/>
        <w:wordWrap w:val="0"/>
        <w:overflowPunct/>
        <w:topLinePunct w:val="0"/>
        <w:bidi w:val="0"/>
        <w:spacing w:before="352" w:line="690" w:lineRule="exact"/>
        <w:ind w:firstLine="2148" w:firstLineChars="600"/>
        <w:jc w:val="both"/>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t xml:space="preserve">第三章 </w:t>
      </w:r>
      <w:r>
        <w:rPr>
          <w:rFonts w:hint="eastAsia" w:asciiTheme="minorEastAsia" w:hAnsiTheme="minorEastAsia" w:eastAsiaTheme="minorEastAsia" w:cstheme="minorEastAsia"/>
          <w:spacing w:val="-1"/>
          <w:position w:val="24"/>
          <w:sz w:val="36"/>
          <w:szCs w:val="36"/>
          <w14:textOutline w14:w="2306" w14:cap="flat" w14:cmpd="sng">
            <w14:solidFill>
              <w14:srgbClr w14:val="000000"/>
            </w14:solidFill>
            <w14:prstDash w14:val="solid"/>
            <w14:miter w14:val="0"/>
          </w14:textOutline>
        </w:rPr>
        <w:t>投标人须知</w:t>
      </w:r>
    </w:p>
    <w:p w14:paraId="578D9852">
      <w:pPr>
        <w:pStyle w:val="7"/>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投标人须知表</w:t>
      </w:r>
    </w:p>
    <w:tbl>
      <w:tblPr>
        <w:tblStyle w:val="24"/>
        <w:tblW w:w="88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699"/>
        <w:gridCol w:w="7188"/>
      </w:tblGrid>
      <w:tr w14:paraId="391C2B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12" w:space="0"/>
              <w:left w:val="single" w:color="auto" w:sz="12" w:space="0"/>
              <w:bottom w:val="single" w:color="auto" w:sz="6" w:space="0"/>
              <w:right w:val="single" w:color="auto" w:sz="6" w:space="0"/>
            </w:tcBorders>
            <w:noWrap w:val="0"/>
            <w:vAlign w:val="center"/>
          </w:tcPr>
          <w:p w14:paraId="560236B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188" w:type="dxa"/>
            <w:tcBorders>
              <w:top w:val="single" w:color="auto" w:sz="12" w:space="0"/>
              <w:left w:val="single" w:color="auto" w:sz="6" w:space="0"/>
              <w:bottom w:val="single" w:color="auto" w:sz="6" w:space="0"/>
              <w:right w:val="single" w:color="auto" w:sz="12" w:space="0"/>
            </w:tcBorders>
            <w:noWrap w:val="0"/>
            <w:vAlign w:val="center"/>
          </w:tcPr>
          <w:p w14:paraId="74763E9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14:paraId="42A8E3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9EFC4E2">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68B7005E">
            <w:pPr>
              <w:pStyle w:val="32"/>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14:paraId="210F01BE">
            <w:pPr>
              <w:pStyle w:val="32"/>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货物</w:t>
            </w:r>
          </w:p>
        </w:tc>
      </w:tr>
      <w:tr w14:paraId="7D59EE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05CA674">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188" w:type="dxa"/>
            <w:tcBorders>
              <w:top w:val="single" w:color="auto" w:sz="6" w:space="0"/>
              <w:left w:val="single" w:color="auto" w:sz="6" w:space="0"/>
              <w:bottom w:val="single" w:color="auto" w:sz="6" w:space="0"/>
              <w:right w:val="single" w:color="auto" w:sz="12" w:space="0"/>
            </w:tcBorders>
            <w:noWrap w:val="0"/>
            <w:vAlign w:val="top"/>
          </w:tcPr>
          <w:p w14:paraId="60B6006C">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是否属于科研仪器设备采购项目：</w:t>
            </w:r>
          </w:p>
          <w:p w14:paraId="15A5C5E5">
            <w:pPr>
              <w:pStyle w:val="32"/>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14:paraId="363229E5">
            <w:pPr>
              <w:pStyle w:val="32"/>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14:paraId="5889C7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top"/>
          </w:tcPr>
          <w:p w14:paraId="27D2B4C4">
            <w:pPr>
              <w:pStyle w:val="32"/>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rPr>
            </w:pPr>
          </w:p>
          <w:p w14:paraId="625A12A3">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188" w:type="dxa"/>
            <w:tcBorders>
              <w:top w:val="single" w:color="auto" w:sz="6" w:space="0"/>
              <w:left w:val="single" w:color="auto" w:sz="6" w:space="0"/>
              <w:bottom w:val="single" w:color="auto" w:sz="6" w:space="0"/>
              <w:right w:val="single" w:color="auto" w:sz="12" w:space="0"/>
            </w:tcBorders>
            <w:noWrap w:val="0"/>
            <w:vAlign w:val="top"/>
          </w:tcPr>
          <w:p w14:paraId="13726817">
            <w:pPr>
              <w:pStyle w:val="32"/>
              <w:keepNext w:val="0"/>
              <w:keepLines w:val="0"/>
              <w:pageBreakBefore w:val="0"/>
              <w:widowControl/>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不组织</w:t>
            </w:r>
          </w:p>
          <w:p w14:paraId="0B4AF448">
            <w:pPr>
              <w:pStyle w:val="32"/>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2"/>
                <w:sz w:val="24"/>
                <w:szCs w:val="24"/>
                <w:lang w:eastAsia="zh-CN"/>
              </w:rPr>
              <w:t>□</w:t>
            </w:r>
            <w:r>
              <w:rPr>
                <w:rFonts w:hint="eastAsia" w:asciiTheme="minorEastAsia" w:hAnsiTheme="minorEastAsia" w:eastAsiaTheme="minorEastAsia" w:cstheme="minorEastAsia"/>
                <w:color w:val="auto"/>
                <w:spacing w:val="-12"/>
                <w:sz w:val="24"/>
                <w:szCs w:val="24"/>
              </w:rPr>
              <w:t>组织，考察时间：</w:t>
            </w:r>
            <w:r>
              <w:rPr>
                <w:rFonts w:hint="eastAsia" w:asciiTheme="minorEastAsia" w:hAnsiTheme="minorEastAsia" w:eastAsiaTheme="minorEastAsia" w:cstheme="minorEastAsia"/>
                <w:color w:val="auto"/>
                <w:spacing w:val="-12"/>
                <w:sz w:val="24"/>
                <w:szCs w:val="24"/>
                <w:u w:val="single"/>
                <w:lang w:val="en-US" w:eastAsia="zh-CN"/>
              </w:rPr>
              <w:t xml:space="preserve">    </w:t>
            </w:r>
            <w:r>
              <w:rPr>
                <w:rFonts w:hint="eastAsia" w:asciiTheme="minorEastAsia" w:hAnsiTheme="minorEastAsia" w:eastAsiaTheme="minorEastAsia" w:cstheme="minorEastAsia"/>
                <w:color w:val="auto"/>
                <w:spacing w:val="-12"/>
                <w:sz w:val="24"/>
                <w:szCs w:val="24"/>
              </w:rPr>
              <w:t>年</w:t>
            </w:r>
            <w:r>
              <w:rPr>
                <w:rFonts w:hint="eastAsia" w:asciiTheme="minorEastAsia" w:hAnsiTheme="minorEastAsia" w:eastAsiaTheme="minorEastAsia" w:cstheme="minorEastAsia"/>
                <w:color w:val="auto"/>
                <w:spacing w:val="-12"/>
                <w:sz w:val="24"/>
                <w:szCs w:val="24"/>
                <w:u w:val="single"/>
                <w:lang w:val="en-US" w:eastAsia="zh-CN"/>
              </w:rPr>
              <w:t xml:space="preserve">    </w:t>
            </w:r>
            <w:r>
              <w:rPr>
                <w:rFonts w:hint="eastAsia" w:asciiTheme="minorEastAsia" w:hAnsiTheme="minorEastAsia" w:eastAsiaTheme="minorEastAsia" w:cstheme="minorEastAsia"/>
                <w:color w:val="auto"/>
                <w:spacing w:val="-12"/>
                <w:sz w:val="24"/>
                <w:szCs w:val="24"/>
              </w:rPr>
              <w:t>月</w:t>
            </w:r>
            <w:r>
              <w:rPr>
                <w:rFonts w:hint="eastAsia" w:asciiTheme="minorEastAsia" w:hAnsiTheme="minorEastAsia" w:eastAsiaTheme="minorEastAsia" w:cstheme="minorEastAsia"/>
                <w:color w:val="auto"/>
                <w:spacing w:val="-12"/>
                <w:sz w:val="24"/>
                <w:szCs w:val="24"/>
                <w:u w:val="single"/>
                <w:lang w:val="en-US" w:eastAsia="zh-CN"/>
              </w:rPr>
              <w:t xml:space="preserve">    </w:t>
            </w:r>
            <w:r>
              <w:rPr>
                <w:rFonts w:hint="eastAsia" w:asciiTheme="minorEastAsia" w:hAnsiTheme="minorEastAsia" w:eastAsiaTheme="minorEastAsia" w:cstheme="minorEastAsia"/>
                <w:color w:val="auto"/>
                <w:spacing w:val="-12"/>
                <w:sz w:val="24"/>
                <w:szCs w:val="24"/>
              </w:rPr>
              <w:t>日</w:t>
            </w:r>
            <w:r>
              <w:rPr>
                <w:rFonts w:hint="eastAsia" w:asciiTheme="minorEastAsia" w:hAnsiTheme="minorEastAsia" w:eastAsiaTheme="minorEastAsia" w:cstheme="minorEastAsia"/>
                <w:color w:val="auto"/>
                <w:spacing w:val="-12"/>
                <w:sz w:val="24"/>
                <w:szCs w:val="24"/>
                <w:u w:val="single"/>
                <w:lang w:val="en-US" w:eastAsia="zh-CN"/>
              </w:rPr>
              <w:t xml:space="preserve">    </w:t>
            </w:r>
            <w:r>
              <w:rPr>
                <w:rFonts w:hint="eastAsia" w:asciiTheme="minorEastAsia" w:hAnsiTheme="minorEastAsia" w:eastAsiaTheme="minorEastAsia" w:cstheme="minorEastAsia"/>
                <w:color w:val="auto"/>
                <w:spacing w:val="-12"/>
                <w:sz w:val="24"/>
                <w:szCs w:val="24"/>
              </w:rPr>
              <w:t>点</w:t>
            </w:r>
            <w:r>
              <w:rPr>
                <w:rFonts w:hint="eastAsia" w:asciiTheme="minorEastAsia" w:hAnsiTheme="minorEastAsia" w:eastAsiaTheme="minorEastAsia" w:cstheme="minorEastAsia"/>
                <w:color w:val="auto"/>
                <w:spacing w:val="-12"/>
                <w:sz w:val="24"/>
                <w:szCs w:val="24"/>
                <w:u w:val="single"/>
                <w:lang w:val="en-US" w:eastAsia="zh-CN"/>
              </w:rPr>
              <w:t xml:space="preserve">    </w:t>
            </w:r>
            <w:r>
              <w:rPr>
                <w:rFonts w:hint="eastAsia" w:asciiTheme="minorEastAsia" w:hAnsiTheme="minorEastAsia" w:eastAsiaTheme="minorEastAsia" w:cstheme="minorEastAsia"/>
                <w:color w:val="auto"/>
                <w:spacing w:val="-12"/>
                <w:sz w:val="24"/>
                <w:szCs w:val="24"/>
              </w:rPr>
              <w:t>分</w:t>
            </w:r>
          </w:p>
          <w:p w14:paraId="3D75A19A">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5"/>
                <w:sz w:val="24"/>
                <w:szCs w:val="24"/>
              </w:rPr>
              <w:t>考察地点：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25"/>
                <w:sz w:val="24"/>
                <w:szCs w:val="24"/>
              </w:rPr>
              <w:t>。</w:t>
            </w:r>
          </w:p>
        </w:tc>
      </w:tr>
      <w:tr w14:paraId="088B9C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CC48838">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rPr>
              <w:t>开标前答疑会</w:t>
            </w:r>
          </w:p>
        </w:tc>
        <w:tc>
          <w:tcPr>
            <w:tcW w:w="7188" w:type="dxa"/>
            <w:tcBorders>
              <w:top w:val="single" w:color="auto" w:sz="6" w:space="0"/>
              <w:left w:val="single" w:color="auto" w:sz="6" w:space="0"/>
              <w:bottom w:val="single" w:color="auto" w:sz="6" w:space="0"/>
              <w:right w:val="single" w:color="auto" w:sz="12" w:space="0"/>
            </w:tcBorders>
            <w:noWrap w:val="0"/>
            <w:vAlign w:val="top"/>
          </w:tcPr>
          <w:p w14:paraId="1906B0F7">
            <w:pPr>
              <w:pStyle w:val="32"/>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不召开</w:t>
            </w:r>
          </w:p>
          <w:p w14:paraId="3894B16C">
            <w:pPr>
              <w:pStyle w:val="32"/>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□召开，召开时间：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分</w:t>
            </w:r>
          </w:p>
          <w:p w14:paraId="75C646E2">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26"/>
                <w:sz w:val="24"/>
                <w:szCs w:val="24"/>
              </w:rPr>
              <w:t>召开地点：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25"/>
                <w:sz w:val="24"/>
                <w:szCs w:val="24"/>
              </w:rPr>
              <w:t>。</w:t>
            </w:r>
          </w:p>
        </w:tc>
      </w:tr>
      <w:tr w14:paraId="630AA9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0D6ABF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41B16A7F">
            <w:pPr>
              <w:pStyle w:val="32"/>
              <w:keepNext w:val="0"/>
              <w:keepLines w:val="0"/>
              <w:pageBreakBefore w:val="0"/>
              <w:widowControl/>
              <w:numPr>
                <w:ilvl w:val="0"/>
                <w:numId w:val="5"/>
              </w:numPr>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本项目采购标的按照中小企业划分标准属于：</w:t>
            </w:r>
            <w:r>
              <w:rPr>
                <w:rFonts w:hint="eastAsia" w:asciiTheme="minorEastAsia" w:hAnsiTheme="minorEastAsia" w:eastAsiaTheme="minorEastAsia" w:cstheme="minorEastAsia"/>
                <w:snapToGrid w:val="0"/>
                <w:color w:val="000000"/>
                <w:spacing w:val="29"/>
                <w:kern w:val="0"/>
                <w:sz w:val="24"/>
                <w:szCs w:val="24"/>
                <w:u w:val="single"/>
                <w:lang w:val="en-US" w:eastAsia="zh-CN" w:bidi="ar-SA"/>
              </w:rPr>
              <w:t xml:space="preserve"> 制造业 </w:t>
            </w:r>
          </w:p>
          <w:p w14:paraId="0073295C">
            <w:pPr>
              <w:pStyle w:val="32"/>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□本项目专门面向中小企业采购。</w:t>
            </w:r>
          </w:p>
          <w:p w14:paraId="469976D0">
            <w:pPr>
              <w:keepNext w:val="0"/>
              <w:keepLines w:val="0"/>
              <w:pageBreakBefore w:val="0"/>
              <w:widowControl/>
              <w:kinsoku/>
              <w:wordWrap w:val="0"/>
              <w:overflowPunct/>
              <w:topLinePunct w:val="0"/>
              <w:autoSpaceDE/>
              <w:autoSpaceDN/>
              <w:bidi w:val="0"/>
              <w:adjustRightInd/>
              <w:snapToGrid/>
              <w:jc w:val="both"/>
              <w:textAlignment w:val="auto"/>
              <w:rPr>
                <w:rFonts w:hint="default" w:asciiTheme="minorEastAsia" w:hAnsiTheme="minorEastAsia" w:eastAsiaTheme="minorEastAsia" w:cstheme="minorEastAsia"/>
                <w:snapToGrid w:val="0"/>
                <w:color w:val="000000"/>
                <w:spacing w:val="14"/>
                <w:kern w:val="0"/>
                <w:sz w:val="24"/>
                <w:szCs w:val="24"/>
                <w:highlight w:val="none"/>
                <w:lang w:val="en-US" w:eastAsia="zh-CN" w:bidi="ar-SA"/>
              </w:rPr>
            </w:pPr>
            <w:r>
              <w:rPr>
                <w:rFonts w:hint="eastAsia" w:asciiTheme="minorEastAsia" w:hAnsiTheme="minorEastAsia" w:eastAsiaTheme="minorEastAsia" w:cstheme="minorEastAsia"/>
                <w:spacing w:val="-13"/>
                <w:sz w:val="24"/>
                <w:szCs w:val="24"/>
                <w:highlight w:val="none"/>
                <w:lang w:eastAsia="zh-CN"/>
              </w:rPr>
              <w:t>☑</w:t>
            </w:r>
            <w:r>
              <w:rPr>
                <w:rFonts w:hint="eastAsia" w:asciiTheme="minorEastAsia" w:hAnsiTheme="minorEastAsia" w:eastAsiaTheme="minorEastAsia" w:cstheme="minorEastAsia"/>
                <w:snapToGrid w:val="0"/>
                <w:color w:val="000000"/>
                <w:spacing w:val="29"/>
                <w:kern w:val="0"/>
                <w:sz w:val="24"/>
                <w:szCs w:val="24"/>
                <w:highlight w:val="none"/>
                <w:lang w:val="en-US" w:eastAsia="zh-CN" w:bidi="ar-SA"/>
              </w:rPr>
              <w:t>本项目小微企业价格折扣比例</w:t>
            </w:r>
            <w:r>
              <w:rPr>
                <w:rFonts w:hint="eastAsia" w:asciiTheme="minorEastAsia" w:hAnsiTheme="minorEastAsia" w:eastAsiaTheme="minorEastAsia" w:cstheme="minorEastAsia"/>
                <w:snapToGrid w:val="0"/>
                <w:color w:val="000000"/>
                <w:spacing w:val="29"/>
                <w:kern w:val="0"/>
                <w:sz w:val="24"/>
                <w:szCs w:val="24"/>
                <w:highlight w:val="none"/>
                <w:u w:val="single"/>
                <w:lang w:val="en-US" w:eastAsia="zh-CN" w:bidi="ar-SA"/>
              </w:rPr>
              <w:t xml:space="preserve"> </w:t>
            </w:r>
            <w:r>
              <w:rPr>
                <w:rFonts w:hint="eastAsia" w:asciiTheme="minorEastAsia" w:hAnsiTheme="minorEastAsia" w:eastAsiaTheme="minorEastAsia" w:cstheme="minorEastAsia"/>
                <w:snapToGrid w:val="0"/>
                <w:color w:val="auto"/>
                <w:spacing w:val="29"/>
                <w:kern w:val="0"/>
                <w:sz w:val="24"/>
                <w:szCs w:val="24"/>
                <w:highlight w:val="none"/>
                <w:u w:val="single"/>
                <w:lang w:val="en-US" w:eastAsia="zh-CN" w:bidi="ar-SA"/>
              </w:rPr>
              <w:t>15</w:t>
            </w:r>
            <w:r>
              <w:rPr>
                <w:rFonts w:hint="eastAsia" w:asciiTheme="minorEastAsia" w:hAnsiTheme="minorEastAsia" w:eastAsiaTheme="minorEastAsia" w:cstheme="minorEastAsia"/>
                <w:snapToGrid w:val="0"/>
                <w:color w:val="000000"/>
                <w:spacing w:val="29"/>
                <w:kern w:val="0"/>
                <w:sz w:val="24"/>
                <w:szCs w:val="24"/>
                <w:highlight w:val="none"/>
                <w:u w:val="single"/>
                <w:lang w:val="en-US" w:eastAsia="zh-CN" w:bidi="ar-SA"/>
              </w:rPr>
              <w:t xml:space="preserve"> </w:t>
            </w:r>
            <w:r>
              <w:rPr>
                <w:rFonts w:hint="eastAsia" w:asciiTheme="minorEastAsia" w:hAnsiTheme="minorEastAsia" w:eastAsiaTheme="minorEastAsia" w:cstheme="minorEastAsia"/>
                <w:snapToGrid w:val="0"/>
                <w:color w:val="000000"/>
                <w:spacing w:val="29"/>
                <w:kern w:val="0"/>
                <w:sz w:val="24"/>
                <w:szCs w:val="24"/>
                <w:highlight w:val="none"/>
                <w:lang w:val="en-US" w:eastAsia="zh-CN" w:bidi="ar-SA"/>
              </w:rPr>
              <w:t>%。</w:t>
            </w:r>
          </w:p>
          <w:p w14:paraId="4467C04F">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2、中标供应商享受《政府采购促进中小企业发展管理办法》规定的中小企业扶持政策的，采购人、采购代理机构将随中标结果公开中标供应商的《中小企业声明函》。</w:t>
            </w:r>
          </w:p>
        </w:tc>
      </w:tr>
      <w:tr w14:paraId="2F8547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top"/>
          </w:tcPr>
          <w:p w14:paraId="564A7879">
            <w:pPr>
              <w:pStyle w:val="32"/>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0C2CBA0E">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7188" w:type="dxa"/>
            <w:tcBorders>
              <w:top w:val="single" w:color="auto" w:sz="6" w:space="0"/>
              <w:left w:val="single" w:color="auto" w:sz="6" w:space="0"/>
              <w:bottom w:val="single" w:color="auto" w:sz="6" w:space="0"/>
              <w:right w:val="single" w:color="auto" w:sz="12" w:space="0"/>
            </w:tcBorders>
            <w:noWrap w:val="0"/>
            <w:vAlign w:val="top"/>
          </w:tcPr>
          <w:p w14:paraId="2F2FDDFB">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投标报价的特殊规定：</w:t>
            </w:r>
          </w:p>
          <w:p w14:paraId="634EE804">
            <w:pPr>
              <w:pStyle w:val="32"/>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无</w:t>
            </w:r>
          </w:p>
          <w:p w14:paraId="795D6E6B">
            <w:pPr>
              <w:pStyle w:val="32"/>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p>
          <w:p w14:paraId="3F22523C">
            <w:pPr>
              <w:pStyle w:val="32"/>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14:paraId="5E5B73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50E655A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03DD32A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auto"/>
                <w:spacing w:val="-12"/>
                <w:sz w:val="24"/>
                <w:szCs w:val="24"/>
                <w:u w:val="single"/>
                <w:lang w:val="en-US" w:eastAsia="zh-CN"/>
              </w:rPr>
              <w:t xml:space="preserve"> </w:t>
            </w:r>
            <w:r>
              <w:rPr>
                <w:rFonts w:hint="eastAsia" w:asciiTheme="minorEastAsia" w:hAnsiTheme="minorEastAsia" w:eastAsiaTheme="minorEastAsia" w:cstheme="minorEastAsia"/>
                <w:b/>
                <w:bCs/>
                <w:color w:val="auto"/>
                <w:spacing w:val="-12"/>
                <w:sz w:val="24"/>
                <w:szCs w:val="24"/>
                <w:u w:val="single"/>
                <w:lang w:val="en-US" w:eastAsia="zh-CN"/>
              </w:rPr>
              <w:t xml:space="preserve">199.69 </w:t>
            </w:r>
            <w:r>
              <w:rPr>
                <w:rFonts w:hint="eastAsia" w:asciiTheme="minorEastAsia" w:hAnsiTheme="minorEastAsia" w:eastAsiaTheme="minorEastAsia" w:cstheme="minorEastAsia"/>
                <w:b/>
                <w:bCs/>
                <w:snapToGrid w:val="0"/>
                <w:color w:val="auto"/>
                <w:spacing w:val="29"/>
                <w:kern w:val="0"/>
                <w:sz w:val="24"/>
                <w:szCs w:val="24"/>
                <w:lang w:val="en-US" w:eastAsia="zh-CN" w:bidi="ar-SA"/>
              </w:rPr>
              <w:t>万元</w:t>
            </w:r>
          </w:p>
        </w:tc>
      </w:tr>
      <w:tr w14:paraId="23C394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5E67505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19E8494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开标之日起</w:t>
            </w:r>
            <w:r>
              <w:rPr>
                <w:rFonts w:hint="eastAsia" w:asciiTheme="minorEastAsia" w:hAnsiTheme="minorEastAsia" w:eastAsiaTheme="minorEastAsia" w:cstheme="minorEastAsia"/>
                <w:sz w:val="24"/>
                <w:szCs w:val="24"/>
                <w:lang w:eastAsia="zh-CN"/>
              </w:rPr>
              <w:t>60</w:t>
            </w:r>
            <w:r>
              <w:rPr>
                <w:rFonts w:hint="eastAsia" w:asciiTheme="minorEastAsia" w:hAnsiTheme="minorEastAsia" w:eastAsiaTheme="minorEastAsia" w:cstheme="minorEastAsia"/>
                <w:sz w:val="24"/>
                <w:szCs w:val="24"/>
              </w:rPr>
              <w:t>日历日</w:t>
            </w:r>
          </w:p>
        </w:tc>
      </w:tr>
      <w:tr w14:paraId="2967B9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0B07AC0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投标文件</w:t>
            </w:r>
            <w:r>
              <w:rPr>
                <w:rFonts w:hint="eastAsia" w:asciiTheme="minorEastAsia" w:hAnsiTheme="minorEastAsia" w:eastAsiaTheme="minorEastAsia" w:cstheme="minorEastAsia"/>
                <w:sz w:val="24"/>
                <w:szCs w:val="24"/>
                <w:lang w:eastAsia="zh-CN"/>
              </w:rPr>
              <w:t>数量</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0EDE272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电子投标文件：1份</w:t>
            </w:r>
          </w:p>
        </w:tc>
      </w:tr>
      <w:tr w14:paraId="6676A5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64EFB28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投标截止时间</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7A6BA07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2"/>
                <w:sz w:val="24"/>
                <w:szCs w:val="24"/>
                <w:highlight w:val="none"/>
                <w:u w:val="single"/>
                <w:lang w:val="en-US" w:eastAsia="zh-CN"/>
              </w:rPr>
              <w:t xml:space="preserve">  2025  </w:t>
            </w:r>
            <w:r>
              <w:rPr>
                <w:rFonts w:hint="eastAsia" w:asciiTheme="minorEastAsia" w:hAnsiTheme="minorEastAsia" w:eastAsiaTheme="minorEastAsia" w:cstheme="minorEastAsia"/>
                <w:color w:val="auto"/>
                <w:spacing w:val="-12"/>
                <w:sz w:val="24"/>
                <w:szCs w:val="24"/>
                <w:highlight w:val="none"/>
              </w:rPr>
              <w:t>年</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9 </w:t>
            </w:r>
            <w:r>
              <w:rPr>
                <w:rFonts w:hint="eastAsia" w:asciiTheme="minorEastAsia" w:hAnsiTheme="minorEastAsia" w:eastAsiaTheme="minorEastAsia" w:cstheme="minorEastAsia"/>
                <w:color w:val="auto"/>
                <w:spacing w:val="-12"/>
                <w:sz w:val="24"/>
                <w:szCs w:val="24"/>
                <w:highlight w:val="none"/>
              </w:rPr>
              <w:t>月</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25</w:t>
            </w:r>
            <w:r>
              <w:rPr>
                <w:rFonts w:hint="eastAsia" w:asciiTheme="minorEastAsia" w:hAnsiTheme="minorEastAsia" w:eastAsiaTheme="minorEastAsia" w:cstheme="minorEastAsia"/>
                <w:color w:val="auto"/>
                <w:spacing w:val="-12"/>
                <w:sz w:val="24"/>
                <w:szCs w:val="24"/>
                <w:highlight w:val="none"/>
              </w:rPr>
              <w:t>日</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9 </w:t>
            </w:r>
            <w:r>
              <w:rPr>
                <w:rFonts w:hint="eastAsia" w:asciiTheme="minorEastAsia" w:hAnsiTheme="minorEastAsia" w:eastAsiaTheme="minorEastAsia" w:cstheme="minorEastAsia"/>
                <w:color w:val="auto"/>
                <w:spacing w:val="-12"/>
                <w:sz w:val="24"/>
                <w:szCs w:val="24"/>
                <w:highlight w:val="none"/>
              </w:rPr>
              <w:t>点</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00 </w:t>
            </w:r>
            <w:r>
              <w:rPr>
                <w:rFonts w:hint="eastAsia" w:asciiTheme="minorEastAsia" w:hAnsiTheme="minorEastAsia" w:eastAsiaTheme="minorEastAsia" w:cstheme="minorEastAsia"/>
                <w:color w:val="auto"/>
                <w:spacing w:val="-12"/>
                <w:sz w:val="24"/>
                <w:szCs w:val="24"/>
                <w:highlight w:val="none"/>
              </w:rPr>
              <w:t>分</w:t>
            </w: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（北京时间）</w:t>
            </w:r>
          </w:p>
        </w:tc>
      </w:tr>
      <w:tr w14:paraId="4298CA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3C00CDA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开标时间</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6524E0C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u w:val="single"/>
                <w:lang w:eastAsia="zh-CN"/>
              </w:rPr>
            </w:pPr>
            <w:r>
              <w:rPr>
                <w:rFonts w:hint="eastAsia" w:asciiTheme="minorEastAsia" w:hAnsiTheme="minorEastAsia" w:eastAsiaTheme="minorEastAsia" w:cstheme="minorEastAsia"/>
                <w:color w:val="auto"/>
                <w:spacing w:val="-12"/>
                <w:sz w:val="24"/>
                <w:szCs w:val="24"/>
                <w:highlight w:val="none"/>
                <w:u w:val="single"/>
                <w:lang w:val="en-US" w:eastAsia="zh-CN"/>
              </w:rPr>
              <w:t xml:space="preserve">  2025  </w:t>
            </w:r>
            <w:r>
              <w:rPr>
                <w:rFonts w:hint="eastAsia" w:asciiTheme="minorEastAsia" w:hAnsiTheme="minorEastAsia" w:eastAsiaTheme="minorEastAsia" w:cstheme="minorEastAsia"/>
                <w:color w:val="auto"/>
                <w:spacing w:val="-12"/>
                <w:sz w:val="24"/>
                <w:szCs w:val="24"/>
                <w:highlight w:val="none"/>
              </w:rPr>
              <w:t>年</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9 </w:t>
            </w:r>
            <w:r>
              <w:rPr>
                <w:rFonts w:hint="eastAsia" w:asciiTheme="minorEastAsia" w:hAnsiTheme="minorEastAsia" w:eastAsiaTheme="minorEastAsia" w:cstheme="minorEastAsia"/>
                <w:color w:val="auto"/>
                <w:spacing w:val="-12"/>
                <w:sz w:val="24"/>
                <w:szCs w:val="24"/>
                <w:highlight w:val="none"/>
              </w:rPr>
              <w:t>月</w:t>
            </w:r>
            <w:r>
              <w:rPr>
                <w:rFonts w:hint="eastAsia" w:asciiTheme="minorEastAsia" w:hAnsiTheme="minorEastAsia" w:eastAsiaTheme="minorEastAsia" w:cstheme="minorEastAsia"/>
                <w:color w:val="auto"/>
                <w:spacing w:val="-12"/>
                <w:sz w:val="24"/>
                <w:szCs w:val="24"/>
                <w:highlight w:val="none"/>
                <w:lang w:val="en-US" w:eastAsia="zh-CN"/>
              </w:rPr>
              <w:t xml:space="preserve"> </w:t>
            </w:r>
            <w:r>
              <w:rPr>
                <w:rFonts w:hint="eastAsia" w:asciiTheme="minorEastAsia" w:hAnsiTheme="minorEastAsia" w:eastAsiaTheme="minorEastAsia" w:cstheme="minorEastAsia"/>
                <w:color w:val="auto"/>
                <w:spacing w:val="-12"/>
                <w:sz w:val="24"/>
                <w:szCs w:val="24"/>
                <w:highlight w:val="none"/>
                <w:u w:val="single"/>
                <w:lang w:val="en-US" w:eastAsia="zh-CN"/>
              </w:rPr>
              <w:t>25</w:t>
            </w:r>
            <w:r>
              <w:rPr>
                <w:rFonts w:hint="eastAsia" w:asciiTheme="minorEastAsia" w:hAnsiTheme="minorEastAsia" w:eastAsiaTheme="minorEastAsia" w:cstheme="minorEastAsia"/>
                <w:color w:val="auto"/>
                <w:spacing w:val="-12"/>
                <w:sz w:val="24"/>
                <w:szCs w:val="24"/>
                <w:highlight w:val="none"/>
              </w:rPr>
              <w:t>日</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9 </w:t>
            </w:r>
            <w:r>
              <w:rPr>
                <w:rFonts w:hint="eastAsia" w:asciiTheme="minorEastAsia" w:hAnsiTheme="minorEastAsia" w:eastAsiaTheme="minorEastAsia" w:cstheme="minorEastAsia"/>
                <w:color w:val="auto"/>
                <w:spacing w:val="-12"/>
                <w:sz w:val="24"/>
                <w:szCs w:val="24"/>
                <w:highlight w:val="none"/>
              </w:rPr>
              <w:t>点</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00 </w:t>
            </w:r>
            <w:r>
              <w:rPr>
                <w:rFonts w:hint="eastAsia" w:asciiTheme="minorEastAsia" w:hAnsiTheme="minorEastAsia" w:eastAsiaTheme="minorEastAsia" w:cstheme="minorEastAsia"/>
                <w:color w:val="auto"/>
                <w:spacing w:val="-12"/>
                <w:sz w:val="24"/>
                <w:szCs w:val="24"/>
                <w:highlight w:val="none"/>
              </w:rPr>
              <w:t>分</w:t>
            </w:r>
            <w:r>
              <w:rPr>
                <w:rFonts w:hint="eastAsia" w:asciiTheme="minorEastAsia" w:hAnsiTheme="minorEastAsia" w:eastAsiaTheme="minorEastAsia" w:cstheme="minorEastAsia"/>
                <w:color w:val="auto"/>
                <w:spacing w:val="-15"/>
                <w:sz w:val="24"/>
                <w:szCs w:val="24"/>
                <w:highlight w:val="none"/>
              </w:rPr>
              <w:t>（北京时间）</w:t>
            </w:r>
          </w:p>
        </w:tc>
      </w:tr>
      <w:tr w14:paraId="352923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35B0BE0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核心产品</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3347D800">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spacing w:val="-1"/>
                <w:sz w:val="24"/>
                <w:szCs w:val="24"/>
                <w:highlight w:val="none"/>
                <w:u w:val="single"/>
                <w:lang w:val="en-US" w:eastAsia="zh-CN"/>
              </w:rPr>
              <w:t>计算机（学生机 ）</w:t>
            </w:r>
          </w:p>
        </w:tc>
      </w:tr>
      <w:tr w14:paraId="58150F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05232F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1D2E36E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综合评分法</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val="en-US" w:eastAsia="zh-CN"/>
              </w:rPr>
              <w:t>最低评标价法</w:t>
            </w:r>
          </w:p>
        </w:tc>
      </w:tr>
      <w:tr w14:paraId="0F93BC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40409B1A">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是否采用“暗标”评审</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7F7202BD">
            <w:pPr>
              <w:pStyle w:val="32"/>
              <w:keepNext w:val="0"/>
              <w:keepLines w:val="0"/>
              <w:pageBreakBefore w:val="0"/>
              <w:kinsoku/>
              <w:wordWrap w:val="0"/>
              <w:overflowPunct/>
              <w:topLinePunct w:val="0"/>
              <w:bidi w:val="0"/>
              <w:spacing w:line="223" w:lineRule="auto"/>
              <w:ind w:left="126"/>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29"/>
                <w:sz w:val="24"/>
                <w:szCs w:val="24"/>
                <w:lang w:val="en-US" w:eastAsia="zh-CN"/>
              </w:rPr>
              <w:t xml:space="preserve">否 </w:t>
            </w: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lang w:val="en-US" w:eastAsia="zh-CN"/>
              </w:rPr>
              <w:t>是，具体要求详见投标人须知</w:t>
            </w:r>
          </w:p>
        </w:tc>
      </w:tr>
      <w:tr w14:paraId="408150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20D1EAF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3A8FC5F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sz w:val="24"/>
                <w:szCs w:val="24"/>
                <w:lang w:val="en-US" w:eastAsia="zh-CN"/>
              </w:rPr>
              <w:t>采购人</w:t>
            </w:r>
            <w:r>
              <w:rPr>
                <w:rFonts w:hint="eastAsia" w:asciiTheme="minorEastAsia" w:hAnsiTheme="minorEastAsia" w:eastAsiaTheme="minorEastAsia" w:cstheme="minorEastAsia"/>
                <w:color w:val="auto"/>
                <w:sz w:val="24"/>
                <w:szCs w:val="24"/>
                <w:lang w:eastAsia="zh-CN"/>
              </w:rPr>
              <w:t>是否委托评标委员会直接确定中标人：</w:t>
            </w:r>
            <w:r>
              <w:rPr>
                <w:rFonts w:hint="eastAsia" w:asciiTheme="minorEastAsia" w:hAnsiTheme="minorEastAsia" w:eastAsiaTheme="minorEastAsia" w:cstheme="minorEastAsia"/>
                <w:color w:val="auto"/>
                <w:spacing w:val="14"/>
                <w:sz w:val="24"/>
                <w:szCs w:val="24"/>
                <w:lang w:eastAsia="zh-CN"/>
              </w:rPr>
              <w:t>□</w:t>
            </w:r>
            <w:r>
              <w:rPr>
                <w:rFonts w:hint="eastAsia" w:asciiTheme="minorEastAsia" w:hAnsiTheme="minorEastAsia" w:eastAsiaTheme="minorEastAsia" w:cstheme="minorEastAsia"/>
                <w:color w:val="auto"/>
                <w:sz w:val="24"/>
                <w:szCs w:val="24"/>
                <w:lang w:eastAsia="zh-CN"/>
              </w:rPr>
              <w:t>是</w:t>
            </w:r>
            <w:r>
              <w:rPr>
                <w:rFonts w:hint="eastAsia" w:asciiTheme="minorEastAsia" w:hAnsiTheme="minorEastAsia" w:eastAsiaTheme="minorEastAsia" w:cstheme="minorEastAsia"/>
                <w:color w:val="auto"/>
                <w:spacing w:val="14"/>
                <w:sz w:val="24"/>
                <w:szCs w:val="24"/>
                <w:lang w:eastAsia="zh-CN"/>
              </w:rPr>
              <w:t>☑</w:t>
            </w:r>
            <w:r>
              <w:rPr>
                <w:rFonts w:hint="eastAsia" w:asciiTheme="minorEastAsia" w:hAnsiTheme="minorEastAsia" w:eastAsiaTheme="minorEastAsia" w:cstheme="minorEastAsia"/>
                <w:color w:val="auto"/>
                <w:spacing w:val="14"/>
                <w:sz w:val="24"/>
                <w:szCs w:val="24"/>
                <w:lang w:val="en-US" w:eastAsia="zh-CN"/>
              </w:rPr>
              <w:t>否</w:t>
            </w:r>
          </w:p>
        </w:tc>
      </w:tr>
      <w:tr w14:paraId="276528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8"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76D7AF9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代理费</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28450553">
            <w:pPr>
              <w:pStyle w:val="32"/>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pacing w:val="-13"/>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z w:val="24"/>
                <w:szCs w:val="24"/>
                <w:lang w:val="en-US" w:eastAsia="zh-CN"/>
              </w:rPr>
              <w:t>集中采购机构不收费</w:t>
            </w:r>
          </w:p>
        </w:tc>
      </w:tr>
    </w:tbl>
    <w:p w14:paraId="074FBFB0">
      <w:pPr>
        <w:pStyle w:val="7"/>
        <w:keepNext w:val="0"/>
        <w:keepLines w:val="0"/>
        <w:pageBreakBefore w:val="0"/>
        <w:kinsoku/>
        <w:wordWrap w:val="0"/>
        <w:overflowPunct/>
        <w:topLinePunct w:val="0"/>
        <w:bidi w:val="0"/>
        <w:spacing w:before="91" w:line="221" w:lineRule="auto"/>
        <w:jc w:val="both"/>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77FBD6C2">
      <w:pPr>
        <w:pStyle w:val="7"/>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t>投标人须知</w:t>
      </w:r>
    </w:p>
    <w:p w14:paraId="76CDBAA0">
      <w:pPr>
        <w:pStyle w:val="7"/>
        <w:keepNext w:val="0"/>
        <w:keepLines w:val="0"/>
        <w:pageBreakBefore w:val="0"/>
        <w:kinsoku/>
        <w:wordWrap w:val="0"/>
        <w:overflowPunct/>
        <w:topLinePunct w:val="0"/>
        <w:bidi w:val="0"/>
        <w:spacing w:before="268" w:line="360" w:lineRule="auto"/>
        <w:jc w:val="both"/>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一</w:t>
      </w:r>
      <w:r>
        <w:rPr>
          <w:rFonts w:hint="eastAsia" w:asciiTheme="minorEastAsia" w:hAnsiTheme="minorEastAsia" w:eastAsiaTheme="minorEastAsia" w:cstheme="minorEastAsia"/>
          <w:spacing w:val="-10"/>
          <w:sz w:val="24"/>
          <w:szCs w:val="24"/>
          <w:lang w:eastAsia="zh-CN"/>
          <w14:textOutline w14:w="1800"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说明</w:t>
      </w:r>
    </w:p>
    <w:p w14:paraId="3FF9E46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采购人、采购代理机构、投标人、联合体</w:t>
      </w:r>
    </w:p>
    <w:p w14:paraId="29876AC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p w14:paraId="218A273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投标人（也称供应商、申请人）：指向采购人</w:t>
      </w:r>
      <w:r>
        <w:rPr>
          <w:rFonts w:hint="eastAsia" w:asciiTheme="minorEastAsia" w:hAnsiTheme="minorEastAsia" w:eastAsiaTheme="minorEastAsia" w:cstheme="minorEastAsia"/>
          <w:spacing w:val="2"/>
          <w:sz w:val="24"/>
          <w:szCs w:val="24"/>
          <w:lang w:val="en-US" w:eastAsia="zh-CN"/>
        </w:rPr>
        <w:t>提</w:t>
      </w:r>
      <w:r>
        <w:rPr>
          <w:rFonts w:hint="eastAsia" w:asciiTheme="minorEastAsia" w:hAnsiTheme="minorEastAsia" w:eastAsiaTheme="minorEastAsia" w:cstheme="minorEastAsia"/>
          <w:spacing w:val="2"/>
          <w:sz w:val="24"/>
          <w:szCs w:val="24"/>
        </w:rPr>
        <w:t>供货物、工程或者服务的法人、其他组织或者自然人。</w:t>
      </w:r>
    </w:p>
    <w:p w14:paraId="17044C0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联合体：指两个以上的自然人、法人或者其他组织组成一个联合体，以一个供应商的身份共同参加政府采购。</w:t>
      </w:r>
    </w:p>
    <w:p w14:paraId="1BA14CB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2</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资金来源、项目属性、科研仪器设备采购、核心产品</w:t>
      </w:r>
    </w:p>
    <w:p w14:paraId="3A70CD4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2.1</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color w:val="auto"/>
          <w:spacing w:val="7"/>
          <w:sz w:val="24"/>
          <w:szCs w:val="24"/>
        </w:rPr>
        <w:t>资金来源为财政性</w:t>
      </w:r>
      <w:r>
        <w:rPr>
          <w:rFonts w:hint="eastAsia" w:asciiTheme="minorEastAsia" w:hAnsiTheme="minorEastAsia" w:eastAsiaTheme="minorEastAsia" w:cstheme="minorEastAsia"/>
          <w:color w:val="auto"/>
          <w:spacing w:val="7"/>
          <w:sz w:val="24"/>
          <w:szCs w:val="24"/>
          <w:highlight w:val="none"/>
        </w:rPr>
        <w:t>资金</w:t>
      </w:r>
      <w:r>
        <w:rPr>
          <w:rFonts w:hint="eastAsia" w:asciiTheme="minorEastAsia" w:hAnsiTheme="minorEastAsia" w:eastAsiaTheme="minorEastAsia" w:cstheme="minorEastAsia"/>
          <w:color w:val="auto"/>
          <w:spacing w:val="7"/>
          <w:sz w:val="24"/>
          <w:szCs w:val="24"/>
          <w:highlight w:val="none"/>
          <w:u w:val="single"/>
          <w:lang w:val="en-US" w:eastAsia="zh-CN"/>
        </w:rPr>
        <w:t xml:space="preserve">  </w:t>
      </w:r>
      <w:r>
        <w:rPr>
          <w:rFonts w:hint="eastAsia" w:asciiTheme="minorEastAsia" w:hAnsiTheme="minorEastAsia" w:eastAsiaTheme="minorEastAsia" w:cstheme="minorEastAsia"/>
          <w:color w:val="auto"/>
          <w:spacing w:val="-12"/>
          <w:sz w:val="24"/>
          <w:szCs w:val="24"/>
          <w:highlight w:val="none"/>
          <w:u w:val="single"/>
          <w:lang w:val="en-US" w:eastAsia="zh-CN"/>
        </w:rPr>
        <w:t>199.69</w:t>
      </w:r>
      <w:r>
        <w:rPr>
          <w:rFonts w:hint="eastAsia" w:asciiTheme="minorEastAsia" w:hAnsiTheme="minorEastAsia" w:eastAsiaTheme="minorEastAsia" w:cstheme="minorEastAsia"/>
          <w:color w:val="auto"/>
          <w:spacing w:val="7"/>
          <w:sz w:val="24"/>
          <w:szCs w:val="24"/>
          <w:highlight w:val="none"/>
          <w:u w:val="single"/>
          <w:lang w:val="en-US" w:eastAsia="zh-CN"/>
        </w:rPr>
        <w:t xml:space="preserve"> </w:t>
      </w:r>
      <w:r>
        <w:rPr>
          <w:rFonts w:hint="eastAsia" w:asciiTheme="minorEastAsia" w:hAnsiTheme="minorEastAsia" w:eastAsiaTheme="minorEastAsia" w:cstheme="minorEastAsia"/>
          <w:color w:val="auto"/>
          <w:spacing w:val="7"/>
          <w:sz w:val="24"/>
          <w:szCs w:val="24"/>
          <w:highlight w:val="none"/>
          <w:u w:val="none"/>
          <w:lang w:val="en-US" w:eastAsia="zh-CN"/>
        </w:rPr>
        <w:t>万元</w:t>
      </w:r>
    </w:p>
    <w:p w14:paraId="50A9D36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2.2</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项目属性见《</w:t>
      </w:r>
      <w:r>
        <w:rPr>
          <w:rFonts w:hint="eastAsia" w:asciiTheme="minorEastAsia" w:hAnsiTheme="minorEastAsia" w:eastAsiaTheme="minorEastAsia" w:cstheme="minorEastAsia"/>
          <w:spacing w:val="7"/>
          <w:sz w:val="24"/>
          <w:szCs w:val="24"/>
          <w:lang w:eastAsia="zh-CN"/>
        </w:rPr>
        <w:t>投标人须知表</w:t>
      </w:r>
      <w:r>
        <w:rPr>
          <w:rFonts w:hint="eastAsia" w:asciiTheme="minorEastAsia" w:hAnsiTheme="minorEastAsia" w:eastAsiaTheme="minorEastAsia" w:cstheme="minorEastAsia"/>
          <w:spacing w:val="7"/>
          <w:sz w:val="24"/>
          <w:szCs w:val="24"/>
        </w:rPr>
        <w:t>》。</w:t>
      </w:r>
    </w:p>
    <w:p w14:paraId="1CBA6EF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8"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3"/>
          <w:sz w:val="24"/>
          <w:szCs w:val="24"/>
        </w:rPr>
        <w:t>2.3</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是否属于科研仪器设备采购见《</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3"/>
          <w:sz w:val="24"/>
          <w:szCs w:val="24"/>
          <w:lang w:val="en-US" w:eastAsia="zh-CN"/>
        </w:rPr>
        <w:t xml:space="preserve"> </w:t>
      </w:r>
    </w:p>
    <w:p w14:paraId="5FD391D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7"/>
          <w:sz w:val="24"/>
          <w:szCs w:val="24"/>
        </w:rPr>
        <w:t>2.4</w:t>
      </w:r>
      <w:r>
        <w:rPr>
          <w:rFonts w:hint="eastAsia" w:asciiTheme="minorEastAsia" w:hAnsiTheme="minorEastAsia" w:eastAsiaTheme="minorEastAsia" w:cstheme="minorEastAsia"/>
          <w:spacing w:val="-4"/>
          <w:position w:val="17"/>
          <w:sz w:val="24"/>
          <w:szCs w:val="24"/>
          <w:lang w:val="en-US" w:eastAsia="zh-CN"/>
        </w:rPr>
        <w:t xml:space="preserve"> </w:t>
      </w:r>
      <w:r>
        <w:rPr>
          <w:rFonts w:hint="eastAsia" w:asciiTheme="minorEastAsia" w:hAnsiTheme="minorEastAsia" w:eastAsiaTheme="minorEastAsia" w:cstheme="minorEastAsia"/>
          <w:spacing w:val="-4"/>
          <w:position w:val="17"/>
          <w:sz w:val="24"/>
          <w:szCs w:val="24"/>
        </w:rPr>
        <w:t>核心产品见《</w:t>
      </w:r>
      <w:r>
        <w:rPr>
          <w:rFonts w:hint="eastAsia" w:asciiTheme="minorEastAsia" w:hAnsiTheme="minorEastAsia" w:eastAsiaTheme="minorEastAsia" w:cstheme="minorEastAsia"/>
          <w:spacing w:val="-4"/>
          <w:position w:val="17"/>
          <w:sz w:val="24"/>
          <w:szCs w:val="24"/>
          <w:lang w:eastAsia="zh-CN"/>
        </w:rPr>
        <w:t>投标人须知表</w:t>
      </w:r>
      <w:r>
        <w:rPr>
          <w:rFonts w:hint="eastAsia" w:asciiTheme="minorEastAsia" w:hAnsiTheme="minorEastAsia" w:eastAsiaTheme="minorEastAsia" w:cstheme="minorEastAsia"/>
          <w:spacing w:val="-4"/>
          <w:position w:val="17"/>
          <w:sz w:val="24"/>
          <w:szCs w:val="24"/>
        </w:rPr>
        <w:t>》。</w:t>
      </w:r>
    </w:p>
    <w:p w14:paraId="7A52BF8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现场考察、开标前答疑会</w:t>
      </w:r>
    </w:p>
    <w:p w14:paraId="1C5A67C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3.1</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若《</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》中规定了组</w:t>
      </w:r>
      <w:r>
        <w:rPr>
          <w:rFonts w:hint="eastAsia" w:asciiTheme="minorEastAsia" w:hAnsiTheme="minorEastAsia" w:eastAsiaTheme="minorEastAsia" w:cstheme="minorEastAsia"/>
          <w:spacing w:val="2"/>
          <w:sz w:val="24"/>
          <w:szCs w:val="24"/>
        </w:rPr>
        <w:t>织现场考察、召开开标前答疑会，则投</w:t>
      </w:r>
      <w:r>
        <w:rPr>
          <w:rFonts w:hint="eastAsia" w:asciiTheme="minorEastAsia" w:hAnsiTheme="minorEastAsia" w:eastAsiaTheme="minorEastAsia" w:cstheme="minorEastAsia"/>
          <w:spacing w:val="-3"/>
          <w:sz w:val="24"/>
          <w:szCs w:val="24"/>
        </w:rPr>
        <w:t>标人应按要求在规定的时间和地点参加。</w:t>
      </w:r>
    </w:p>
    <w:p w14:paraId="7249128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由于未参加现场考察或开标前答疑会而导致对项目实际情况不了解，影响投标文件编制、投标报价准确性、综合因素响应不全面等问题的，由投标人自行承担不利评审后果。</w:t>
      </w:r>
    </w:p>
    <w:p w14:paraId="73234C9E">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position w:val="17"/>
          <w:sz w:val="24"/>
          <w:szCs w:val="24"/>
          <w:lang w:val="en-US" w:eastAsia="zh-CN"/>
        </w:rPr>
        <w:t>4.</w:t>
      </w:r>
      <w:r>
        <w:rPr>
          <w:rFonts w:hint="eastAsia" w:asciiTheme="minorEastAsia" w:hAnsiTheme="minorEastAsia" w:eastAsiaTheme="minorEastAsia" w:cstheme="minorEastAsia"/>
          <w:b/>
          <w:bCs/>
          <w:spacing w:val="-1"/>
          <w:position w:val="17"/>
          <w:sz w:val="24"/>
          <w:szCs w:val="24"/>
        </w:rPr>
        <w:t>政府采购政策（包括但不限于下列具体政策要求）</w:t>
      </w:r>
    </w:p>
    <w:p w14:paraId="6FD0FE6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采购本国货物、工程和服务</w:t>
      </w:r>
    </w:p>
    <w:p w14:paraId="7EC244CD">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政府采购应当采购本国货物、工程和服务。但有《中华人民共和国政府采购法》第十条规定情形的除外。</w:t>
      </w:r>
    </w:p>
    <w:p w14:paraId="670FAD69">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.1.2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本项目如接受非本国货</w:t>
      </w:r>
      <w:r>
        <w:rPr>
          <w:rFonts w:hint="eastAsia" w:asciiTheme="minorEastAsia" w:hAnsiTheme="minorEastAsia" w:eastAsiaTheme="minorEastAsia" w:cstheme="minorEastAsia"/>
          <w:spacing w:val="-5"/>
          <w:sz w:val="24"/>
          <w:szCs w:val="24"/>
        </w:rPr>
        <w:t>物、工程、服务参与投标，则具体要求见第</w:t>
      </w:r>
      <w:r>
        <w:rPr>
          <w:rFonts w:hint="eastAsia" w:asciiTheme="minorEastAsia" w:hAnsiTheme="minorEastAsia" w:eastAsiaTheme="minorEastAsia" w:cstheme="minorEastAsia"/>
          <w:spacing w:val="-5"/>
          <w:sz w:val="24"/>
          <w:szCs w:val="24"/>
          <w:lang w:val="en-US" w:eastAsia="zh-CN"/>
        </w:rPr>
        <w:t>二</w:t>
      </w:r>
      <w:r>
        <w:rPr>
          <w:rFonts w:hint="eastAsia" w:asciiTheme="minorEastAsia" w:hAnsiTheme="minorEastAsia" w:eastAsiaTheme="minorEastAsia" w:cstheme="minorEastAsia"/>
          <w:spacing w:val="-19"/>
          <w:sz w:val="24"/>
          <w:szCs w:val="24"/>
        </w:rPr>
        <w:t>章《采购需求》。</w:t>
      </w:r>
    </w:p>
    <w:p w14:paraId="6D7C368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50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val="en-US" w:eastAsia="zh-CN"/>
        </w:rPr>
        <w:t>4</w:t>
      </w:r>
      <w:r>
        <w:rPr>
          <w:rFonts w:hint="eastAsia" w:asciiTheme="minorEastAsia" w:hAnsiTheme="minorEastAsia" w:eastAsiaTheme="minorEastAsia" w:cstheme="minorEastAsia"/>
          <w:spacing w:val="6"/>
          <w:sz w:val="24"/>
          <w:szCs w:val="24"/>
        </w:rPr>
        <w:t>.1.3</w:t>
      </w:r>
      <w:r>
        <w:rPr>
          <w:rFonts w:hint="eastAsia" w:asciiTheme="minorEastAsia" w:hAnsiTheme="minorEastAsia" w:eastAsiaTheme="minorEastAsia" w:cstheme="minorEastAsia"/>
          <w:spacing w:val="6"/>
          <w:sz w:val="24"/>
          <w:szCs w:val="24"/>
          <w:lang w:val="en-US" w:eastAsia="zh-CN"/>
        </w:rPr>
        <w:t xml:space="preserve"> </w:t>
      </w:r>
      <w:r>
        <w:rPr>
          <w:rFonts w:hint="eastAsia" w:asciiTheme="minorEastAsia" w:hAnsiTheme="minorEastAsia" w:eastAsiaTheme="minorEastAsia" w:cstheme="minorEastAsia"/>
          <w:spacing w:val="6"/>
          <w:sz w:val="24"/>
          <w:szCs w:val="24"/>
        </w:rPr>
        <w:t>进口产品指通过中国海关</w:t>
      </w:r>
      <w:r>
        <w:rPr>
          <w:rFonts w:hint="eastAsia" w:asciiTheme="minorEastAsia" w:hAnsiTheme="minorEastAsia" w:eastAsiaTheme="minorEastAsia" w:cstheme="minorEastAsia"/>
          <w:spacing w:val="5"/>
          <w:sz w:val="24"/>
          <w:szCs w:val="24"/>
        </w:rPr>
        <w:t>报关验放进入中国境内且产自关境外的产</w:t>
      </w:r>
      <w:r>
        <w:rPr>
          <w:rFonts w:hint="eastAsia" w:asciiTheme="minorEastAsia" w:hAnsiTheme="minorEastAsia" w:eastAsiaTheme="minorEastAsia" w:cstheme="minorEastAsia"/>
          <w:spacing w:val="-5"/>
          <w:sz w:val="24"/>
          <w:szCs w:val="24"/>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38"/>
          <w:sz w:val="24"/>
          <w:szCs w:val="24"/>
        </w:rPr>
        <w:t>号文）</w:t>
      </w:r>
      <w:r>
        <w:rPr>
          <w:rFonts w:hint="eastAsia" w:asciiTheme="minorEastAsia" w:hAnsiTheme="minorEastAsia" w:eastAsiaTheme="minorEastAsia" w:cstheme="minorEastAsia"/>
          <w:spacing w:val="-5"/>
          <w:sz w:val="24"/>
          <w:szCs w:val="24"/>
        </w:rPr>
        <w:t>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5"/>
          <w:sz w:val="24"/>
          <w:szCs w:val="24"/>
        </w:rPr>
        <w:t>号文）</w:t>
      </w:r>
      <w:r>
        <w:rPr>
          <w:rFonts w:hint="eastAsia" w:asciiTheme="minorEastAsia" w:hAnsiTheme="minorEastAsia" w:eastAsiaTheme="minorEastAsia" w:cstheme="minorEastAsia"/>
          <w:spacing w:val="5"/>
          <w:sz w:val="24"/>
          <w:szCs w:val="24"/>
          <w:lang w:val="en-US" w:eastAsia="zh-CN"/>
        </w:rPr>
        <w:t>以及南阳市财政局的具体规定</w:t>
      </w:r>
      <w:r>
        <w:rPr>
          <w:rFonts w:hint="eastAsia" w:asciiTheme="minorEastAsia" w:hAnsiTheme="minorEastAsia" w:eastAsiaTheme="minorEastAsia" w:cstheme="minorEastAsia"/>
          <w:spacing w:val="5"/>
          <w:sz w:val="24"/>
          <w:szCs w:val="24"/>
        </w:rPr>
        <w:t>。</w:t>
      </w:r>
    </w:p>
    <w:p w14:paraId="0332BD4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中小企业、监狱企业及残疾人福利性单位</w:t>
      </w:r>
    </w:p>
    <w:p w14:paraId="7772AA1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.2.1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中小企业定义：</w:t>
      </w:r>
    </w:p>
    <w:p w14:paraId="6EA570B7">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lang w:val="en-US" w:eastAsia="zh-CN"/>
        </w:rPr>
        <w:t>执行</w:t>
      </w:r>
      <w:r>
        <w:rPr>
          <w:rFonts w:hint="eastAsia" w:asciiTheme="minorEastAsia" w:hAnsiTheme="minorEastAsia" w:eastAsiaTheme="minorEastAsia" w:cstheme="minorEastAsia"/>
          <w:spacing w:val="-4"/>
          <w:sz w:val="24"/>
          <w:szCs w:val="24"/>
        </w:rPr>
        <w:t>。</w:t>
      </w:r>
    </w:p>
    <w:p w14:paraId="0E328B4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供的货物、工程或者服务符合下列情形的，享受中小企业扶持政策：</w:t>
      </w:r>
    </w:p>
    <w:p w14:paraId="1F2A4CD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（1）在货物采购项目中，货物由中小企业制造，即货物由中小企业生产且使用该中小企业商号或者注册商标；</w:t>
      </w:r>
    </w:p>
    <w:p w14:paraId="7608F8C9">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（2）在工程采购项目中，工程由中小企业承建，即工程施工单位为中小企业；</w:t>
      </w:r>
    </w:p>
    <w:p w14:paraId="2A2666FE">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（3）在服务采购项目中，服务由中小企业承接，即</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供服务的人员为中小企业依照《中华人民共和国劳动合同法》订立劳动合同的从业人员。</w:t>
      </w:r>
    </w:p>
    <w:p w14:paraId="3A09ADD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在货物采购项目中，供应商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供的货物既有中小企业制造货物，也有大型企业制造货物的，不享受中小企业扶持政策。</w:t>
      </w:r>
    </w:p>
    <w:p w14:paraId="1E87A5E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以联合体形式参加政府采购活动，联合体各方均为中小企业的，联合体视同中小企业。其中，联合体各方均为小微企业的，联合体视同小微企业。</w:t>
      </w:r>
    </w:p>
    <w:p w14:paraId="4299668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rPr>
        <w:t>企业定义：是指由司法部认定的为罪犯、戒</w:t>
      </w:r>
      <w:r>
        <w:rPr>
          <w:rFonts w:hint="eastAsia" w:asciiTheme="minorEastAsia" w:hAnsiTheme="minorEastAsia" w:eastAsiaTheme="minorEastAsia" w:cstheme="minorEastAsia"/>
          <w:spacing w:val="-7"/>
          <w:sz w:val="24"/>
          <w:szCs w:val="24"/>
        </w:rPr>
        <w:t>毒人员</w:t>
      </w:r>
      <w:r>
        <w:rPr>
          <w:rFonts w:hint="eastAsia" w:asciiTheme="minorEastAsia" w:hAnsiTheme="minorEastAsia" w:eastAsiaTheme="minorEastAsia" w:cstheme="minorEastAsia"/>
          <w:spacing w:val="-7"/>
          <w:sz w:val="24"/>
          <w:szCs w:val="24"/>
          <w:lang w:val="en-US" w:eastAsia="zh-CN"/>
        </w:rPr>
        <w:t>提</w:t>
      </w:r>
      <w:r>
        <w:rPr>
          <w:rFonts w:hint="eastAsia" w:asciiTheme="minorEastAsia" w:hAnsiTheme="minorEastAsia" w:eastAsiaTheme="minorEastAsia" w:cstheme="minorEastAsia"/>
          <w:spacing w:val="-7"/>
          <w:sz w:val="24"/>
          <w:szCs w:val="24"/>
        </w:rPr>
        <w:t>供生产项目和劳</w:t>
      </w:r>
      <w:r>
        <w:rPr>
          <w:rFonts w:hint="eastAsia" w:asciiTheme="minorEastAsia" w:hAnsiTheme="minorEastAsia" w:eastAsiaTheme="minorEastAsia" w:cstheme="minorEastAsia"/>
          <w:spacing w:val="-8"/>
          <w:sz w:val="24"/>
          <w:szCs w:val="24"/>
        </w:rPr>
        <w:t>动对象，且全部产权属于司法部监狱管理局、戒毒管理局、直属煤矿</w:t>
      </w:r>
      <w:r>
        <w:rPr>
          <w:rFonts w:hint="eastAsia" w:asciiTheme="minorEastAsia" w:hAnsiTheme="minorEastAsia" w:eastAsiaTheme="minorEastAsia" w:cstheme="minorEastAsia"/>
          <w:spacing w:val="-13"/>
          <w:sz w:val="24"/>
          <w:szCs w:val="24"/>
        </w:rPr>
        <w:t>管理局，各省、自治区、直辖市监狱管理</w:t>
      </w:r>
      <w:r>
        <w:rPr>
          <w:rFonts w:hint="eastAsia" w:asciiTheme="minorEastAsia" w:hAnsiTheme="minorEastAsia" w:eastAsiaTheme="minorEastAsia" w:cstheme="minorEastAsia"/>
          <w:spacing w:val="-14"/>
          <w:sz w:val="24"/>
          <w:szCs w:val="24"/>
        </w:rPr>
        <w:t>局、戒毒管理局，各地（设</w:t>
      </w:r>
      <w:r>
        <w:rPr>
          <w:rFonts w:hint="eastAsia" w:asciiTheme="minorEastAsia" w:hAnsiTheme="minorEastAsia" w:eastAsiaTheme="minorEastAsia" w:cstheme="minorEastAsia"/>
          <w:spacing w:val="-13"/>
          <w:sz w:val="24"/>
          <w:szCs w:val="24"/>
        </w:rPr>
        <w:t>区的市）监狱、强制隔离戒毒所、戒毒康复所，以及新疆生产建设兵</w:t>
      </w:r>
      <w:r>
        <w:rPr>
          <w:rFonts w:hint="eastAsia" w:asciiTheme="minorEastAsia" w:hAnsiTheme="minorEastAsia" w:eastAsiaTheme="minorEastAsia" w:cstheme="minorEastAsia"/>
          <w:spacing w:val="-4"/>
          <w:sz w:val="24"/>
          <w:szCs w:val="24"/>
        </w:rPr>
        <w:t>团监狱管理局、戒毒管理局的企业。</w:t>
      </w:r>
    </w:p>
    <w:p w14:paraId="529AC96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在政府采购活动中，残疾人福利性单位视同小型、微型企业</w:t>
      </w:r>
      <w:r>
        <w:rPr>
          <w:rFonts w:hint="eastAsia" w:asciiTheme="minorEastAsia" w:hAnsiTheme="minorEastAsia" w:eastAsiaTheme="minorEastAsia" w:cstheme="minorEastAsia"/>
          <w:spacing w:val="-9"/>
          <w:sz w:val="24"/>
          <w:szCs w:val="24"/>
        </w:rPr>
        <w:t>，享受预</w:t>
      </w:r>
      <w:r>
        <w:rPr>
          <w:rFonts w:hint="eastAsia" w:asciiTheme="minorEastAsia" w:hAnsiTheme="minorEastAsia" w:eastAsiaTheme="minorEastAsia" w:cstheme="minorEastAsia"/>
          <w:spacing w:val="-5"/>
          <w:sz w:val="24"/>
          <w:szCs w:val="24"/>
        </w:rPr>
        <w:t>留份额、评审中价格扣除等促进中小企业发展的政府采购政策。残疾</w:t>
      </w:r>
      <w:r>
        <w:rPr>
          <w:rFonts w:hint="eastAsia" w:asciiTheme="minorEastAsia" w:hAnsiTheme="minorEastAsia" w:eastAsiaTheme="minorEastAsia" w:cstheme="minorEastAsia"/>
          <w:spacing w:val="-7"/>
          <w:sz w:val="24"/>
          <w:szCs w:val="24"/>
        </w:rPr>
        <w:t>人福利性单位定义：享受政府采购支持政策的残疾人福利性单位应当</w:t>
      </w:r>
      <w:r>
        <w:rPr>
          <w:rFonts w:hint="eastAsia" w:asciiTheme="minorEastAsia" w:hAnsiTheme="minorEastAsia" w:eastAsiaTheme="minorEastAsia" w:cstheme="minorEastAsia"/>
          <w:spacing w:val="-9"/>
          <w:sz w:val="24"/>
          <w:szCs w:val="24"/>
        </w:rPr>
        <w:t>同时满足以下条件：</w:t>
      </w:r>
    </w:p>
    <w:p w14:paraId="326A1CF4">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HYPERLINK"5.2.3.1"</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.2.3.1</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安置的残疾人占本单位在职职工人数的比例不低于25%（含25%），并且安置的残疾人人数不少于10人（含10人）；</w:t>
      </w:r>
    </w:p>
    <w:p w14:paraId="724C4210">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HYPERLINK"5.2.3.2"</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.2.3.2</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依法与安置的每位残疾人签订了一年以上（含一年）的劳动合同或服务协议；</w:t>
      </w:r>
    </w:p>
    <w:p w14:paraId="61EDD5A1">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HYPERLINK"5.2.3.3"</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.2.3.3</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为安置的每位残疾人按月足额缴纳了基本养老、医疗、失业</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工伤和生育等社会保险费；</w:t>
      </w:r>
    </w:p>
    <w:p w14:paraId="321530DA">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HYPERLINK"5.2.3.4"</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.2.3.4</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通过银行等金融机构向安置的每位残疾人，按月支付了不低于单位所在区县的月最低工资标准的工资；</w:t>
      </w:r>
    </w:p>
    <w:p w14:paraId="04B55924">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HYPERLINK"5.2.3.5"</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.2.3.5</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提</w:t>
      </w:r>
      <w:r>
        <w:rPr>
          <w:rFonts w:hint="eastAsia" w:asciiTheme="minorEastAsia" w:hAnsiTheme="minorEastAsia" w:eastAsiaTheme="minorEastAsia" w:cstheme="minorEastAsia"/>
          <w:spacing w:val="-8"/>
          <w:sz w:val="24"/>
          <w:szCs w:val="24"/>
        </w:rPr>
        <w:t>供本单位制造的货物、承担的工程或者服务（以下简称产品），或者</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供其他残疾人福利性单位制造的货物（不包括使用非残疾人福利性单位注册商标的货物）；</w:t>
      </w:r>
    </w:p>
    <w:p w14:paraId="28F40E37">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HYPERLINK"5.2.3.6"</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.2.3.6</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60D35F3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本项目是否专门面向中小企业预留采购份额见第一章《</w:t>
      </w:r>
      <w:r>
        <w:rPr>
          <w:rFonts w:hint="eastAsia" w:asciiTheme="minorEastAsia" w:hAnsiTheme="minorEastAsia" w:eastAsiaTheme="minorEastAsia" w:cstheme="minorEastAsia"/>
          <w:spacing w:val="-8"/>
          <w:sz w:val="24"/>
          <w:szCs w:val="24"/>
          <w:lang w:eastAsia="zh-CN"/>
        </w:rPr>
        <w:t>公开招标公告</w:t>
      </w:r>
      <w:r>
        <w:rPr>
          <w:rFonts w:hint="eastAsia" w:asciiTheme="minorEastAsia" w:hAnsiTheme="minorEastAsia" w:eastAsiaTheme="minorEastAsia" w:cstheme="minorEastAsia"/>
          <w:spacing w:val="-8"/>
          <w:sz w:val="24"/>
          <w:szCs w:val="24"/>
        </w:rPr>
        <w:t>》。</w:t>
      </w:r>
    </w:p>
    <w:p w14:paraId="063C9EF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.2.5</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采购标的对应的中小企业划分标准所属行业见《</w:t>
      </w:r>
      <w:r>
        <w:rPr>
          <w:rFonts w:hint="eastAsia" w:asciiTheme="minorEastAsia" w:hAnsiTheme="minorEastAsia" w:eastAsiaTheme="minorEastAsia" w:cstheme="minorEastAsia"/>
          <w:spacing w:val="-8"/>
          <w:sz w:val="24"/>
          <w:szCs w:val="24"/>
          <w:lang w:eastAsia="zh-CN"/>
        </w:rPr>
        <w:t>投标人须知表</w:t>
      </w:r>
      <w:r>
        <w:rPr>
          <w:rFonts w:hint="eastAsia" w:asciiTheme="minorEastAsia" w:hAnsiTheme="minorEastAsia" w:eastAsiaTheme="minorEastAsia" w:cstheme="minorEastAsia"/>
          <w:spacing w:val="-8"/>
          <w:sz w:val="24"/>
          <w:szCs w:val="24"/>
        </w:rPr>
        <w:t>》。</w:t>
      </w:r>
    </w:p>
    <w:p w14:paraId="1B558A6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.2.6</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小微企业价格评审优惠的政策调整：见第四章《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rPr>
        <w:t>评标程序、评标方法和评标标准》。</w:t>
      </w:r>
    </w:p>
    <w:p w14:paraId="4B841A5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政府采购节能产品、环境标志产品</w:t>
      </w:r>
    </w:p>
    <w:p w14:paraId="2AFA0C8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0" w:beforeAutospacing="0" w:after="0" w:afterAutospacing="0" w:line="360" w:lineRule="auto"/>
        <w:ind w:left="0" w:right="0" w:firstLine="448" w:firstLineChars="200"/>
        <w:jc w:val="both"/>
        <w:textAlignment w:val="baseline"/>
        <w:rPr>
          <w:rFonts w:hint="eastAsia" w:asciiTheme="minorEastAsia" w:hAnsiTheme="minorEastAsia" w:eastAsiaTheme="minorEastAsia" w:cstheme="minorEastAsia"/>
          <w:b w:val="0"/>
          <w:snapToGrid w:val="0"/>
          <w:color w:val="000000"/>
          <w:spacing w:val="-8"/>
          <w:kern w:val="0"/>
          <w:sz w:val="24"/>
          <w:szCs w:val="24"/>
          <w:lang w:val="en-US" w:eastAsia="en-US" w:bidi="ar-SA"/>
        </w:rPr>
      </w:pPr>
      <w:r>
        <w:rPr>
          <w:rFonts w:hint="eastAsia" w:asciiTheme="minorEastAsia" w:hAnsiTheme="minorEastAsia" w:eastAsiaTheme="minorEastAsia" w:cstheme="minorEastAsia"/>
          <w:b w:val="0"/>
          <w:snapToGrid w:val="0"/>
          <w:color w:val="000000"/>
          <w:spacing w:val="-8"/>
          <w:kern w:val="0"/>
          <w:sz w:val="24"/>
          <w:szCs w:val="24"/>
          <w:lang w:val="en-US" w:eastAsia="zh-CN" w:bidi="ar-SA"/>
        </w:rPr>
        <w:t>4</w:t>
      </w:r>
      <w:r>
        <w:rPr>
          <w:rFonts w:hint="eastAsia" w:asciiTheme="minorEastAsia" w:hAnsiTheme="minorEastAsia" w:eastAsiaTheme="minorEastAsia" w:cstheme="minorEastAsia"/>
          <w:b w:val="0"/>
          <w:snapToGrid w:val="0"/>
          <w:color w:val="000000"/>
          <w:spacing w:val="-8"/>
          <w:kern w:val="0"/>
          <w:sz w:val="24"/>
          <w:szCs w:val="24"/>
          <w:lang w:val="en-US" w:eastAsia="en-US" w:bidi="ar-SA"/>
        </w:rPr>
        <w:t>.3.1</w:t>
      </w:r>
      <w:r>
        <w:rPr>
          <w:rFonts w:hint="eastAsia" w:asciiTheme="minorEastAsia" w:hAnsiTheme="minorEastAsia" w:eastAsiaTheme="minorEastAsia" w:cstheme="minorEastAsia"/>
          <w:b w:val="0"/>
          <w:snapToGrid w:val="0"/>
          <w:color w:val="000000"/>
          <w:spacing w:val="-8"/>
          <w:kern w:val="0"/>
          <w:sz w:val="24"/>
          <w:szCs w:val="24"/>
          <w:lang w:val="en-US" w:eastAsia="zh-CN" w:bidi="ar-SA"/>
        </w:rPr>
        <w:t xml:space="preserve"> </w:t>
      </w:r>
      <w:r>
        <w:rPr>
          <w:rFonts w:hint="eastAsia" w:asciiTheme="minorEastAsia" w:hAnsiTheme="minorEastAsia" w:eastAsiaTheme="minorEastAsia" w:cstheme="minorEastAsia"/>
          <w:b w:val="0"/>
          <w:snapToGrid w:val="0"/>
          <w:color w:val="000000"/>
          <w:spacing w:val="-8"/>
          <w:kern w:val="0"/>
          <w:sz w:val="24"/>
          <w:szCs w:val="24"/>
          <w:lang w:val="en-US" w:eastAsia="en-US" w:bidi="ar-SA"/>
        </w:rPr>
        <w:t>政府采购节能产品、环境标志产品实施品目清单管理。财政部、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b w:val="0"/>
          <w:snapToGrid w:val="0"/>
          <w:color w:val="000000"/>
          <w:spacing w:val="-8"/>
          <w:kern w:val="0"/>
          <w:sz w:val="24"/>
          <w:szCs w:val="24"/>
          <w:lang w:val="en-US" w:eastAsia="en-US" w:bidi="ar-SA"/>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2EA621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b w:val="0"/>
          <w:snapToGrid w:val="0"/>
          <w:color w:val="000000"/>
          <w:spacing w:val="-8"/>
          <w:kern w:val="0"/>
          <w:sz w:val="24"/>
          <w:szCs w:val="24"/>
          <w:lang w:val="en-US" w:eastAsia="zh-CN" w:bidi="ar-SA"/>
        </w:rPr>
        <w:t>4</w:t>
      </w:r>
      <w:r>
        <w:rPr>
          <w:rFonts w:hint="eastAsia" w:asciiTheme="minorEastAsia" w:hAnsiTheme="minorEastAsia" w:eastAsiaTheme="minorEastAsia" w:cstheme="minorEastAsia"/>
          <w:b w:val="0"/>
          <w:snapToGrid w:val="0"/>
          <w:color w:val="000000"/>
          <w:spacing w:val="-8"/>
          <w:kern w:val="0"/>
          <w:sz w:val="24"/>
          <w:szCs w:val="24"/>
          <w:lang w:val="en-US" w:eastAsia="en-US" w:bidi="ar-SA"/>
        </w:rPr>
        <w:t>.3.2</w:t>
      </w:r>
      <w:r>
        <w:rPr>
          <w:rFonts w:hint="eastAsia" w:asciiTheme="minorEastAsia" w:hAnsiTheme="minorEastAsia" w:eastAsiaTheme="minorEastAsia" w:cstheme="minorEastAsia"/>
          <w:b w:val="0"/>
          <w:snapToGrid w:val="0"/>
          <w:color w:val="000000"/>
          <w:spacing w:val="-8"/>
          <w:kern w:val="0"/>
          <w:sz w:val="24"/>
          <w:szCs w:val="24"/>
          <w:lang w:val="en-US" w:eastAsia="zh-CN" w:bidi="ar-SA"/>
        </w:rPr>
        <w:t xml:space="preserve"> </w:t>
      </w:r>
      <w:r>
        <w:rPr>
          <w:rFonts w:hint="eastAsia" w:asciiTheme="minorEastAsia" w:hAnsiTheme="minorEastAsia" w:eastAsiaTheme="minorEastAsia" w:cstheme="minorEastAsia"/>
          <w:b w:val="0"/>
          <w:snapToGrid w:val="0"/>
          <w:color w:val="000000"/>
          <w:spacing w:val="-8"/>
          <w:kern w:val="0"/>
          <w:sz w:val="24"/>
          <w:szCs w:val="24"/>
          <w:lang w:val="en-US" w:eastAsia="en-US" w:bidi="ar-SA"/>
        </w:rPr>
        <w:t>采购人拟采购的产品属于品目清单范围的，采购人及其委托的采购代理机构依据</w:t>
      </w:r>
      <w:r>
        <w:rPr>
          <w:rFonts w:hint="eastAsia" w:asciiTheme="minorEastAsia" w:hAnsiTheme="minorEastAsia" w:eastAsiaTheme="minorEastAsia" w:cstheme="minorEastAsia"/>
          <w:spacing w:val="-8"/>
          <w:sz w:val="24"/>
          <w:szCs w:val="24"/>
        </w:rPr>
        <w:t>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5ED8A4A5">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如本项目采购产品属于实施政府强制采购品目清单范围的节能产品，则投标人所报产品必须获得国家确定的认证机构出具的、处于有效期之内的节能产品认证证书，</w:t>
      </w:r>
      <w:r>
        <w:rPr>
          <w:rFonts w:hint="eastAsia" w:asciiTheme="minorEastAsia" w:hAnsiTheme="minorEastAsia" w:eastAsiaTheme="minorEastAsia" w:cstheme="minorEastAsia"/>
          <w:b/>
          <w:bCs/>
          <w:spacing w:val="-8"/>
          <w:sz w:val="24"/>
          <w:szCs w:val="24"/>
        </w:rPr>
        <w:t>否则投标无效；</w:t>
      </w:r>
    </w:p>
    <w:p w14:paraId="5B14100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非政府强制采购的节能产品或环境标志产品，依据品目清单和认证证书实施政府优先采购。优先采购的具体规定见第四章《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rPr>
        <w:t>评标程序、评标方法和评标标准》（如涉及）。</w:t>
      </w:r>
    </w:p>
    <w:p w14:paraId="6A713D5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正版软件</w:t>
      </w:r>
    </w:p>
    <w:p w14:paraId="35FC4E9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.4.1</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依据《财政部</w:t>
      </w:r>
      <w:r>
        <w:rPr>
          <w:rFonts w:hint="eastAsia" w:asciiTheme="minorEastAsia" w:hAnsiTheme="minorEastAsia" w:eastAsiaTheme="minorEastAsia" w:cstheme="minorEastAsia"/>
          <w:spacing w:val="-8"/>
          <w:sz w:val="24"/>
          <w:szCs w:val="24"/>
          <w:lang w:eastAsia="zh-CN"/>
        </w:rPr>
        <w:t>、</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b w:val="0"/>
          <w:snapToGrid w:val="0"/>
          <w:color w:val="000000"/>
          <w:spacing w:val="-8"/>
          <w:kern w:val="0"/>
          <w:sz w:val="24"/>
          <w:szCs w:val="24"/>
          <w:lang w:val="en-US" w:eastAsia="zh-CN" w:bidi="ar-SA"/>
        </w:rPr>
        <w:t>、</w:t>
      </w:r>
      <w:r>
        <w:rPr>
          <w:rFonts w:hint="eastAsia" w:asciiTheme="minorEastAsia" w:hAnsiTheme="minorEastAsia" w:eastAsiaTheme="minorEastAsia" w:cstheme="minorEastAsia"/>
          <w:spacing w:val="-8"/>
          <w:sz w:val="24"/>
          <w:szCs w:val="24"/>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、信息产业部以文件形式确定、公布并适时调整。</w:t>
      </w:r>
    </w:p>
    <w:p w14:paraId="50DD27D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.4.2</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各级政府部门在购置计算机办公设备时，必须采购预装正版操作系统</w:t>
      </w:r>
    </w:p>
    <w:p w14:paraId="67867D8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软件的计算机产品，相关规定依据《国家版权局、信息产业</w:t>
      </w:r>
      <w:r>
        <w:rPr>
          <w:rFonts w:hint="eastAsia" w:asciiTheme="minorEastAsia" w:hAnsiTheme="minorEastAsia" w:eastAsiaTheme="minorEastAsia" w:cstheme="minorEastAsia"/>
          <w:spacing w:val="-10"/>
          <w:sz w:val="24"/>
          <w:szCs w:val="24"/>
        </w:rPr>
        <w:t>部、财政</w:t>
      </w:r>
      <w:r>
        <w:rPr>
          <w:rFonts w:hint="eastAsia" w:asciiTheme="minorEastAsia" w:hAnsiTheme="minorEastAsia" w:eastAsiaTheme="minorEastAsia" w:cstheme="minorEastAsia"/>
          <w:spacing w:val="-4"/>
          <w:sz w:val="24"/>
          <w:szCs w:val="24"/>
        </w:rPr>
        <w:t>部、国务院机关事务管理局关于政府部门购置计算机办公设备必须采</w:t>
      </w:r>
      <w:r>
        <w:rPr>
          <w:rFonts w:hint="eastAsia" w:asciiTheme="minorEastAsia" w:hAnsiTheme="minorEastAsia" w:eastAsiaTheme="minorEastAsia" w:cstheme="minorEastAsia"/>
          <w:spacing w:val="-3"/>
          <w:sz w:val="24"/>
          <w:szCs w:val="24"/>
        </w:rPr>
        <w:t>购已预装正版操作系统软件产品的通知》（国权联〔200</w:t>
      </w:r>
      <w:r>
        <w:rPr>
          <w:rFonts w:hint="eastAsia" w:asciiTheme="minorEastAsia" w:hAnsiTheme="minorEastAsia" w:eastAsiaTheme="minorEastAsia" w:cstheme="minorEastAsia"/>
          <w:spacing w:val="-4"/>
          <w:sz w:val="24"/>
          <w:szCs w:val="24"/>
        </w:rPr>
        <w:t>6〕1号）、</w:t>
      </w:r>
      <w:r>
        <w:rPr>
          <w:rFonts w:hint="eastAsia" w:asciiTheme="minorEastAsia" w:hAnsiTheme="minorEastAsia" w:eastAsiaTheme="minorEastAsia" w:cstheme="minorEastAsia"/>
          <w:sz w:val="24"/>
          <w:szCs w:val="24"/>
        </w:rPr>
        <w:t>《国务院办公厅关于进一步做好政府机关使用正版</w:t>
      </w:r>
      <w:r>
        <w:rPr>
          <w:rFonts w:hint="eastAsia" w:asciiTheme="minorEastAsia" w:hAnsiTheme="minorEastAsia" w:eastAsiaTheme="minorEastAsia" w:cstheme="minorEastAsia"/>
          <w:spacing w:val="-1"/>
          <w:sz w:val="24"/>
          <w:szCs w:val="24"/>
        </w:rPr>
        <w:t>软件工作的通知》</w:t>
      </w:r>
      <w:r>
        <w:rPr>
          <w:rFonts w:hint="eastAsia" w:asciiTheme="minorEastAsia" w:hAnsiTheme="minorEastAsia" w:eastAsiaTheme="minorEastAsia" w:cstheme="minorEastAsia"/>
          <w:spacing w:val="-3"/>
          <w:sz w:val="24"/>
          <w:szCs w:val="24"/>
        </w:rPr>
        <w:t>（国办发〔2010〕47号）、《财政部关于进一步做好政府机关使用</w:t>
      </w:r>
      <w:r>
        <w:rPr>
          <w:rFonts w:hint="eastAsia" w:asciiTheme="minorEastAsia" w:hAnsiTheme="minorEastAsia" w:eastAsiaTheme="minorEastAsia" w:cstheme="minorEastAsia"/>
          <w:spacing w:val="-6"/>
          <w:sz w:val="24"/>
          <w:szCs w:val="24"/>
        </w:rPr>
        <w:t>正版软件工作的通知》（财预〔2010〕536号）。</w:t>
      </w:r>
    </w:p>
    <w:p w14:paraId="05BF66C6">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网络安全专用产品</w:t>
      </w:r>
    </w:p>
    <w:p w14:paraId="2BA20BC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.5.1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所投产品属于列入《网络关键设备和网络安全专用产品目录》的网络</w:t>
      </w:r>
      <w:r>
        <w:rPr>
          <w:rFonts w:hint="eastAsia" w:asciiTheme="minorEastAsia" w:hAnsiTheme="minorEastAsia" w:eastAsiaTheme="minorEastAsia" w:cstheme="minorEastAsia"/>
          <w:spacing w:val="-2"/>
          <w:sz w:val="24"/>
          <w:szCs w:val="24"/>
        </w:rPr>
        <w:t>安全专用产品，应当在国家互联网信息办公室会同工业和信息化部、</w:t>
      </w:r>
      <w:r>
        <w:rPr>
          <w:rFonts w:hint="eastAsia" w:asciiTheme="minorEastAsia" w:hAnsiTheme="minorEastAsia" w:eastAsiaTheme="minorEastAsia" w:cstheme="minorEastAsia"/>
          <w:spacing w:val="-4"/>
          <w:sz w:val="24"/>
          <w:szCs w:val="24"/>
        </w:rPr>
        <w:t>公安部、国家认证认可监督管理委员会统一公布和更新</w:t>
      </w:r>
      <w:r>
        <w:rPr>
          <w:rFonts w:hint="eastAsia" w:asciiTheme="minorEastAsia" w:hAnsiTheme="minorEastAsia" w:eastAsiaTheme="minorEastAsia" w:cstheme="minorEastAsia"/>
          <w:spacing w:val="-5"/>
          <w:sz w:val="24"/>
          <w:szCs w:val="24"/>
        </w:rPr>
        <w:t>的符合要求的</w:t>
      </w:r>
      <w:r>
        <w:rPr>
          <w:rFonts w:hint="eastAsia" w:asciiTheme="minorEastAsia" w:hAnsiTheme="minorEastAsia" w:eastAsiaTheme="minorEastAsia" w:cstheme="minorEastAsia"/>
          <w:spacing w:val="-4"/>
          <w:sz w:val="24"/>
          <w:szCs w:val="24"/>
        </w:rPr>
        <w:t>网络关键设备和网络安全专用产品清单中。</w:t>
      </w:r>
    </w:p>
    <w:p w14:paraId="35C8414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 xml:space="preserve">6 </w:t>
      </w:r>
      <w:r>
        <w:rPr>
          <w:rFonts w:hint="eastAsia" w:asciiTheme="minorEastAsia" w:hAnsiTheme="minorEastAsia" w:eastAsiaTheme="minorEastAsia" w:cstheme="minorEastAsia"/>
          <w:spacing w:val="2"/>
          <w:sz w:val="24"/>
          <w:szCs w:val="24"/>
        </w:rPr>
        <w:t>采购需求标准</w:t>
      </w:r>
    </w:p>
    <w:p w14:paraId="1722BDF3">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6</w:t>
      </w: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商品包装、快递包装政府采购需求标准（试行）</w:t>
      </w:r>
      <w:r>
        <w:rPr>
          <w:rFonts w:hint="eastAsia" w:asciiTheme="minorEastAsia" w:hAnsiTheme="minorEastAsia" w:eastAsiaTheme="minorEastAsia" w:cstheme="minorEastAsia"/>
          <w:spacing w:val="-12"/>
          <w:sz w:val="24"/>
          <w:szCs w:val="24"/>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rPr>
        <w:t>标准（试行）》的通知（财办库〔2020〕1</w:t>
      </w:r>
      <w:r>
        <w:rPr>
          <w:rFonts w:hint="eastAsia" w:asciiTheme="minorEastAsia" w:hAnsiTheme="minorEastAsia" w:eastAsiaTheme="minorEastAsia" w:cstheme="minorEastAsia"/>
          <w:spacing w:val="-4"/>
          <w:sz w:val="24"/>
          <w:szCs w:val="24"/>
        </w:rPr>
        <w:t>23号</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pacing w:val="-4"/>
          <w:sz w:val="24"/>
          <w:szCs w:val="24"/>
        </w:rPr>
        <w:t>本项目如涉及商</w:t>
      </w:r>
      <w:r>
        <w:rPr>
          <w:rFonts w:hint="eastAsia" w:asciiTheme="minorEastAsia" w:hAnsiTheme="minorEastAsia" w:eastAsiaTheme="minorEastAsia" w:cstheme="minorEastAsia"/>
          <w:spacing w:val="-6"/>
          <w:sz w:val="24"/>
          <w:szCs w:val="24"/>
        </w:rPr>
        <w:t>品包装和快递包装的，则其具体要求见第</w:t>
      </w:r>
      <w:r>
        <w:rPr>
          <w:rFonts w:hint="eastAsia" w:asciiTheme="minorEastAsia" w:hAnsiTheme="minorEastAsia" w:eastAsiaTheme="minorEastAsia" w:cstheme="minorEastAsia"/>
          <w:spacing w:val="-6"/>
          <w:sz w:val="24"/>
          <w:szCs w:val="24"/>
          <w:lang w:val="en-US" w:eastAsia="zh-CN"/>
        </w:rPr>
        <w:t>二</w:t>
      </w:r>
      <w:r>
        <w:rPr>
          <w:rFonts w:hint="eastAsia" w:asciiTheme="minorEastAsia" w:hAnsiTheme="minorEastAsia" w:eastAsiaTheme="minorEastAsia" w:cstheme="minorEastAsia"/>
          <w:spacing w:val="-6"/>
          <w:sz w:val="24"/>
          <w:szCs w:val="24"/>
        </w:rPr>
        <w:t>章《采购需求》。</w:t>
      </w:r>
    </w:p>
    <w:p w14:paraId="2D1DFF3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lang w:val="en-US" w:eastAsia="zh-CN"/>
        </w:rPr>
        <w:t>4</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12"/>
          <w:sz w:val="24"/>
          <w:szCs w:val="24"/>
          <w:lang w:val="en-US" w:eastAsia="zh-CN"/>
        </w:rPr>
        <w:t>6</w:t>
      </w:r>
      <w:r>
        <w:rPr>
          <w:rFonts w:hint="eastAsia" w:asciiTheme="minorEastAsia" w:hAnsiTheme="minorEastAsia" w:eastAsiaTheme="minorEastAsia" w:cstheme="minorEastAsia"/>
          <w:spacing w:val="-12"/>
          <w:sz w:val="24"/>
          <w:szCs w:val="24"/>
        </w:rPr>
        <w:t>.2</w:t>
      </w:r>
      <w:r>
        <w:rPr>
          <w:rFonts w:hint="eastAsia" w:asciiTheme="minorEastAsia" w:hAnsiTheme="minorEastAsia" w:eastAsiaTheme="minorEastAsia" w:cstheme="minorEastAsia"/>
          <w:spacing w:val="-12"/>
          <w:sz w:val="24"/>
          <w:szCs w:val="24"/>
          <w:lang w:val="en-US" w:eastAsia="zh-CN"/>
        </w:rPr>
        <w:t xml:space="preserve"> </w:t>
      </w:r>
      <w:r>
        <w:rPr>
          <w:rFonts w:hint="eastAsia" w:asciiTheme="minorEastAsia" w:hAnsiTheme="minorEastAsia" w:eastAsiaTheme="minorEastAsia" w:cstheme="minorEastAsia"/>
          <w:spacing w:val="-12"/>
          <w:sz w:val="24"/>
          <w:szCs w:val="24"/>
        </w:rPr>
        <w:t>绿色数据中心政府采购需求标准（试行）</w:t>
      </w:r>
    </w:p>
    <w:p w14:paraId="2DA9CFA3">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rPr>
        <w:t>为加快数据中心绿色转型，根据财政部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生态环境部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lang w:val="en-US" w:eastAsia="zh-CN"/>
        </w:rPr>
        <w:t>二</w:t>
      </w:r>
      <w:r>
        <w:rPr>
          <w:rFonts w:hint="eastAsia" w:asciiTheme="minorEastAsia" w:hAnsiTheme="minorEastAsia" w:eastAsiaTheme="minorEastAsia" w:cstheme="minorEastAsia"/>
          <w:spacing w:val="-12"/>
          <w:sz w:val="24"/>
          <w:szCs w:val="24"/>
        </w:rPr>
        <w:t>章《采购需求》。</w:t>
      </w:r>
    </w:p>
    <w:p w14:paraId="39B3BA0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lang w:val="en-US" w:eastAsia="zh-CN"/>
        </w:rPr>
        <w:t>5.投标</w:t>
      </w:r>
      <w:r>
        <w:rPr>
          <w:rFonts w:hint="eastAsia" w:asciiTheme="minorEastAsia" w:hAnsiTheme="minorEastAsia" w:eastAsiaTheme="minorEastAsia" w:cstheme="minorEastAsia"/>
          <w:b/>
          <w:bCs/>
          <w:spacing w:val="-2"/>
          <w:sz w:val="24"/>
          <w:szCs w:val="24"/>
        </w:rPr>
        <w:t>费用</w:t>
      </w:r>
    </w:p>
    <w:p w14:paraId="0BE43632">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投标人</w:t>
      </w:r>
      <w:r>
        <w:rPr>
          <w:rFonts w:hint="eastAsia" w:asciiTheme="minorEastAsia" w:hAnsiTheme="minorEastAsia" w:eastAsiaTheme="minorEastAsia" w:cstheme="minorEastAsia"/>
          <w:spacing w:val="-4"/>
          <w:sz w:val="24"/>
          <w:szCs w:val="24"/>
        </w:rPr>
        <w:t>应自行承担所有与准备和</w:t>
      </w:r>
      <w:r>
        <w:rPr>
          <w:rFonts w:hint="eastAsia" w:asciiTheme="minorEastAsia" w:hAnsiTheme="minorEastAsia" w:eastAsiaTheme="minorEastAsia" w:cstheme="minorEastAsia"/>
          <w:spacing w:val="-4"/>
          <w:sz w:val="24"/>
          <w:szCs w:val="24"/>
          <w:lang w:val="en-US" w:eastAsia="zh-CN"/>
        </w:rPr>
        <w:t>招标</w:t>
      </w:r>
      <w:r>
        <w:rPr>
          <w:rFonts w:hint="eastAsia" w:asciiTheme="minorEastAsia" w:hAnsiTheme="minorEastAsia" w:eastAsiaTheme="minorEastAsia" w:cstheme="minorEastAsia"/>
          <w:spacing w:val="-4"/>
          <w:sz w:val="24"/>
          <w:szCs w:val="24"/>
        </w:rPr>
        <w:t>有关的费用</w:t>
      </w:r>
      <w:r>
        <w:rPr>
          <w:rFonts w:hint="eastAsia" w:asciiTheme="minorEastAsia" w:hAnsiTheme="minorEastAsia" w:eastAsiaTheme="minorEastAsia" w:cstheme="minorEastAsia"/>
          <w:spacing w:val="-5"/>
          <w:sz w:val="24"/>
          <w:szCs w:val="24"/>
        </w:rPr>
        <w:t>，无论</w:t>
      </w:r>
      <w:r>
        <w:rPr>
          <w:rFonts w:hint="eastAsia" w:asciiTheme="minorEastAsia" w:hAnsiTheme="minorEastAsia" w:eastAsiaTheme="minorEastAsia" w:cstheme="minorEastAsia"/>
          <w:spacing w:val="-5"/>
          <w:sz w:val="24"/>
          <w:szCs w:val="24"/>
          <w:lang w:val="en-US" w:eastAsia="zh-CN"/>
        </w:rPr>
        <w:t>招标</w:t>
      </w:r>
      <w:r>
        <w:rPr>
          <w:rFonts w:hint="eastAsia" w:asciiTheme="minorEastAsia" w:hAnsiTheme="minorEastAsia" w:eastAsiaTheme="minorEastAsia" w:cstheme="minorEastAsia"/>
          <w:spacing w:val="-5"/>
          <w:sz w:val="24"/>
          <w:szCs w:val="24"/>
        </w:rPr>
        <w:t>的结果如何，</w:t>
      </w:r>
      <w:r>
        <w:rPr>
          <w:rFonts w:hint="eastAsia" w:asciiTheme="minorEastAsia" w:hAnsiTheme="minorEastAsia" w:eastAsiaTheme="minorEastAsia" w:cstheme="minorEastAsia"/>
          <w:spacing w:val="-1"/>
          <w:sz w:val="24"/>
          <w:szCs w:val="24"/>
        </w:rPr>
        <w:t>采购人或采购代理机构在任何情况下均无承担</w:t>
      </w:r>
      <w:r>
        <w:rPr>
          <w:rFonts w:hint="eastAsia" w:asciiTheme="minorEastAsia" w:hAnsiTheme="minorEastAsia" w:eastAsiaTheme="minorEastAsia" w:cstheme="minorEastAsia"/>
          <w:spacing w:val="-2"/>
          <w:sz w:val="24"/>
          <w:szCs w:val="24"/>
        </w:rPr>
        <w:t>这些费用的义务和责任。</w:t>
      </w:r>
    </w:p>
    <w:p w14:paraId="527E7189">
      <w:pPr>
        <w:keepNext w:val="0"/>
        <w:keepLines w:val="0"/>
        <w:pageBreakBefore w:val="0"/>
        <w:kinsoku/>
        <w:wordWrap w:val="0"/>
        <w:overflowPunct/>
        <w:topLinePunct w:val="0"/>
        <w:bidi w:val="0"/>
        <w:spacing w:line="360" w:lineRule="auto"/>
        <w:ind w:firstLine="466" w:firstLineChars="200"/>
        <w:jc w:val="both"/>
        <w:rPr>
          <w:rFonts w:hint="eastAsia" w:asciiTheme="minorEastAsia" w:hAnsiTheme="minorEastAsia" w:eastAsiaTheme="minorEastAsia" w:cstheme="minorEastAsia"/>
          <w:b/>
          <w:bCs/>
          <w:snapToGrid w:val="0"/>
          <w:color w:val="auto"/>
          <w:spacing w:val="-4"/>
          <w:kern w:val="0"/>
          <w:sz w:val="24"/>
          <w:szCs w:val="24"/>
          <w:lang w:val="en-US" w:eastAsia="zh-CN" w:bidi="ar-SA"/>
        </w:rPr>
      </w:pPr>
      <w:r>
        <w:rPr>
          <w:rFonts w:hint="eastAsia" w:asciiTheme="minorEastAsia" w:hAnsiTheme="minorEastAsia" w:eastAsiaTheme="minorEastAsia" w:cstheme="minorEastAsia"/>
          <w:b/>
          <w:bCs/>
          <w:snapToGrid w:val="0"/>
          <w:color w:val="auto"/>
          <w:spacing w:val="-4"/>
          <w:kern w:val="0"/>
          <w:sz w:val="24"/>
          <w:szCs w:val="24"/>
          <w:lang w:val="en-US" w:eastAsia="zh-CN" w:bidi="ar-SA"/>
        </w:rPr>
        <w:t>6.采购范围及适用法律</w:t>
      </w:r>
    </w:p>
    <w:p w14:paraId="5054DBC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6.1 本次招标适用的法律、法规为《中华人民共和国政府采购法》《中华人民共和国政府采购法实施条例》《政府采购货物和服务招标投标管理办法》《中华人民共和国民法典》以及其他相关政府采购法律法规。</w:t>
      </w:r>
    </w:p>
    <w:p w14:paraId="70D1DE7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南阳市财政局 </w:t>
      </w:r>
      <w:r>
        <w:rPr>
          <w:rFonts w:hint="eastAsia" w:asciiTheme="minorEastAsia" w:hAnsiTheme="minorEastAsia" w:eastAsiaTheme="minorEastAsia" w:cstheme="minorEastAsia"/>
          <w:snapToGrid w:val="0"/>
          <w:color w:val="000000"/>
          <w:spacing w:val="-2"/>
          <w:kern w:val="0"/>
          <w:sz w:val="24"/>
          <w:szCs w:val="24"/>
          <w:lang w:val="en-US" w:eastAsia="zh-CN" w:bidi="ar-SA"/>
        </w:rPr>
        <w:t>。</w:t>
      </w:r>
    </w:p>
    <w:p w14:paraId="5FB6911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2"/>
          <w:kern w:val="0"/>
          <w:sz w:val="24"/>
          <w:szCs w:val="24"/>
          <w:highlight w:val="yellow"/>
          <w:lang w:val="en-US" w:eastAsia="zh-CN" w:bidi="ar-SA"/>
        </w:rPr>
      </w:pP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6.3 “货物”指投标人按招标文件规定，须向采购人提供的与本次招标相关的</w:t>
      </w:r>
      <w:r>
        <w:rPr>
          <w:rFonts w:hint="eastAsia" w:asciiTheme="minorEastAsia" w:hAnsiTheme="minorEastAsia" w:eastAsiaTheme="minorEastAsia" w:cstheme="minorEastAsia"/>
          <w:snapToGrid w:val="0"/>
          <w:color w:val="auto"/>
          <w:spacing w:val="-2"/>
          <w:kern w:val="0"/>
          <w:sz w:val="24"/>
          <w:szCs w:val="24"/>
          <w:highlight w:val="none"/>
          <w:u w:val="single"/>
          <w:lang w:val="en-US" w:eastAsia="zh-CN" w:bidi="ar-SA"/>
        </w:rPr>
        <w:t xml:space="preserve"> </w:t>
      </w:r>
      <w:r>
        <w:rPr>
          <w:rFonts w:hint="eastAsia" w:asciiTheme="minorEastAsia" w:hAnsiTheme="minorEastAsia" w:eastAsiaTheme="minorEastAsia" w:cstheme="minorEastAsia"/>
          <w:color w:val="auto"/>
          <w:spacing w:val="-24"/>
          <w:sz w:val="24"/>
          <w:szCs w:val="24"/>
          <w:u w:val="single"/>
          <w:lang w:val="en-US" w:eastAsia="zh-CN"/>
        </w:rPr>
        <w:t>南阳医学高等专科学校综合型考试实训基地I期建设采购项目</w:t>
      </w:r>
    </w:p>
    <w:p w14:paraId="6898415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6.4 “服务”指招标文件规定投标人应承担的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安装及售后 </w:t>
      </w:r>
      <w:r>
        <w:rPr>
          <w:rFonts w:hint="eastAsia" w:asciiTheme="minorEastAsia" w:hAnsiTheme="minorEastAsia" w:eastAsiaTheme="minorEastAsia" w:cstheme="minorEastAsia"/>
          <w:snapToGrid w:val="0"/>
          <w:color w:val="000000"/>
          <w:spacing w:val="-4"/>
          <w:kern w:val="0"/>
          <w:sz w:val="24"/>
          <w:szCs w:val="24"/>
          <w:lang w:val="en-US" w:eastAsia="zh-CN" w:bidi="ar-SA"/>
        </w:rPr>
        <w:t>服务。</w:t>
      </w:r>
    </w:p>
    <w:p w14:paraId="537E018C">
      <w:pPr>
        <w:pStyle w:val="30"/>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77FFF0D0">
      <w:pPr>
        <w:pStyle w:val="7"/>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178BFD1C">
      <w:pPr>
        <w:pStyle w:val="7"/>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7D99C914">
      <w:pPr>
        <w:pStyle w:val="7"/>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5"/>
          <w:sz w:val="28"/>
          <w:szCs w:val="28"/>
          <w:lang w:eastAsia="zh-CN"/>
        </w:rPr>
        <w:t>、</w:t>
      </w: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招标文件</w:t>
      </w:r>
    </w:p>
    <w:p w14:paraId="79C2363F">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74" w:firstLineChars="200"/>
        <w:jc w:val="both"/>
        <w:textAlignment w:val="baseline"/>
        <w:rPr>
          <w:rFonts w:hint="eastAsia" w:asciiTheme="minorEastAsia" w:hAnsiTheme="minorEastAsia" w:eastAsiaTheme="minorEastAsia" w:cstheme="minorEastAsia"/>
          <w:b/>
          <w:bCs/>
          <w:snapToGrid w:val="0"/>
          <w:color w:val="000000"/>
          <w:spacing w:val="-2"/>
          <w:kern w:val="0"/>
          <w:sz w:val="24"/>
          <w:szCs w:val="24"/>
          <w:lang w:val="en-US" w:eastAsia="zh-CN" w:bidi="ar-SA"/>
        </w:rPr>
      </w:pPr>
      <w:r>
        <w:rPr>
          <w:rFonts w:hint="eastAsia" w:asciiTheme="minorEastAsia" w:hAnsiTheme="minorEastAsia" w:eastAsiaTheme="minorEastAsia" w:cstheme="minorEastAsia"/>
          <w:b/>
          <w:bCs/>
          <w:snapToGrid w:val="0"/>
          <w:color w:val="000000"/>
          <w:spacing w:val="-2"/>
          <w:kern w:val="0"/>
          <w:sz w:val="24"/>
          <w:szCs w:val="24"/>
          <w:lang w:val="en-US" w:eastAsia="zh-CN" w:bidi="ar-SA"/>
        </w:rPr>
        <w:t>7.招标文件构成</w:t>
      </w:r>
    </w:p>
    <w:p w14:paraId="7698F38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7.1 招标文件包括以下部分：</w:t>
      </w:r>
    </w:p>
    <w:p w14:paraId="7C99C409">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第一章 公开招标公告</w:t>
      </w:r>
    </w:p>
    <w:p w14:paraId="6D05A809">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第二章 采购需求</w:t>
      </w:r>
    </w:p>
    <w:p w14:paraId="767EC704">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第三章 投标人须知</w:t>
      </w:r>
    </w:p>
    <w:p w14:paraId="51F61C9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第四章 开、评标程序、评标方法和评标标准</w:t>
      </w:r>
    </w:p>
    <w:p w14:paraId="597CF69F">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第五章 政府采购合同（草案）</w:t>
      </w:r>
    </w:p>
    <w:p w14:paraId="677513D0">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第六章 投标文件格式</w:t>
      </w:r>
    </w:p>
    <w:p w14:paraId="16D5D67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7.2 投标人应认真阅读招标文件的全部内容。投标人应按照招标文件要求提交投标文件并保证所提供的全部资料的真实性，并对招标文件做出实质性响应，否则投标无效。</w:t>
      </w:r>
    </w:p>
    <w:p w14:paraId="67383683">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50"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8.对招标文件的澄清或修改</w:t>
      </w:r>
    </w:p>
    <w:p w14:paraId="3ADFB48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8.1 采购人或采购代理机构对已发出的招标文件进行必要澄清或者修改的，将在原公告发布媒体上发布更正公告，不得改变采购标的和资格条件。</w:t>
      </w:r>
    </w:p>
    <w:p w14:paraId="49F9EF0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8.2 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14:paraId="53C94BF1">
      <w:pPr>
        <w:keepNext w:val="0"/>
        <w:keepLines w:val="0"/>
        <w:pageBreakBefore w:val="0"/>
        <w:widowControl/>
        <w:overflowPunct/>
        <w:topLinePunct w:val="0"/>
        <w:autoSpaceDE w:val="0"/>
        <w:autoSpaceDN w:val="0"/>
        <w:bidi w:val="0"/>
        <w:adjustRightInd w:val="0"/>
        <w:snapToGrid w:val="0"/>
        <w:spacing w:line="400" w:lineRule="exact"/>
        <w:ind w:firstLine="450" w:firstLineChars="200"/>
        <w:textAlignment w:val="baseline"/>
        <w:rPr>
          <w:rFonts w:hint="eastAsia"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8.3 政府采购项目实行网上受理，开标前所有信息保密。因此，发布的一切公告信息（包括招标公告、更正公告、澄清公告、延期公告等）均在“河南省政府采购网”“</w:t>
      </w:r>
      <w:r>
        <w:rPr>
          <w:rFonts w:hint="eastAsia" w:asciiTheme="minorEastAsia" w:hAnsiTheme="minorEastAsia" w:eastAsiaTheme="minorEastAsia" w:cstheme="minorEastAsia"/>
          <w:b/>
          <w:bCs/>
          <w:snapToGrid w:val="0"/>
          <w:color w:val="000000"/>
          <w:spacing w:val="-8"/>
          <w:kern w:val="0"/>
          <w:sz w:val="24"/>
          <w:szCs w:val="24"/>
          <w:lang w:val="en-US" w:eastAsia="zh-CN" w:bidi="ar-SA"/>
        </w:rPr>
        <w:t>全国公共资源交易平台(河南省·南阳市)</w:t>
      </w:r>
      <w:r>
        <w:rPr>
          <w:rFonts w:hint="eastAsia" w:asciiTheme="minorEastAsia" w:hAnsiTheme="minorEastAsia" w:eastAsiaTheme="minorEastAsia" w:cstheme="minorEastAsia"/>
          <w:b/>
          <w:bCs/>
          <w:spacing w:val="-8"/>
          <w:sz w:val="24"/>
          <w:szCs w:val="24"/>
          <w:lang w:val="en-US" w:eastAsia="zh-CN"/>
        </w:rPr>
        <w:t>”发布，请潜在投标供应商随时查询有关公告信息。若因潜在投标供应商没有及时查看到公告信息而造成的投标失误，责任自负。</w:t>
      </w:r>
    </w:p>
    <w:p w14:paraId="52C227D5">
      <w:pPr>
        <w:pStyle w:val="7"/>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450" w:firstLineChars="200"/>
        <w:jc w:val="both"/>
        <w:textAlignment w:val="baseline"/>
        <w:rPr>
          <w:rFonts w:hint="default"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8.4 投标人应关注是否有发布最新的澄清更正公告和更正的最新招标文件（电子答疑文件），如有则需下载最新的招标文件，并在此基础上制作最新的投标文件并上传。</w:t>
      </w:r>
    </w:p>
    <w:p w14:paraId="07BA5AD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p>
    <w:p w14:paraId="2A1BEE9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8"/>
          <w:szCs w:val="28"/>
          <w:lang w:eastAsia="zh-CN"/>
        </w:rPr>
        <w:t>、</w:t>
      </w: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投标文件的编制</w:t>
      </w:r>
    </w:p>
    <w:p w14:paraId="68908491">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9</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投标范围、投标文件中计量单位的使用及投标语言</w:t>
      </w:r>
    </w:p>
    <w:p w14:paraId="4FE889D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本项目如划分采购包，投标人可以对本项目的其中一个采购包进行投标，也可同时对多个采购包进行投标。投标人应当对所投采购包对应第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章《采购需求》所列的全部内容进行投标，不得将一个采购包中的内容拆分投标，否则其对该采购包的投标将被认定为无效投标。</w:t>
      </w:r>
    </w:p>
    <w:p w14:paraId="4C142B7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除招标文件有特殊要求外，本项目投标所使用的计量单位，应采用中华人民共和国法定计量单位。</w:t>
      </w:r>
    </w:p>
    <w:p w14:paraId="315F350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除专用术语外，投标文件及来往函电均应使用中文书写。必要时专用术语应附有中文解释。投标人</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624519F">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10</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投标文件构成</w:t>
      </w:r>
    </w:p>
    <w:p w14:paraId="005151F4">
      <w:pPr>
        <w:keepNext w:val="0"/>
        <w:keepLines w:val="0"/>
        <w:pageBreakBefore w:val="0"/>
        <w:widowControl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10.1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投标人应当按照招标文件的要求编制投标文件。投标文件应由《</w:t>
      </w:r>
      <w:r>
        <w:rPr>
          <w:rFonts w:hint="eastAsia" w:asciiTheme="minorEastAsia" w:hAnsiTheme="minorEastAsia" w:eastAsiaTheme="minorEastAsia" w:cstheme="minorEastAsia"/>
          <w:sz w:val="24"/>
          <w:szCs w:val="24"/>
          <w:lang w:eastAsia="zh-CN"/>
        </w:rPr>
        <w:t>开标一览表及资格证明文件</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技术文件</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《商务</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三</w:t>
      </w:r>
      <w:r>
        <w:rPr>
          <w:rFonts w:hint="eastAsia" w:asciiTheme="minorEastAsia" w:hAnsiTheme="minorEastAsia" w:eastAsiaTheme="minorEastAsia" w:cstheme="minorEastAsia"/>
          <w:sz w:val="24"/>
          <w:szCs w:val="24"/>
        </w:rPr>
        <w:t>部分构成。投标文件的部分格式要求，见第</w:t>
      </w:r>
      <w:r>
        <w:rPr>
          <w:rFonts w:hint="eastAsia" w:asciiTheme="minorEastAsia" w:hAnsiTheme="minorEastAsia" w:eastAsiaTheme="minorEastAsia" w:cstheme="minorEastAsia"/>
          <w:sz w:val="24"/>
          <w:szCs w:val="24"/>
          <w:lang w:val="en-US" w:eastAsia="zh-CN"/>
        </w:rPr>
        <w:t>六</w:t>
      </w:r>
      <w:r>
        <w:rPr>
          <w:rFonts w:hint="eastAsia" w:asciiTheme="minorEastAsia" w:hAnsiTheme="minorEastAsia" w:eastAsiaTheme="minorEastAsia" w:cstheme="minorEastAsia"/>
          <w:sz w:val="24"/>
          <w:szCs w:val="24"/>
        </w:rPr>
        <w:t>章《投标文件格式》。</w:t>
      </w:r>
      <w:r>
        <w:rPr>
          <w:rFonts w:hint="eastAsia" w:asciiTheme="minorEastAsia" w:hAnsiTheme="minorEastAsia" w:eastAsiaTheme="minorEastAsia" w:cstheme="minorEastAsia"/>
          <w:sz w:val="24"/>
          <w:szCs w:val="24"/>
          <w:lang w:eastAsia="zh-CN"/>
        </w:rPr>
        <w:t>如有漏项或</w:t>
      </w:r>
      <w:r>
        <w:rPr>
          <w:rFonts w:hint="eastAsia" w:asciiTheme="minorEastAsia" w:hAnsiTheme="minorEastAsia" w:eastAsiaTheme="minorEastAsia" w:cstheme="minorEastAsia"/>
          <w:sz w:val="24"/>
          <w:szCs w:val="24"/>
          <w:lang w:val="en-US" w:eastAsia="zh-CN"/>
        </w:rPr>
        <w:t>评标委员会</w:t>
      </w:r>
      <w:r>
        <w:rPr>
          <w:rFonts w:hint="eastAsia" w:asciiTheme="minorEastAsia" w:hAnsiTheme="minorEastAsia" w:eastAsiaTheme="minorEastAsia" w:cstheme="minorEastAsia"/>
          <w:sz w:val="24"/>
          <w:szCs w:val="24"/>
          <w:lang w:eastAsia="zh-CN"/>
        </w:rPr>
        <w:t>认为其投标文件有明显缺陷的，造成的后果由投标人自己承担。</w:t>
      </w:r>
    </w:p>
    <w:p w14:paraId="035AB411">
      <w:pPr>
        <w:pStyle w:val="4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供格式的内容，可由投标人自行编写。</w:t>
      </w:r>
    </w:p>
    <w:p w14:paraId="1F440583">
      <w:pPr>
        <w:pStyle w:val="40"/>
        <w:snapToGrid w:val="0"/>
        <w:spacing w:line="360" w:lineRule="auto"/>
        <w:ind w:firstLine="480" w:firstLineChars="200"/>
        <w:textAlignment w:val="auto"/>
        <w:rPr>
          <w:rFonts w:hint="eastAsia" w:hAnsi="宋体" w:cs="宋体"/>
          <w:sz w:val="24"/>
          <w:szCs w:val="24"/>
        </w:rPr>
      </w:pPr>
      <w:r>
        <w:rPr>
          <w:rFonts w:hint="eastAsia" w:asciiTheme="minorEastAsia" w:hAnsiTheme="minorEastAsia" w:eastAsiaTheme="minorEastAsia" w:cstheme="minorEastAsia"/>
          <w:sz w:val="24"/>
          <w:szCs w:val="24"/>
          <w:lang w:val="en-US" w:eastAsia="zh-CN"/>
        </w:rPr>
        <w:t>10.3</w:t>
      </w:r>
      <w:r>
        <w:rPr>
          <w:rFonts w:hint="eastAsia" w:hAnsi="宋体" w:cs="宋体"/>
          <w:sz w:val="24"/>
          <w:szCs w:val="24"/>
        </w:rPr>
        <w:t>投标文件应严格按照政府采购法律法规和招标文件要求，分开编制商务标和技术标，对能明显区分投标供应商的内容，应放入商务标；技术标中不能出现涉及投标供应商名称及相关提示内容的任何信息。</w:t>
      </w:r>
    </w:p>
    <w:p w14:paraId="0C8B0C64">
      <w:pPr>
        <w:pStyle w:val="40"/>
        <w:snapToGrid w:val="0"/>
        <w:spacing w:line="360" w:lineRule="auto"/>
        <w:ind w:firstLine="480" w:firstLineChars="200"/>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10.4技术标文件制作要求：</w:t>
      </w:r>
    </w:p>
    <w:p w14:paraId="79F0DF4F">
      <w:pPr>
        <w:pStyle w:val="40"/>
        <w:snapToGrid w:val="0"/>
        <w:spacing w:line="360" w:lineRule="auto"/>
        <w:ind w:firstLine="480" w:firstLineChars="200"/>
        <w:textAlignment w:val="auto"/>
        <w:rPr>
          <w:rFonts w:hint="eastAsia" w:hAnsi="宋体" w:cs="宋体"/>
          <w:b/>
          <w:bCs/>
          <w:sz w:val="24"/>
          <w:szCs w:val="24"/>
        </w:rPr>
      </w:pPr>
      <w:r>
        <w:rPr>
          <w:rFonts w:hint="eastAsia" w:hAnsi="宋体" w:cs="宋体"/>
          <w:b/>
          <w:bCs/>
          <w:sz w:val="24"/>
          <w:szCs w:val="24"/>
        </w:rPr>
        <w:t>10.</w:t>
      </w:r>
      <w:r>
        <w:rPr>
          <w:rFonts w:hint="eastAsia" w:hAnsi="宋体" w:eastAsia="宋体" w:cs="宋体"/>
          <w:b/>
          <w:bCs/>
          <w:sz w:val="24"/>
          <w:szCs w:val="24"/>
          <w:lang w:val="en-US" w:eastAsia="zh-CN"/>
        </w:rPr>
        <w:t>4</w:t>
      </w:r>
      <w:r>
        <w:rPr>
          <w:rFonts w:hint="eastAsia" w:hAnsi="宋体" w:cs="宋体"/>
          <w:b/>
          <w:bCs/>
          <w:sz w:val="24"/>
          <w:szCs w:val="24"/>
        </w:rPr>
        <w:t>.1版面要求：A4纸张大小</w:t>
      </w:r>
      <w:r>
        <w:rPr>
          <w:rFonts w:hint="default" w:hAnsi="宋体" w:cs="宋体"/>
          <w:b/>
          <w:bCs/>
          <w:sz w:val="24"/>
          <w:szCs w:val="24"/>
        </w:rPr>
        <w:t>，纵向排版</w:t>
      </w:r>
      <w:r>
        <w:rPr>
          <w:rFonts w:hint="eastAsia" w:hAnsi="宋体" w:cs="宋体"/>
          <w:b/>
          <w:bCs/>
          <w:sz w:val="24"/>
          <w:szCs w:val="24"/>
        </w:rPr>
        <w:t xml:space="preserve">。 </w:t>
      </w:r>
    </w:p>
    <w:p w14:paraId="5E0CA83A">
      <w:pPr>
        <w:pStyle w:val="40"/>
        <w:snapToGrid w:val="0"/>
        <w:spacing w:line="360" w:lineRule="auto"/>
        <w:ind w:firstLine="480" w:firstLineChars="200"/>
        <w:textAlignment w:val="auto"/>
        <w:rPr>
          <w:rFonts w:hint="eastAsia" w:hAnsi="宋体" w:cs="宋体"/>
          <w:b/>
          <w:bCs/>
          <w:sz w:val="24"/>
          <w:szCs w:val="24"/>
        </w:rPr>
      </w:pPr>
      <w:r>
        <w:rPr>
          <w:rFonts w:hint="eastAsia" w:hAnsi="宋体" w:cs="宋体"/>
          <w:b/>
          <w:bCs/>
          <w:sz w:val="24"/>
          <w:szCs w:val="24"/>
        </w:rPr>
        <w:t>10.</w:t>
      </w:r>
      <w:r>
        <w:rPr>
          <w:rFonts w:hint="eastAsia" w:hAnsi="宋体" w:eastAsia="宋体" w:cs="宋体"/>
          <w:b/>
          <w:bCs/>
          <w:sz w:val="24"/>
          <w:szCs w:val="24"/>
          <w:lang w:val="en-US" w:eastAsia="zh-CN"/>
        </w:rPr>
        <w:t>4</w:t>
      </w:r>
      <w:r>
        <w:rPr>
          <w:rFonts w:hint="eastAsia" w:hAnsi="宋体" w:cs="宋体"/>
          <w:b/>
          <w:bCs/>
          <w:sz w:val="24"/>
          <w:szCs w:val="24"/>
        </w:rPr>
        <w:t xml:space="preserve">.2颜色要求：所有文字、图表均为黑色。 </w:t>
      </w:r>
    </w:p>
    <w:p w14:paraId="23735A71">
      <w:pPr>
        <w:pStyle w:val="40"/>
        <w:snapToGrid w:val="0"/>
        <w:spacing w:line="360" w:lineRule="auto"/>
        <w:ind w:firstLine="480" w:firstLineChars="200"/>
        <w:textAlignment w:val="auto"/>
        <w:rPr>
          <w:rFonts w:hint="eastAsia" w:hAnsi="宋体" w:cs="宋体"/>
          <w:b/>
          <w:bCs/>
          <w:sz w:val="24"/>
          <w:szCs w:val="24"/>
        </w:rPr>
      </w:pPr>
      <w:r>
        <w:rPr>
          <w:rFonts w:hint="eastAsia" w:hAnsi="宋体" w:cs="宋体"/>
          <w:b/>
          <w:bCs/>
          <w:sz w:val="24"/>
          <w:szCs w:val="24"/>
        </w:rPr>
        <w:t>10.</w:t>
      </w:r>
      <w:r>
        <w:rPr>
          <w:rFonts w:hint="eastAsia" w:hAnsi="宋体" w:eastAsia="宋体" w:cs="宋体"/>
          <w:b/>
          <w:bCs/>
          <w:sz w:val="24"/>
          <w:szCs w:val="24"/>
          <w:lang w:val="en-US" w:eastAsia="zh-CN"/>
        </w:rPr>
        <w:t>4</w:t>
      </w:r>
      <w:r>
        <w:rPr>
          <w:rFonts w:hint="eastAsia" w:hAnsi="宋体" w:cs="宋体"/>
          <w:b/>
          <w:bCs/>
          <w:sz w:val="24"/>
          <w:szCs w:val="24"/>
        </w:rPr>
        <w:t xml:space="preserve">.3字体要求：标题及正文部分所用文字均采用“宋体”四号“常规”字；图、表内的字体及字号不作要求；全部使用中文标点；所有字体均不得出现加粗、加色、倾斜、下划线等标记。 </w:t>
      </w:r>
    </w:p>
    <w:p w14:paraId="7C61725E">
      <w:pPr>
        <w:pStyle w:val="40"/>
        <w:snapToGrid w:val="0"/>
        <w:spacing w:line="360" w:lineRule="auto"/>
        <w:ind w:firstLine="480" w:firstLineChars="200"/>
        <w:textAlignment w:val="auto"/>
        <w:rPr>
          <w:rFonts w:hint="eastAsia" w:hAnsi="宋体" w:cs="宋体"/>
          <w:b/>
          <w:bCs/>
          <w:sz w:val="24"/>
          <w:szCs w:val="24"/>
        </w:rPr>
      </w:pPr>
      <w:r>
        <w:rPr>
          <w:rFonts w:hint="eastAsia" w:hAnsi="宋体" w:cs="宋体"/>
          <w:b/>
          <w:bCs/>
          <w:sz w:val="24"/>
          <w:szCs w:val="24"/>
        </w:rPr>
        <w:t>10.</w:t>
      </w:r>
      <w:r>
        <w:rPr>
          <w:rFonts w:hint="eastAsia" w:hAnsi="宋体" w:eastAsia="宋体" w:cs="宋体"/>
          <w:b/>
          <w:bCs/>
          <w:sz w:val="24"/>
          <w:szCs w:val="24"/>
          <w:lang w:val="en-US" w:eastAsia="zh-CN"/>
        </w:rPr>
        <w:t>4</w:t>
      </w:r>
      <w:r>
        <w:rPr>
          <w:rFonts w:hint="eastAsia" w:hAnsi="宋体" w:cs="宋体"/>
          <w:b/>
          <w:bCs/>
          <w:sz w:val="24"/>
          <w:szCs w:val="24"/>
        </w:rPr>
        <w:t>.4</w:t>
      </w:r>
      <w:r>
        <w:rPr>
          <w:rFonts w:hint="eastAsia" w:hAnsi="宋体" w:eastAsia="宋体" w:cs="宋体"/>
          <w:b/>
          <w:bCs/>
          <w:sz w:val="24"/>
          <w:szCs w:val="24"/>
          <w:lang w:val="en-US" w:eastAsia="zh-CN"/>
        </w:rPr>
        <w:t xml:space="preserve"> </w:t>
      </w:r>
      <w:r>
        <w:rPr>
          <w:rFonts w:hint="eastAsia" w:hAnsi="宋体" w:cs="宋体"/>
          <w:b/>
          <w:bCs/>
          <w:sz w:val="24"/>
          <w:szCs w:val="24"/>
        </w:rPr>
        <w:t>排版要求：页边距要求上</w:t>
      </w:r>
      <w:r>
        <w:rPr>
          <w:rFonts w:hint="eastAsia" w:hAnsi="宋体" w:eastAsia="宋体" w:cs="宋体"/>
          <w:b/>
          <w:bCs/>
          <w:sz w:val="24"/>
          <w:szCs w:val="24"/>
          <w:lang w:eastAsia="zh-CN"/>
        </w:rPr>
        <w:t>、</w:t>
      </w:r>
      <w:r>
        <w:rPr>
          <w:rFonts w:hint="eastAsia" w:hAnsi="宋体" w:eastAsia="宋体" w:cs="宋体"/>
          <w:b/>
          <w:bCs/>
          <w:sz w:val="24"/>
          <w:szCs w:val="24"/>
          <w:lang w:val="en-US" w:eastAsia="zh-CN"/>
        </w:rPr>
        <w:t>下</w:t>
      </w:r>
      <w:r>
        <w:rPr>
          <w:rFonts w:hint="eastAsia" w:hAnsi="宋体" w:cs="宋体"/>
          <w:b/>
          <w:bCs/>
          <w:sz w:val="24"/>
          <w:szCs w:val="24"/>
        </w:rPr>
        <w:t>边距</w:t>
      </w:r>
      <w:r>
        <w:rPr>
          <w:rFonts w:hint="eastAsia" w:hAnsi="宋体" w:eastAsia="宋体" w:cs="宋体"/>
          <w:b/>
          <w:bCs/>
          <w:sz w:val="24"/>
          <w:szCs w:val="24"/>
          <w:lang w:val="en-US" w:eastAsia="zh-CN"/>
        </w:rPr>
        <w:t>3</w:t>
      </w:r>
      <w:r>
        <w:rPr>
          <w:rFonts w:hint="eastAsia" w:hAnsi="宋体" w:cs="宋体"/>
          <w:b/>
          <w:bCs/>
          <w:sz w:val="24"/>
          <w:szCs w:val="24"/>
        </w:rPr>
        <w:t>厘米，</w:t>
      </w:r>
      <w:r>
        <w:rPr>
          <w:rFonts w:hint="eastAsia" w:hAnsi="宋体" w:eastAsia="宋体" w:cs="宋体"/>
          <w:b/>
          <w:bCs/>
          <w:sz w:val="24"/>
          <w:szCs w:val="24"/>
          <w:lang w:val="en-US" w:eastAsia="zh-CN"/>
        </w:rPr>
        <w:t>左、右页边距2厘米</w:t>
      </w:r>
      <w:r>
        <w:rPr>
          <w:rFonts w:hint="eastAsia" w:hAnsi="宋体" w:cs="宋体"/>
          <w:b/>
          <w:bCs/>
          <w:sz w:val="24"/>
          <w:szCs w:val="24"/>
        </w:rPr>
        <w:t>；不得设置目录；正文行间距为固定值</w:t>
      </w:r>
      <w:r>
        <w:rPr>
          <w:rFonts w:hint="eastAsia" w:hAnsi="宋体" w:eastAsia="宋体" w:cs="宋体"/>
          <w:b/>
          <w:bCs/>
          <w:sz w:val="24"/>
          <w:szCs w:val="24"/>
          <w:lang w:val="en-US" w:eastAsia="zh-CN"/>
        </w:rPr>
        <w:t>25</w:t>
      </w:r>
      <w:r>
        <w:rPr>
          <w:rFonts w:hint="eastAsia" w:hAnsi="宋体" w:cs="宋体"/>
          <w:b/>
          <w:bCs/>
          <w:sz w:val="24"/>
          <w:szCs w:val="24"/>
        </w:rPr>
        <w:t>磅；文字内容（含正文标题、正文及表格标题）统一设为左对齐；首行缩进2字符，不得有空格；段落前后不设置空行；不得设置页眉、页脚和页码；图、表部分对齐形式统一设为居中对齐。</w:t>
      </w:r>
    </w:p>
    <w:p w14:paraId="351C1EBD">
      <w:pPr>
        <w:pStyle w:val="40"/>
        <w:snapToGrid w:val="0"/>
        <w:spacing w:line="360" w:lineRule="auto"/>
        <w:ind w:firstLine="490" w:firstLineChars="200"/>
        <w:textAlignment w:val="auto"/>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10.4.5 除满足上述各项要求外，技术“暗标”中不得出现任何行间插字或删除痕迹，构成投标文件的“技术暗标”的正文中不得出现投标人的名称和其它可识别投标人身份的字符、徽标、人员名称以及其他特殊标记等。</w:t>
      </w:r>
    </w:p>
    <w:p w14:paraId="68BFF8C0">
      <w:pPr>
        <w:pStyle w:val="40"/>
        <w:snapToGrid w:val="0"/>
        <w:spacing w:line="360" w:lineRule="auto"/>
        <w:ind w:firstLine="490" w:firstLineChars="200"/>
        <w:textAlignment w:val="auto"/>
        <w:rPr>
          <w:rFonts w:hint="default" w:hAnsi="宋体" w:cs="宋体"/>
          <w:b/>
          <w:bCs/>
          <w:sz w:val="24"/>
          <w:szCs w:val="24"/>
          <w:lang w:val="en-US"/>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10.4.6编写软件及版本要求:MicrosoftWord2007或以上。</w:t>
      </w:r>
    </w:p>
    <w:p w14:paraId="2AC967A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5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文件应使用CA数字证书生成并在截止时间前上传其加密版本，</w:t>
      </w:r>
      <w:r>
        <w:rPr>
          <w:rFonts w:hint="eastAsia" w:asciiTheme="minorEastAsia" w:hAnsiTheme="minorEastAsia" w:eastAsiaTheme="minorEastAsia" w:cstheme="minorEastAsia"/>
          <w:sz w:val="24"/>
          <w:szCs w:val="24"/>
          <w:lang w:val="en-US" w:eastAsia="zh-CN"/>
        </w:rPr>
        <w:t>根据招标文件中规定的下载平台要求，</w:t>
      </w:r>
      <w:r>
        <w:rPr>
          <w:rFonts w:hint="eastAsia" w:asciiTheme="minorEastAsia" w:hAnsiTheme="minorEastAsia" w:eastAsiaTheme="minorEastAsia" w:cstheme="minorEastAsia"/>
          <w:sz w:val="24"/>
          <w:szCs w:val="24"/>
          <w:lang w:eastAsia="zh-CN"/>
        </w:rPr>
        <w:t>具体详见《投标文件制作工具操作手册》。</w:t>
      </w:r>
      <w:r>
        <w:rPr>
          <w:rFonts w:hint="eastAsia" w:asciiTheme="minorEastAsia" w:hAnsiTheme="minorEastAsia" w:eastAsiaTheme="minorEastAsia" w:cstheme="minorEastAsia"/>
          <w:b/>
          <w:bCs/>
          <w:sz w:val="24"/>
          <w:szCs w:val="24"/>
          <w:lang w:eastAsia="zh-CN"/>
        </w:rPr>
        <w:t>否则，被视为无效</w:t>
      </w:r>
      <w:r>
        <w:rPr>
          <w:rFonts w:hint="eastAsia" w:asciiTheme="minorEastAsia" w:hAnsiTheme="minorEastAsia" w:eastAsiaTheme="minorEastAsia" w:cstheme="minorEastAsia"/>
          <w:b/>
          <w:bCs/>
          <w:sz w:val="24"/>
          <w:szCs w:val="24"/>
          <w:lang w:val="en-US" w:eastAsia="zh-CN"/>
        </w:rPr>
        <w:t>投标</w:t>
      </w:r>
      <w:r>
        <w:rPr>
          <w:rFonts w:hint="eastAsia" w:asciiTheme="minorEastAsia" w:hAnsiTheme="minorEastAsia" w:eastAsiaTheme="minorEastAsia" w:cstheme="minorEastAsia"/>
          <w:b/>
          <w:bCs/>
          <w:sz w:val="24"/>
          <w:szCs w:val="24"/>
          <w:lang w:eastAsia="zh-CN"/>
        </w:rPr>
        <w:t>文件，将被平台系统拒绝。</w:t>
      </w:r>
    </w:p>
    <w:p w14:paraId="530CF5A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10.6 </w:t>
      </w:r>
      <w:r>
        <w:rPr>
          <w:rFonts w:hint="eastAsia" w:asciiTheme="minorEastAsia" w:hAnsiTheme="minorEastAsia" w:eastAsiaTheme="minorEastAsia" w:cstheme="minorEastAsia"/>
          <w:sz w:val="24"/>
          <w:szCs w:val="24"/>
        </w:rPr>
        <w:t>第四章《</w:t>
      </w:r>
      <w:r>
        <w:rPr>
          <w:rFonts w:hint="eastAsia" w:asciiTheme="minorEastAsia" w:hAnsiTheme="minorEastAsia" w:eastAsiaTheme="minorEastAsia" w:cstheme="minorEastAsia"/>
          <w:sz w:val="24"/>
          <w:szCs w:val="24"/>
          <w:lang w:val="en-US" w:eastAsia="zh-CN"/>
        </w:rPr>
        <w:t>开</w:t>
      </w:r>
      <w:r>
        <w:rPr>
          <w:rFonts w:hint="eastAsia" w:asciiTheme="minorEastAsia" w:hAnsiTheme="minorEastAsia" w:eastAsiaTheme="minorEastAsia" w:cstheme="minorEastAsia"/>
          <w:sz w:val="24"/>
          <w:szCs w:val="24"/>
        </w:rPr>
        <w:t>评标程序、评标方法和评标标准》中涉及的证明文件。</w:t>
      </w:r>
    </w:p>
    <w:p w14:paraId="3E951FA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7 </w:t>
      </w:r>
      <w:r>
        <w:rPr>
          <w:rFonts w:hint="eastAsia" w:asciiTheme="minorEastAsia" w:hAnsiTheme="minorEastAsia" w:eastAsiaTheme="minorEastAsia" w:cstheme="minorEastAsia"/>
          <w:sz w:val="24"/>
          <w:szCs w:val="24"/>
        </w:rPr>
        <w:t>对照第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章《采购需求》，说明所</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供货物和服务已对第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章《采购需求》做出了响应，或申明与第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章《采购需求》的偏差和例外。如第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章《采购需求》中要求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供证明文件的，投标人应当按具体要求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w:t>
      </w:r>
    </w:p>
    <w:p w14:paraId="486F95C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宋体" w:eastAsia="仿宋_GB2312"/>
          <w:b/>
          <w:color w:val="auto"/>
          <w:sz w:val="28"/>
          <w:szCs w:val="28"/>
          <w:lang w:eastAsia="zh-CN"/>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8 </w:t>
      </w:r>
      <w:r>
        <w:rPr>
          <w:rFonts w:hint="eastAsia" w:asciiTheme="minorEastAsia" w:hAnsiTheme="minorEastAsia" w:eastAsiaTheme="minorEastAsia" w:cstheme="minorEastAsia"/>
          <w:sz w:val="24"/>
          <w:szCs w:val="24"/>
          <w:lang w:eastAsia="zh-CN"/>
        </w:rPr>
        <w:t>投标人编制投标文件时，涉及营业执照、资质、业绩、财务、社保、纳税及各类证书、报告等内容，必须是原件的扫描件。</w:t>
      </w:r>
    </w:p>
    <w:p w14:paraId="59EA0E1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10.9 </w:t>
      </w:r>
      <w:r>
        <w:rPr>
          <w:rFonts w:hint="eastAsia" w:asciiTheme="minorEastAsia" w:hAnsiTheme="minorEastAsia" w:eastAsiaTheme="minorEastAsia" w:cstheme="minorEastAsia"/>
          <w:sz w:val="24"/>
          <w:szCs w:val="24"/>
          <w:lang w:eastAsia="zh-CN"/>
        </w:rPr>
        <w:t>投标人认为应附的其他材料。</w:t>
      </w:r>
    </w:p>
    <w:p w14:paraId="60FCF3EA">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11</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投标报价</w:t>
      </w:r>
    </w:p>
    <w:p w14:paraId="3A22162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所有投标均以人民币报价。</w:t>
      </w:r>
    </w:p>
    <w:p w14:paraId="605C563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投标人的报价应包括为完成本项目所发生的一切费用和税费，采购人将不再支付报价以外的任何费用。投标人的报价应包括但不限于下列内容，</w:t>
      </w:r>
      <w:r>
        <w:rPr>
          <w:rFonts w:hint="eastAsia" w:asciiTheme="minorEastAsia" w:hAnsiTheme="minorEastAsia" w:eastAsiaTheme="minorEastAsia" w:cstheme="minorEastAsia"/>
          <w:sz w:val="24"/>
          <w:szCs w:val="24"/>
          <w:lang w:val="en-US" w:eastAsia="zh-CN"/>
        </w:rPr>
        <w:t>招标文件</w:t>
      </w:r>
      <w:r>
        <w:rPr>
          <w:rFonts w:hint="eastAsia" w:asciiTheme="minorEastAsia" w:hAnsiTheme="minorEastAsia" w:eastAsiaTheme="minorEastAsia" w:cstheme="minorEastAsia"/>
          <w:sz w:val="24"/>
          <w:szCs w:val="24"/>
        </w:rPr>
        <w:t>中有特殊规定的，从其规定。</w:t>
      </w:r>
    </w:p>
    <w:p w14:paraId="3F29613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lang w:eastAsia="zh-CN"/>
        </w:rPr>
        <w:t>报价时应详细列出所投产品的生产厂商、品牌、型号、单价、数量、总价等。</w:t>
      </w:r>
    </w:p>
    <w:p w14:paraId="34AC192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）服务项目</w:t>
      </w:r>
      <w:r>
        <w:rPr>
          <w:rFonts w:hint="eastAsia" w:asciiTheme="minorEastAsia" w:hAnsiTheme="minorEastAsia" w:eastAsiaTheme="minorEastAsia" w:cstheme="minorEastAsia"/>
          <w:sz w:val="24"/>
          <w:szCs w:val="24"/>
        </w:rPr>
        <w:t>按照招标文件要求完成本项目的全部相关费用。</w:t>
      </w:r>
    </w:p>
    <w:p w14:paraId="6FFB29D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采购人不得向供应商索要或者接受其给予的赠品、回扣或者与采购无关的其他商品、服务。</w:t>
      </w:r>
    </w:p>
    <w:p w14:paraId="427B664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投标人不能</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供任何有选择性或可调整的报价（招标文件另有规定的除外），否则其投标无效。</w:t>
      </w:r>
    </w:p>
    <w:p w14:paraId="5A80E45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11.5 </w:t>
      </w:r>
      <w:r>
        <w:rPr>
          <w:rFonts w:hint="eastAsia" w:asciiTheme="minorEastAsia" w:hAnsiTheme="minorEastAsia" w:eastAsiaTheme="minorEastAsia" w:cstheme="minorEastAsia"/>
          <w:sz w:val="24"/>
          <w:szCs w:val="24"/>
          <w:lang w:eastAsia="zh-CN"/>
        </w:rPr>
        <w:t>本次招标设有预算，投标人报价超过预算的，评标委员会将不予评议。</w:t>
      </w:r>
    </w:p>
    <w:p w14:paraId="0139C593">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 xml:space="preserve">11.6 </w:t>
      </w:r>
      <w:r>
        <w:rPr>
          <w:rFonts w:hint="eastAsia" w:asciiTheme="minorEastAsia" w:hAnsiTheme="minorEastAsia" w:eastAsiaTheme="minorEastAsia" w:cstheme="minorEastAsia"/>
          <w:b/>
          <w:bCs/>
          <w:sz w:val="24"/>
          <w:szCs w:val="24"/>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E092921">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w:t>
      </w: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投标有效期</w:t>
      </w:r>
    </w:p>
    <w:p w14:paraId="4AD1A5D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投标文件应在本招标文件《</w:t>
      </w:r>
      <w:r>
        <w:rPr>
          <w:rFonts w:hint="eastAsia" w:asciiTheme="minorEastAsia" w:hAnsiTheme="minorEastAsia" w:eastAsiaTheme="minorEastAsia" w:cstheme="minorEastAsia"/>
          <w:sz w:val="24"/>
          <w:szCs w:val="24"/>
          <w:lang w:eastAsia="zh-CN"/>
        </w:rPr>
        <w:t>投标人须知表</w:t>
      </w:r>
      <w:r>
        <w:rPr>
          <w:rFonts w:hint="eastAsia" w:asciiTheme="minorEastAsia" w:hAnsiTheme="minorEastAsia" w:eastAsiaTheme="minorEastAsia" w:cstheme="minorEastAsia"/>
          <w:sz w:val="24"/>
          <w:szCs w:val="24"/>
        </w:rPr>
        <w:t>》中规定的投标有效期内保持有效，投标有效期少于招标文件规定期限的，其投标无效。</w:t>
      </w:r>
      <w:r>
        <w:rPr>
          <w:rFonts w:hint="eastAsia" w:asciiTheme="minorEastAsia" w:hAnsiTheme="minorEastAsia" w:eastAsiaTheme="minorEastAsia" w:cstheme="minorEastAsia"/>
          <w:sz w:val="24"/>
          <w:szCs w:val="24"/>
          <w:lang w:eastAsia="zh-CN"/>
        </w:rPr>
        <w:t>中标人的投标有效期延长至项目验收合格之日。</w:t>
      </w:r>
    </w:p>
    <w:p w14:paraId="6E3C227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lang w:eastAsia="zh-CN"/>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特别情况下，</w:t>
      </w:r>
      <w:r>
        <w:rPr>
          <w:rFonts w:hint="eastAsia" w:asciiTheme="minorEastAsia" w:hAnsiTheme="minorEastAsia" w:eastAsiaTheme="minorEastAsia" w:cstheme="minorEastAsia"/>
          <w:sz w:val="24"/>
          <w:szCs w:val="24"/>
          <w:lang w:val="en-US" w:eastAsia="zh-CN"/>
        </w:rPr>
        <w:t>采购代理机构</w:t>
      </w:r>
      <w:r>
        <w:rPr>
          <w:rFonts w:hint="eastAsia" w:asciiTheme="minorEastAsia" w:hAnsiTheme="minorEastAsia" w:eastAsiaTheme="minorEastAsia" w:cstheme="minorEastAsia"/>
          <w:sz w:val="24"/>
          <w:szCs w:val="24"/>
          <w:lang w:eastAsia="zh-CN"/>
        </w:rPr>
        <w:t>、采购人可于投标有效期满之前要求投标人同意延长有效期，要求与答复均为书面形式。投标人可以拒绝上述要求。对于同意该要求的投标人，既不要求也不允许其修改投标文件。</w:t>
      </w:r>
    </w:p>
    <w:p w14:paraId="6D270E4D">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13.</w:t>
      </w:r>
      <w:r>
        <w:rPr>
          <w:rFonts w:hint="eastAsia" w:asciiTheme="minorEastAsia" w:hAnsiTheme="minorEastAsia" w:eastAsiaTheme="minorEastAsia" w:cstheme="minorEastAsia"/>
          <w:b/>
          <w:bCs/>
          <w:sz w:val="24"/>
          <w:szCs w:val="24"/>
        </w:rPr>
        <w:t>投标文件的签署、盖章</w:t>
      </w:r>
    </w:p>
    <w:p w14:paraId="7DC2E2D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文件必须在规定签章处</w:t>
      </w:r>
      <w:r>
        <w:rPr>
          <w:rFonts w:hint="eastAsia" w:asciiTheme="minorEastAsia" w:hAnsiTheme="minorEastAsia" w:eastAsiaTheme="minorEastAsia" w:cstheme="minorEastAsia"/>
          <w:sz w:val="24"/>
          <w:szCs w:val="24"/>
          <w:lang w:val="en-US" w:eastAsia="zh-CN"/>
        </w:rPr>
        <w:t>电子签章或</w:t>
      </w:r>
      <w:r>
        <w:rPr>
          <w:rFonts w:hint="eastAsia" w:asciiTheme="minorEastAsia" w:hAnsiTheme="minorEastAsia" w:eastAsiaTheme="minorEastAsia" w:cstheme="minorEastAsia"/>
          <w:sz w:val="24"/>
          <w:szCs w:val="24"/>
          <w:lang w:eastAsia="zh-CN"/>
        </w:rPr>
        <w:t>手写签字后扫描上传进投标文件。</w:t>
      </w:r>
    </w:p>
    <w:p w14:paraId="3E4E934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招标文件要求盖章的内容，一般通过</w:t>
      </w:r>
      <w:r>
        <w:rPr>
          <w:rFonts w:hint="eastAsia" w:asciiTheme="minorEastAsia" w:hAnsiTheme="minorEastAsia" w:eastAsiaTheme="minorEastAsia" w:cstheme="minorEastAsia"/>
          <w:sz w:val="24"/>
          <w:szCs w:val="24"/>
          <w:lang w:val="en-US" w:eastAsia="zh-CN"/>
        </w:rPr>
        <w:t>CA</w:t>
      </w:r>
      <w:r>
        <w:rPr>
          <w:rFonts w:hint="eastAsia" w:asciiTheme="minorEastAsia" w:hAnsiTheme="minorEastAsia" w:eastAsiaTheme="minorEastAsia" w:cstheme="minorEastAsia"/>
          <w:sz w:val="24"/>
          <w:szCs w:val="24"/>
        </w:rPr>
        <w:t>加盖电子签章。</w:t>
      </w:r>
    </w:p>
    <w:p w14:paraId="07AC238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41B6154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投标文件的</w:t>
      </w:r>
      <w:r>
        <w:rPr>
          <w:rFonts w:hint="eastAsia" w:asciiTheme="minorEastAsia" w:hAnsiTheme="minorEastAsia" w:eastAsiaTheme="minorEastAsia" w:cstheme="minorEastAsia"/>
          <w:sz w:val="28"/>
          <w:szCs w:val="28"/>
          <w:lang w:val="en-US" w:eastAsia="zh-CN"/>
          <w14:textOutline w14:w="1800"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交</w:t>
      </w:r>
    </w:p>
    <w:p w14:paraId="0A5A4EF7">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86"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4.</w:t>
      </w:r>
      <w:r>
        <w:rPr>
          <w:rFonts w:hint="eastAsia" w:asciiTheme="minorEastAsia" w:hAnsiTheme="minorEastAsia" w:eastAsiaTheme="minorEastAsia" w:cstheme="minorEastAsia"/>
          <w:b/>
          <w:bCs/>
          <w:spacing w:val="1"/>
          <w:sz w:val="24"/>
          <w:szCs w:val="24"/>
        </w:rPr>
        <w:t>投标文件的</w:t>
      </w:r>
      <w:r>
        <w:rPr>
          <w:rFonts w:hint="eastAsia" w:asciiTheme="minorEastAsia" w:hAnsiTheme="minorEastAsia" w:eastAsiaTheme="minorEastAsia" w:cstheme="minorEastAsia"/>
          <w:b/>
          <w:bCs/>
          <w:spacing w:val="1"/>
          <w:sz w:val="24"/>
          <w:szCs w:val="24"/>
          <w:lang w:val="en-US" w:eastAsia="zh-CN"/>
        </w:rPr>
        <w:t>提</w:t>
      </w:r>
      <w:r>
        <w:rPr>
          <w:rFonts w:hint="eastAsia" w:asciiTheme="minorEastAsia" w:hAnsiTheme="minorEastAsia" w:eastAsiaTheme="minorEastAsia" w:cstheme="minorEastAsia"/>
          <w:b/>
          <w:bCs/>
          <w:spacing w:val="1"/>
          <w:sz w:val="24"/>
          <w:szCs w:val="24"/>
        </w:rPr>
        <w:t>交</w:t>
      </w:r>
    </w:p>
    <w:p w14:paraId="557C001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 xml:space="preserve"> 电子投标文件的提交是指使用南阳市公共资源交易中心网上交易系统在投标截止时间前完成制作软件生成的加密电子投标文件的上传。未在投标截止时间前完成上传的，视为逾期提交。逾期提交的投标文件，招标人不予受理。</w:t>
      </w:r>
    </w:p>
    <w:p w14:paraId="4D0C562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14.2 采购人及采购代理机构拒绝接受通过电子交易平台以外任何形式提交的投标文件。</w:t>
      </w:r>
    </w:p>
    <w:p w14:paraId="09A2A10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15.投标截止时间</w:t>
      </w:r>
    </w:p>
    <w:p w14:paraId="6FD1295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spacing w:val="3"/>
          <w:kern w:val="0"/>
          <w:sz w:val="24"/>
          <w:szCs w:val="24"/>
          <w:lang w:val="en-US" w:eastAsia="zh-CN" w:bidi="ar-SA"/>
        </w:rPr>
        <w:t>投标人应在招标文件要求的投标文件截止时间前，将电子投标文件提交至电</w:t>
      </w:r>
      <w:r>
        <w:rPr>
          <w:rFonts w:hint="eastAsia" w:asciiTheme="minorEastAsia" w:hAnsiTheme="minorEastAsia" w:eastAsiaTheme="minorEastAsia" w:cstheme="minorEastAsia"/>
          <w:spacing w:val="-9"/>
          <w:sz w:val="24"/>
          <w:szCs w:val="24"/>
        </w:rPr>
        <w:t>子交易平台。</w:t>
      </w:r>
    </w:p>
    <w:p w14:paraId="4AB2483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6.</w:t>
      </w:r>
      <w:r>
        <w:rPr>
          <w:rFonts w:hint="eastAsia" w:asciiTheme="minorEastAsia" w:hAnsiTheme="minorEastAsia" w:eastAsiaTheme="minorEastAsia" w:cstheme="minorEastAsia"/>
          <w:b/>
          <w:bCs/>
          <w:spacing w:val="-1"/>
          <w:sz w:val="24"/>
          <w:szCs w:val="24"/>
        </w:rPr>
        <w:t>投标文件的修改与撤回</w:t>
      </w:r>
    </w:p>
    <w:p w14:paraId="17430D3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16.1 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14:paraId="7EA9C3B1">
      <w:pPr>
        <w:pStyle w:val="7"/>
        <w:keepNext w:val="0"/>
        <w:keepLines w:val="0"/>
        <w:pageBreakBefore w:val="0"/>
        <w:kinsoku/>
        <w:wordWrap w:val="0"/>
        <w:overflowPunct/>
        <w:topLinePunct w:val="0"/>
        <w:bidi w:val="0"/>
        <w:spacing w:before="353" w:line="219" w:lineRule="auto"/>
        <w:jc w:val="both"/>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5CF1F8C7">
      <w:pPr>
        <w:pStyle w:val="18"/>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6A3FE142">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02F008FB">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62F91DC5">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6F891DD2">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5B9D7675">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410520A4">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46C4F554">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07DFC86B">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12EA5BC3">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345D81E1">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36C184DC">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5522D63D">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4982C9D2">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63CC3A2C">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7F362A9A">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65C57C39">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4668CB66">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75DD38BF">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3D8EB527">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7BEFAC9A">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04344781">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4898764E">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 xml:space="preserve"> 开、</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评标程序、评标方法和评标标准</w:t>
      </w:r>
    </w:p>
    <w:p w14:paraId="4AC40E87">
      <w:pPr>
        <w:pStyle w:val="7"/>
        <w:keepNext w:val="0"/>
        <w:keepLines w:val="0"/>
        <w:pageBreakBefore w:val="0"/>
        <w:kinsoku/>
        <w:wordWrap w:val="0"/>
        <w:overflowPunct/>
        <w:topLinePunct w:val="0"/>
        <w:bidi w:val="0"/>
        <w:spacing w:before="255" w:line="221" w:lineRule="auto"/>
        <w:ind w:left="3942"/>
        <w:jc w:val="both"/>
        <w:outlineLvl w:val="2"/>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pPr>
    </w:p>
    <w:p w14:paraId="56F54493">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一、开标</w:t>
      </w:r>
    </w:p>
    <w:p w14:paraId="14D4B552">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1.采购人或采购代理机构按招标公告中规定的时间开标，本项目使用不见面开标，投标人无需到开标现场。</w:t>
      </w:r>
    </w:p>
    <w:p w14:paraId="7EDD4E7F">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2.开标：</w:t>
      </w:r>
    </w:p>
    <w:p w14:paraId="299536B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2.1 投标人解密：投标人制作电子投标文件时，必须使用本单位企业数字证书进行加密，投标人在开标前须自行检查数字证书的有效性。在解密时间到达后，系统做出解密提示，请各投标人自行解密即可。开标解密时未在规定时间（30分钟）内进行解密的视为撤销其投标文件（因电子开标系统原因除外）。</w:t>
      </w:r>
    </w:p>
    <w:p w14:paraId="18639A3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3C177BC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2.3 宣布开标结束。</w:t>
      </w:r>
    </w:p>
    <w:p w14:paraId="1DFD1E7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p>
    <w:p w14:paraId="4C1B8AC9">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outlineLvl w:val="2"/>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二、资格审查</w:t>
      </w:r>
    </w:p>
    <w:p w14:paraId="009869BB">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1.开标结束后，采购人或采购代理机构将根据资格审查要求中的规定，对投标人进行资格审查，并形成资格审查结果。</w:t>
      </w:r>
    </w:p>
    <w:p w14:paraId="2763BB66">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2.投标人《资格证明文件》有任何一项不符合《资格审查要求》的，资格审查不合格，其投标无效。</w:t>
      </w:r>
    </w:p>
    <w:p w14:paraId="40E6DD32">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3.资格审查合格的投标人不足3家的，不进行评标。</w:t>
      </w:r>
    </w:p>
    <w:p w14:paraId="4D1DB8CF">
      <w:pPr>
        <w:pStyle w:val="30"/>
        <w:rPr>
          <w:rFonts w:hint="eastAsia"/>
          <w:lang w:val="en-US" w:eastAsia="zh-CN"/>
        </w:rPr>
      </w:pPr>
    </w:p>
    <w:p w14:paraId="65D18EC5">
      <w:pPr>
        <w:pStyle w:val="7"/>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47B6E952">
      <w:pPr>
        <w:pStyle w:val="7"/>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27D0C6DF">
      <w:pPr>
        <w:pStyle w:val="7"/>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190AB6A5">
      <w:pPr>
        <w:pStyle w:val="7"/>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64B17BAA">
      <w:pPr>
        <w:pStyle w:val="7"/>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54605525">
      <w:pPr>
        <w:pStyle w:val="7"/>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6CA4E777">
      <w:pPr>
        <w:pStyle w:val="7"/>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27BCC665">
      <w:pPr>
        <w:pStyle w:val="7"/>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资格审查要求</w:t>
      </w:r>
    </w:p>
    <w:p w14:paraId="104BE9BB">
      <w:pPr>
        <w:keepNext w:val="0"/>
        <w:keepLines w:val="0"/>
        <w:pageBreakBefore w:val="0"/>
        <w:kinsoku/>
        <w:wordWrap w:val="0"/>
        <w:overflowPunct/>
        <w:topLinePunct w:val="0"/>
        <w:bidi w:val="0"/>
        <w:spacing w:line="146" w:lineRule="exact"/>
        <w:jc w:val="both"/>
        <w:rPr>
          <w:rFonts w:hint="eastAsia" w:asciiTheme="minorEastAsia" w:hAnsiTheme="minorEastAsia" w:eastAsiaTheme="minorEastAsia" w:cstheme="minorEastAsia"/>
        </w:rPr>
      </w:pPr>
    </w:p>
    <w:tbl>
      <w:tblPr>
        <w:tblStyle w:val="31"/>
        <w:tblW w:w="83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61"/>
        <w:gridCol w:w="3600"/>
        <w:gridCol w:w="2967"/>
      </w:tblGrid>
      <w:tr w14:paraId="45067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9" w:type="dxa"/>
            <w:vAlign w:val="top"/>
          </w:tcPr>
          <w:p w14:paraId="39DD36FA">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061" w:type="dxa"/>
            <w:vAlign w:val="top"/>
          </w:tcPr>
          <w:p w14:paraId="4D3233B6">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3600" w:type="dxa"/>
            <w:vAlign w:val="top"/>
          </w:tcPr>
          <w:p w14:paraId="79875504">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c>
          <w:tcPr>
            <w:tcW w:w="2967" w:type="dxa"/>
            <w:vAlign w:val="top"/>
          </w:tcPr>
          <w:p w14:paraId="1477F815">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备注</w:t>
            </w:r>
          </w:p>
        </w:tc>
      </w:tr>
      <w:tr w14:paraId="76E44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729" w:type="dxa"/>
            <w:vAlign w:val="center"/>
          </w:tcPr>
          <w:p w14:paraId="61070C0A">
            <w:pPr>
              <w:pStyle w:val="32"/>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rPr>
            </w:pPr>
          </w:p>
          <w:p w14:paraId="1E3621D3">
            <w:pPr>
              <w:pStyle w:val="32"/>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61" w:type="dxa"/>
            <w:vAlign w:val="center"/>
          </w:tcPr>
          <w:p w14:paraId="21B78BB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满足第一章《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投标人具备的</w:t>
            </w:r>
            <w:r>
              <w:rPr>
                <w:rFonts w:hint="eastAsia" w:asciiTheme="minorEastAsia" w:hAnsiTheme="minorEastAsia" w:eastAsiaTheme="minorEastAsia" w:cstheme="minorEastAsia"/>
                <w:spacing w:val="-2"/>
                <w:sz w:val="24"/>
                <w:szCs w:val="24"/>
              </w:rPr>
              <w:t>资格要求</w:t>
            </w:r>
          </w:p>
        </w:tc>
        <w:tc>
          <w:tcPr>
            <w:tcW w:w="3600" w:type="dxa"/>
            <w:vAlign w:val="top"/>
          </w:tcPr>
          <w:p w14:paraId="11A44CB4">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1.</w:t>
            </w:r>
            <w:r>
              <w:rPr>
                <w:rFonts w:hint="eastAsia" w:asciiTheme="minorEastAsia" w:hAnsiTheme="minorEastAsia" w:eastAsiaTheme="minorEastAsia" w:cstheme="minorEastAsia"/>
                <w:spacing w:val="-2"/>
                <w:sz w:val="24"/>
                <w:szCs w:val="24"/>
                <w:lang w:val="en-US" w:eastAsia="zh-CN"/>
              </w:rPr>
              <w:t>注册于中华人民共和国境内，具有独立承担民事责任能力；</w:t>
            </w:r>
          </w:p>
          <w:p w14:paraId="039E821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2.具有良好的商业信誉和健全的财务会计制度；</w:t>
            </w:r>
          </w:p>
          <w:p w14:paraId="1164C339">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3.具有履行合同所必需的设备和专业技术能力；</w:t>
            </w:r>
          </w:p>
          <w:p w14:paraId="16E81B69">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4.有依法缴纳税收和社会保障资金的良好记录；</w:t>
            </w:r>
          </w:p>
          <w:p w14:paraId="60BFBEB7">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5.</w:t>
            </w:r>
            <w:r>
              <w:rPr>
                <w:rFonts w:hint="eastAsia" w:asciiTheme="minorEastAsia" w:hAnsiTheme="minorEastAsia" w:eastAsiaTheme="minorEastAsia" w:cstheme="minorEastAsia"/>
                <w:snapToGrid w:val="0"/>
                <w:color w:val="000000"/>
                <w:spacing w:val="-14"/>
                <w:kern w:val="0"/>
                <w:sz w:val="24"/>
                <w:szCs w:val="24"/>
                <w:lang w:val="en-US" w:eastAsia="zh-CN" w:bidi="ar-SA"/>
              </w:rPr>
              <w:t>参加政府采购活动前三年内，在经营活动中没有重大违法记录；</w:t>
            </w:r>
          </w:p>
          <w:p w14:paraId="5B0B110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6.根据《关于在政府采购活动中查询及使用信用记录有关问题的通知》(财库</w:t>
            </w:r>
            <w:r>
              <w:rPr>
                <w:rFonts w:hint="eastAsia" w:asciiTheme="minorEastAsia" w:hAnsiTheme="minorEastAsia" w:eastAsiaTheme="minorEastAsia" w:cstheme="minorEastAsia"/>
                <w:spacing w:val="-12"/>
                <w:sz w:val="24"/>
                <w:szCs w:val="24"/>
              </w:rPr>
              <w:t>〔20</w:t>
            </w:r>
            <w:r>
              <w:rPr>
                <w:rFonts w:hint="eastAsia" w:asciiTheme="minorEastAsia" w:hAnsiTheme="minorEastAsia" w:eastAsiaTheme="minorEastAsia" w:cstheme="minorEastAsia"/>
                <w:spacing w:val="-12"/>
                <w:sz w:val="24"/>
                <w:szCs w:val="24"/>
                <w:lang w:val="en-US" w:eastAsia="zh-CN"/>
              </w:rPr>
              <w:t>16</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2"/>
                <w:sz w:val="24"/>
                <w:szCs w:val="24"/>
                <w:lang w:val="en-US"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412A40C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7.遵守国家有关法律、法规、规章。</w:t>
            </w:r>
          </w:p>
        </w:tc>
        <w:tc>
          <w:tcPr>
            <w:tcW w:w="2967" w:type="dxa"/>
            <w:vAlign w:val="top"/>
          </w:tcPr>
          <w:p w14:paraId="4F776756">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投标人为企业（包括合伙企业、个体工商户）的，应提供有效的营业执照；</w:t>
            </w:r>
          </w:p>
          <w:p w14:paraId="44724EBD">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投标人为事业单位的，应提供有效的事业单位法人证书；</w:t>
            </w:r>
          </w:p>
          <w:p w14:paraId="6B81B4E9">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投标人是非企业机构的，应提供有效的执业许可证、登记证书等证明文件；</w:t>
            </w:r>
          </w:p>
          <w:p w14:paraId="70B7593B">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投标人是自然人的，应提供有效的自然人身份证明。</w:t>
            </w:r>
          </w:p>
          <w:p w14:paraId="1CA8150D">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5E0C7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9" w:type="dxa"/>
            <w:vAlign w:val="top"/>
          </w:tcPr>
          <w:p w14:paraId="0649D8A0">
            <w:pPr>
              <w:pStyle w:val="32"/>
              <w:keepNext w:val="0"/>
              <w:keepLines w:val="0"/>
              <w:pageBreakBefore w:val="0"/>
              <w:kinsoku/>
              <w:wordWrap w:val="0"/>
              <w:overflowPunct/>
              <w:topLinePunct w:val="0"/>
              <w:bidi w:val="0"/>
              <w:spacing w:before="137" w:line="201" w:lineRule="auto"/>
              <w:ind w:left="243"/>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val="en-US" w:eastAsia="zh-CN"/>
              </w:rPr>
              <w:t>2</w:t>
            </w:r>
          </w:p>
        </w:tc>
        <w:tc>
          <w:tcPr>
            <w:tcW w:w="1061" w:type="dxa"/>
            <w:vAlign w:val="top"/>
          </w:tcPr>
          <w:p w14:paraId="26B03830">
            <w:pPr>
              <w:keepNext w:val="0"/>
              <w:keepLines w:val="0"/>
              <w:pageBreakBefore w:val="0"/>
              <w:kinsoku/>
              <w:wordWrap w:val="0"/>
              <w:overflowPunct/>
              <w:topLinePunct w:val="0"/>
              <w:bidi w:val="0"/>
              <w:spacing w:before="116" w:line="221" w:lineRule="auto"/>
              <w:ind w:lef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中小企业政策</w:t>
            </w:r>
          </w:p>
        </w:tc>
        <w:tc>
          <w:tcPr>
            <w:tcW w:w="3600" w:type="dxa"/>
            <w:vAlign w:val="top"/>
          </w:tcPr>
          <w:p w14:paraId="5AB63DB1">
            <w:pPr>
              <w:keepNext w:val="0"/>
              <w:keepLines w:val="0"/>
              <w:pageBreakBefore w:val="0"/>
              <w:kinsoku/>
              <w:wordWrap w:val="0"/>
              <w:overflowPunct/>
              <w:topLinePunct w:val="0"/>
              <w:bidi w:val="0"/>
              <w:spacing w:before="116" w:line="219" w:lineRule="auto"/>
              <w:ind w:left="11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具体要求见第一章《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2967" w:type="dxa"/>
            <w:vAlign w:val="top"/>
          </w:tcPr>
          <w:p w14:paraId="62C5FBCB">
            <w:pPr>
              <w:pStyle w:val="32"/>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r w14:paraId="1C7EE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4" w:hRule="atLeast"/>
        </w:trPr>
        <w:tc>
          <w:tcPr>
            <w:tcW w:w="729" w:type="dxa"/>
            <w:vAlign w:val="top"/>
          </w:tcPr>
          <w:p w14:paraId="7377F91B">
            <w:pPr>
              <w:pStyle w:val="32"/>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4C2D0178">
            <w:pPr>
              <w:pStyle w:val="32"/>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67C8081F">
            <w:pPr>
              <w:pStyle w:val="32"/>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4A18E535">
            <w:pPr>
              <w:pStyle w:val="32"/>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1989DE21">
            <w:pPr>
              <w:pStyle w:val="32"/>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664F6A2C">
            <w:pPr>
              <w:pStyle w:val="32"/>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5D174CA5">
            <w:pPr>
              <w:pStyle w:val="32"/>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6EEB7B73">
            <w:pPr>
              <w:pStyle w:val="32"/>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0F12C48F">
            <w:pPr>
              <w:pStyle w:val="32"/>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674E88FF">
            <w:pPr>
              <w:pStyle w:val="32"/>
              <w:keepNext w:val="0"/>
              <w:keepLines w:val="0"/>
              <w:pageBreakBefore w:val="0"/>
              <w:kinsoku/>
              <w:wordWrap w:val="0"/>
              <w:overflowPunct/>
              <w:topLinePunct w:val="0"/>
              <w:bidi w:val="0"/>
              <w:spacing w:before="49" w:line="19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2-1</w:t>
            </w:r>
          </w:p>
        </w:tc>
        <w:tc>
          <w:tcPr>
            <w:tcW w:w="1061" w:type="dxa"/>
            <w:vAlign w:val="top"/>
          </w:tcPr>
          <w:p w14:paraId="118A3497">
            <w:pPr>
              <w:pStyle w:val="32"/>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713F85A">
            <w:pPr>
              <w:pStyle w:val="32"/>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3E5674EA">
            <w:pPr>
              <w:pStyle w:val="32"/>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0467CCCC">
            <w:pPr>
              <w:pStyle w:val="32"/>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30B8F960">
            <w:pPr>
              <w:pStyle w:val="32"/>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7FDEB1C9">
            <w:pPr>
              <w:pStyle w:val="32"/>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767FD5B2">
            <w:pPr>
              <w:pStyle w:val="32"/>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48575E9F">
            <w:pPr>
              <w:pStyle w:val="32"/>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29530CE0">
            <w:pPr>
              <w:pStyle w:val="32"/>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6C223342">
            <w:pPr>
              <w:keepNext w:val="0"/>
              <w:keepLines w:val="0"/>
              <w:pageBreakBefore w:val="0"/>
              <w:kinsoku/>
              <w:wordWrap w:val="0"/>
              <w:overflowPunct/>
              <w:topLinePunct w:val="0"/>
              <w:bidi w:val="0"/>
              <w:spacing w:before="78" w:line="229" w:lineRule="auto"/>
              <w:ind w:left="112" w:right="105" w:firstLine="2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中小企业证明文</w:t>
            </w:r>
            <w:r>
              <w:rPr>
                <w:rFonts w:hint="eastAsia" w:asciiTheme="minorEastAsia" w:hAnsiTheme="minorEastAsia" w:eastAsiaTheme="minorEastAsia" w:cstheme="minorEastAsia"/>
                <w:sz w:val="24"/>
                <w:szCs w:val="24"/>
              </w:rPr>
              <w:t>件</w:t>
            </w:r>
          </w:p>
        </w:tc>
        <w:tc>
          <w:tcPr>
            <w:tcW w:w="3600" w:type="dxa"/>
            <w:vAlign w:val="top"/>
          </w:tcPr>
          <w:p w14:paraId="38EF4504">
            <w:pPr>
              <w:keepNext w:val="0"/>
              <w:keepLines w:val="0"/>
              <w:pageBreakBefore w:val="0"/>
              <w:kinsoku/>
              <w:wordWrap w:val="0"/>
              <w:overflowPunct/>
              <w:topLinePunct w:val="0"/>
              <w:bidi w:val="0"/>
              <w:spacing w:before="36" w:line="215" w:lineRule="auto"/>
              <w:ind w:left="115" w:right="102" w:firstLine="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当本项目（包）涉及预留份额专门面向中小企业采购，此时</w:t>
            </w:r>
            <w:r>
              <w:rPr>
                <w:rFonts w:hint="eastAsia" w:asciiTheme="minorEastAsia" w:hAnsiTheme="minorEastAsia" w:eastAsiaTheme="minorEastAsia" w:cstheme="minorEastAsia"/>
                <w:spacing w:val="1"/>
                <w:sz w:val="24"/>
                <w:szCs w:val="24"/>
                <w:lang w:val="en-US" w:eastAsia="zh-CN"/>
              </w:rPr>
              <w:t>须在</w:t>
            </w:r>
            <w:r>
              <w:rPr>
                <w:rFonts w:hint="eastAsia" w:asciiTheme="minorEastAsia" w:hAnsiTheme="minorEastAsia" w:eastAsiaTheme="minorEastAsia" w:cstheme="minorEastAsia"/>
                <w:spacing w:val="1"/>
                <w:sz w:val="24"/>
                <w:szCs w:val="24"/>
              </w:rPr>
              <w:t>《资格证明文件》中</w:t>
            </w:r>
            <w:r>
              <w:rPr>
                <w:rFonts w:hint="eastAsia" w:asciiTheme="minorEastAsia" w:hAnsiTheme="minorEastAsia" w:eastAsiaTheme="minorEastAsia" w:cstheme="minorEastAsia"/>
                <w:spacing w:val="15"/>
                <w:sz w:val="24"/>
                <w:szCs w:val="24"/>
                <w:lang w:val="en-US" w:eastAsia="zh-CN"/>
              </w:rPr>
              <w:t>提</w:t>
            </w:r>
            <w:r>
              <w:rPr>
                <w:rFonts w:hint="eastAsia" w:asciiTheme="minorEastAsia" w:hAnsiTheme="minorEastAsia" w:eastAsiaTheme="minorEastAsia" w:cstheme="minorEastAsia"/>
                <w:spacing w:val="-5"/>
                <w:sz w:val="24"/>
                <w:szCs w:val="24"/>
              </w:rPr>
              <w:t>供。</w:t>
            </w:r>
          </w:p>
          <w:p w14:paraId="2ACE1EFE">
            <w:pPr>
              <w:pStyle w:val="32"/>
              <w:keepNext w:val="0"/>
              <w:keepLines w:val="0"/>
              <w:pageBreakBefore w:val="0"/>
              <w:kinsoku/>
              <w:wordWrap w:val="0"/>
              <w:overflowPunct/>
              <w:topLinePunct w:val="0"/>
              <w:bidi w:val="0"/>
              <w:spacing w:before="4" w:line="220" w:lineRule="auto"/>
              <w:ind w:left="116" w:right="102" w:firstLine="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1、投标人单独投标的，应</w:t>
            </w:r>
            <w:r>
              <w:rPr>
                <w:rFonts w:hint="eastAsia" w:asciiTheme="minorEastAsia" w:hAnsiTheme="minorEastAsia" w:eastAsiaTheme="minorEastAsia" w:cstheme="minorEastAsia"/>
                <w:spacing w:val="-5"/>
                <w:sz w:val="24"/>
                <w:szCs w:val="24"/>
                <w:lang w:val="en-US" w:eastAsia="zh-CN"/>
              </w:rPr>
              <w:t>提</w:t>
            </w:r>
            <w:r>
              <w:rPr>
                <w:rFonts w:hint="eastAsia" w:asciiTheme="minorEastAsia" w:hAnsiTheme="minorEastAsia" w:eastAsiaTheme="minorEastAsia" w:cstheme="minorEastAsia"/>
                <w:spacing w:val="-5"/>
                <w:sz w:val="24"/>
                <w:szCs w:val="24"/>
              </w:rPr>
              <w:t>供《中小企业声</w:t>
            </w:r>
            <w:r>
              <w:rPr>
                <w:rFonts w:hint="eastAsia" w:asciiTheme="minorEastAsia" w:hAnsiTheme="minorEastAsia" w:eastAsiaTheme="minorEastAsia" w:cstheme="minorEastAsia"/>
                <w:spacing w:val="1"/>
                <w:sz w:val="24"/>
                <w:szCs w:val="24"/>
              </w:rPr>
              <w:t>明函》或《残疾人福利性单位声明函》或由省级以上监狱管理局、戒毒管理局（含新疆生产建设兵团）出具的属于监狱企业的证明</w:t>
            </w:r>
            <w:r>
              <w:rPr>
                <w:rFonts w:hint="eastAsia" w:asciiTheme="minorEastAsia" w:hAnsiTheme="minorEastAsia" w:eastAsiaTheme="minorEastAsia" w:cstheme="minorEastAsia"/>
                <w:spacing w:val="-11"/>
                <w:sz w:val="24"/>
                <w:szCs w:val="24"/>
              </w:rPr>
              <w:t>文件。</w:t>
            </w:r>
          </w:p>
          <w:p w14:paraId="6B940BDE">
            <w:pPr>
              <w:pStyle w:val="32"/>
              <w:keepNext w:val="0"/>
              <w:keepLines w:val="0"/>
              <w:pageBreakBefore w:val="0"/>
              <w:kinsoku/>
              <w:wordWrap w:val="0"/>
              <w:overflowPunct/>
              <w:topLinePunct w:val="0"/>
              <w:bidi w:val="0"/>
              <w:spacing w:before="20" w:line="236" w:lineRule="auto"/>
              <w:ind w:left="113" w:right="102" w:firstLine="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2、如招标文件要求以联合体形式参加</w:t>
            </w:r>
            <w:r>
              <w:rPr>
                <w:rFonts w:hint="eastAsia" w:asciiTheme="minorEastAsia" w:hAnsiTheme="minorEastAsia" w:eastAsiaTheme="minorEastAsia" w:cstheme="minorEastAsia"/>
                <w:spacing w:val="1"/>
                <w:sz w:val="24"/>
                <w:szCs w:val="24"/>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w:t>
            </w:r>
            <w:r>
              <w:rPr>
                <w:rFonts w:hint="eastAsia" w:asciiTheme="minorEastAsia" w:hAnsiTheme="minorEastAsia" w:eastAsiaTheme="minorEastAsia" w:cstheme="minorEastAsia"/>
                <w:spacing w:val="-4"/>
                <w:sz w:val="24"/>
                <w:szCs w:val="24"/>
              </w:rPr>
              <w:t>关于预留份额的要求。</w:t>
            </w:r>
          </w:p>
        </w:tc>
        <w:tc>
          <w:tcPr>
            <w:tcW w:w="2967" w:type="dxa"/>
            <w:vAlign w:val="top"/>
          </w:tcPr>
          <w:p w14:paraId="27D4255A">
            <w:pPr>
              <w:pStyle w:val="32"/>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D664EF1">
            <w:pPr>
              <w:pStyle w:val="32"/>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B27F22C">
            <w:pPr>
              <w:pStyle w:val="32"/>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778105B">
            <w:pPr>
              <w:pStyle w:val="32"/>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3C513C2">
            <w:pPr>
              <w:pStyle w:val="32"/>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CD52EC5">
            <w:pPr>
              <w:pStyle w:val="32"/>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F830C76">
            <w:pPr>
              <w:pStyle w:val="32"/>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416A47DE">
            <w:pPr>
              <w:pStyle w:val="32"/>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508CE9EA">
            <w:pPr>
              <w:pStyle w:val="32"/>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2AD2EF5A">
            <w:pPr>
              <w:keepNext w:val="0"/>
              <w:keepLines w:val="0"/>
              <w:pageBreakBefore w:val="0"/>
              <w:kinsoku/>
              <w:wordWrap w:val="0"/>
              <w:overflowPunct/>
              <w:topLinePunct w:val="0"/>
              <w:bidi w:val="0"/>
              <w:spacing w:before="78" w:line="229" w:lineRule="auto"/>
              <w:ind w:left="118" w:right="116" w:hanging="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格式见《投标</w:t>
            </w:r>
            <w:r>
              <w:rPr>
                <w:rFonts w:hint="eastAsia" w:asciiTheme="minorEastAsia" w:hAnsiTheme="minorEastAsia" w:eastAsiaTheme="minorEastAsia" w:cstheme="minorEastAsia"/>
                <w:spacing w:val="-4"/>
                <w:sz w:val="24"/>
                <w:szCs w:val="24"/>
              </w:rPr>
              <w:t>文件格式》</w:t>
            </w:r>
          </w:p>
        </w:tc>
      </w:tr>
      <w:tr w14:paraId="1A18D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9" w:type="dxa"/>
            <w:vAlign w:val="top"/>
          </w:tcPr>
          <w:p w14:paraId="2B6177A8">
            <w:pPr>
              <w:pStyle w:val="32"/>
              <w:keepNext w:val="0"/>
              <w:keepLines w:val="0"/>
              <w:pageBreakBefore w:val="0"/>
              <w:kinsoku/>
              <w:wordWrap w:val="0"/>
              <w:overflowPunct/>
              <w:topLinePunct w:val="0"/>
              <w:bidi w:val="0"/>
              <w:spacing w:before="213" w:line="201" w:lineRule="auto"/>
              <w:ind w:left="36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061" w:type="dxa"/>
            <w:vAlign w:val="top"/>
          </w:tcPr>
          <w:p w14:paraId="68ADF83F">
            <w:pPr>
              <w:keepNext w:val="0"/>
              <w:keepLines w:val="0"/>
              <w:pageBreakBefore w:val="0"/>
              <w:kinsoku/>
              <w:wordWrap w:val="0"/>
              <w:overflowPunct/>
              <w:topLinePunct w:val="0"/>
              <w:bidi w:val="0"/>
              <w:spacing w:before="35" w:line="224" w:lineRule="auto"/>
              <w:ind w:left="113"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本项目的</w:t>
            </w:r>
            <w:r>
              <w:rPr>
                <w:rFonts w:hint="eastAsia" w:asciiTheme="minorEastAsia" w:hAnsiTheme="minorEastAsia" w:eastAsiaTheme="minorEastAsia" w:cstheme="minorEastAsia"/>
                <w:spacing w:val="10"/>
                <w:sz w:val="24"/>
                <w:szCs w:val="24"/>
                <w:lang w:val="en-US" w:eastAsia="zh-CN"/>
              </w:rPr>
              <w:t>其他</w:t>
            </w:r>
            <w:r>
              <w:rPr>
                <w:rFonts w:hint="eastAsia" w:asciiTheme="minorEastAsia" w:hAnsiTheme="minorEastAsia" w:eastAsiaTheme="minorEastAsia" w:cstheme="minorEastAsia"/>
                <w:spacing w:val="10"/>
                <w:sz w:val="24"/>
                <w:szCs w:val="24"/>
              </w:rPr>
              <w:t>资</w:t>
            </w:r>
            <w:r>
              <w:rPr>
                <w:rFonts w:hint="eastAsia" w:asciiTheme="minorEastAsia" w:hAnsiTheme="minorEastAsia" w:eastAsiaTheme="minorEastAsia" w:cstheme="minorEastAsia"/>
                <w:spacing w:val="-3"/>
                <w:sz w:val="24"/>
                <w:szCs w:val="24"/>
              </w:rPr>
              <w:t>格要</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求</w:t>
            </w:r>
          </w:p>
        </w:tc>
        <w:tc>
          <w:tcPr>
            <w:tcW w:w="3600" w:type="dxa"/>
            <w:vAlign w:val="top"/>
          </w:tcPr>
          <w:p w14:paraId="49226FD7">
            <w:pPr>
              <w:keepNext w:val="0"/>
              <w:keepLines w:val="0"/>
              <w:pageBreakBefore w:val="0"/>
              <w:kinsoku/>
              <w:wordWrap w:val="0"/>
              <w:overflowPunct/>
              <w:topLinePunct w:val="0"/>
              <w:bidi w:val="0"/>
              <w:spacing w:before="192" w:line="219"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如有，见第一章《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2967" w:type="dxa"/>
            <w:vAlign w:val="top"/>
          </w:tcPr>
          <w:p w14:paraId="0295B985">
            <w:pPr>
              <w:pStyle w:val="32"/>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0BC01EBF">
      <w:pPr>
        <w:keepNext w:val="0"/>
        <w:keepLines w:val="0"/>
        <w:pageBreakBefore w:val="0"/>
        <w:widowControl w:val="0"/>
        <w:kinsoku/>
        <w:wordWrap w:val="0"/>
        <w:overflowPunct/>
        <w:topLinePunct w:val="0"/>
        <w:autoSpaceDE w:val="0"/>
        <w:autoSpaceDN w:val="0"/>
        <w:bidi w:val="0"/>
        <w:adjustRightInd w:val="0"/>
        <w:snapToGrid/>
        <w:spacing w:line="360" w:lineRule="auto"/>
        <w:ind w:firstLine="482" w:firstLineChars="200"/>
        <w:jc w:val="both"/>
        <w:textAlignment w:val="auto"/>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z w:val="24"/>
          <w:szCs w:val="24"/>
          <w:lang w:val="en-US" w:eastAsia="zh-CN"/>
        </w:rPr>
        <w:t>说明：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序号1中1-5项证明材料”。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42FABAFA">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p>
    <w:p w14:paraId="013B96C2">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三、评标委员会</w:t>
      </w:r>
    </w:p>
    <w:p w14:paraId="484A768D">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二。采购预算金额在1000万元以上的或者技术复杂或者社会影响较大的采购项目，评标委员会成员人数应当为7人以上单数。</w:t>
      </w:r>
    </w:p>
    <w:p w14:paraId="0DCB6E51">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41F1E3D5">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3.评标委员会应当严格遵守评审纪律，现场签订评审委员会评审承诺书，并按照客观、公正、审慎的原则，根据采购文件规定的评审程序、评审方法和评审标准进行独立评审。</w:t>
      </w:r>
    </w:p>
    <w:p w14:paraId="657D7FBB">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4.评标委员会应当在评审报告上签字，对自己评审意见承担法律责任。</w:t>
      </w:r>
    </w:p>
    <w:p w14:paraId="18D508B7">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5.评审专家未完成评审工作擅自离开评审现场，或者在评审活动中有违法违规行为的，不得获取劳务报酬和报销异地评审差旅费。评审专家以外的其他人员不得获取评审劳务报酬。</w:t>
      </w:r>
    </w:p>
    <w:p w14:paraId="6372CE68">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83C2661">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7.评标委员会或者其成员存在下列情形导致评标结果无效的，采购人、采购代理机构可以重新组建评标委员会进行评标，并书面报告本级财政部门，但采购合同已经履行的除外：</w:t>
      </w:r>
    </w:p>
    <w:p w14:paraId="288390E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（1）评标委员会组成不符合本办法规定的;</w:t>
      </w:r>
    </w:p>
    <w:p w14:paraId="3D528ED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（2）政府采购货物和服务招标投标管理办法（87号令）第六十二条第一至五项情形的;</w:t>
      </w:r>
    </w:p>
    <w:p w14:paraId="712CB6B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（3）评标委员会及其成员独立评标受到非法干预的;</w:t>
      </w:r>
    </w:p>
    <w:p w14:paraId="12A108D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（4）有政府采购法实施条例第七十五条规定的违法行为的。</w:t>
      </w:r>
    </w:p>
    <w:p w14:paraId="308B0F6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有违法违规行为的原评标委员会成员不得参加重新组建的评标委员会。</w:t>
      </w:r>
    </w:p>
    <w:p w14:paraId="46C1708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8.评审活动结束，按照《河南省政府采购评审专家劳务报酬支付标准》的通知(豫财购〔2017〕9号)的规定，发放劳务报酬。</w:t>
      </w:r>
    </w:p>
    <w:p w14:paraId="5055EB7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4" w:firstLineChars="200"/>
        <w:jc w:val="both"/>
        <w:textAlignment w:val="baseline"/>
        <w:rPr>
          <w:rFonts w:hint="eastAsia" w:asciiTheme="minorEastAsia" w:hAnsiTheme="minorEastAsia" w:eastAsiaTheme="minorEastAsia" w:cstheme="minorEastAsia"/>
          <w:b/>
          <w:bCs/>
          <w:spacing w:val="3"/>
          <w:sz w:val="24"/>
          <w:szCs w:val="24"/>
          <w:lang w:val="en-US" w:eastAsia="zh-CN"/>
        </w:rPr>
      </w:pPr>
    </w:p>
    <w:p w14:paraId="17059730">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四、投标文件的审查</w:t>
      </w:r>
    </w:p>
    <w:p w14:paraId="3CDB6976">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投标文件的符合性审查</w:t>
      </w:r>
    </w:p>
    <w:p w14:paraId="377E260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8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1.1</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评标委员会对资格审查合格的投标人的投标文件进行符合性审查，以</w:t>
      </w:r>
    </w:p>
    <w:p w14:paraId="048F0325">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确定其</w:t>
      </w:r>
      <w:r>
        <w:rPr>
          <w:rFonts w:hint="eastAsia" w:asciiTheme="minorEastAsia" w:hAnsiTheme="minorEastAsia" w:eastAsiaTheme="minorEastAsia" w:cstheme="minorEastAsia"/>
          <w:spacing w:val="-3"/>
          <w:sz w:val="24"/>
          <w:szCs w:val="24"/>
        </w:rPr>
        <w:t>是否满足招标文件的实质性要求。</w:t>
      </w:r>
    </w:p>
    <w:p w14:paraId="227FC2C7">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1.2</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395EE62E">
      <w:pPr>
        <w:pStyle w:val="7"/>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符合性审查要求</w:t>
      </w:r>
    </w:p>
    <w:p w14:paraId="2E1B8CE8">
      <w:pPr>
        <w:keepNext w:val="0"/>
        <w:keepLines w:val="0"/>
        <w:pageBreakBefore w:val="0"/>
        <w:kinsoku/>
        <w:wordWrap w:val="0"/>
        <w:overflowPunct/>
        <w:topLinePunct w:val="0"/>
        <w:bidi w:val="0"/>
        <w:spacing w:line="145" w:lineRule="exact"/>
        <w:jc w:val="both"/>
        <w:rPr>
          <w:rFonts w:hint="eastAsia" w:asciiTheme="minorEastAsia" w:hAnsiTheme="minorEastAsia" w:eastAsiaTheme="minorEastAsia" w:cstheme="minorEastAsia"/>
        </w:rPr>
      </w:pPr>
    </w:p>
    <w:tbl>
      <w:tblPr>
        <w:tblStyle w:val="31"/>
        <w:tblW w:w="828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5791"/>
      </w:tblGrid>
      <w:tr w14:paraId="6189F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vAlign w:val="top"/>
          </w:tcPr>
          <w:p w14:paraId="168D0C8D">
            <w:pPr>
              <w:keepNext w:val="0"/>
              <w:keepLines w:val="0"/>
              <w:pageBreakBefore w:val="0"/>
              <w:kinsoku/>
              <w:wordWrap w:val="0"/>
              <w:overflowPunct/>
              <w:topLinePunct w:val="0"/>
              <w:bidi w:val="0"/>
              <w:spacing w:before="41" w:line="207" w:lineRule="auto"/>
              <w:ind w:left="14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812" w:type="dxa"/>
            <w:vAlign w:val="top"/>
          </w:tcPr>
          <w:p w14:paraId="0AD959C3">
            <w:pPr>
              <w:keepNext w:val="0"/>
              <w:keepLines w:val="0"/>
              <w:pageBreakBefore w:val="0"/>
              <w:kinsoku/>
              <w:wordWrap w:val="0"/>
              <w:overflowPunct/>
              <w:topLinePunct w:val="0"/>
              <w:bidi w:val="0"/>
              <w:spacing w:before="41" w:line="207" w:lineRule="auto"/>
              <w:ind w:left="43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5791" w:type="dxa"/>
            <w:vAlign w:val="top"/>
          </w:tcPr>
          <w:p w14:paraId="2CE69F19">
            <w:pPr>
              <w:keepNext w:val="0"/>
              <w:keepLines w:val="0"/>
              <w:pageBreakBefore w:val="0"/>
              <w:kinsoku/>
              <w:wordWrap w:val="0"/>
              <w:overflowPunct/>
              <w:topLinePunct w:val="0"/>
              <w:bidi w:val="0"/>
              <w:spacing w:before="41" w:line="207" w:lineRule="auto"/>
              <w:ind w:left="289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r>
      <w:tr w14:paraId="24C32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13B8B765">
            <w:pPr>
              <w:pStyle w:val="32"/>
              <w:keepNext w:val="0"/>
              <w:keepLines w:val="0"/>
              <w:pageBreakBefore w:val="0"/>
              <w:kinsoku/>
              <w:wordWrap w:val="0"/>
              <w:overflowPunct/>
              <w:topLinePunct w:val="0"/>
              <w:bidi w:val="0"/>
              <w:spacing w:before="245" w:line="199" w:lineRule="auto"/>
              <w:ind w:left="32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812" w:type="dxa"/>
            <w:vAlign w:val="top"/>
          </w:tcPr>
          <w:p w14:paraId="4B6DFF64">
            <w:pPr>
              <w:keepNext w:val="0"/>
              <w:keepLines w:val="0"/>
              <w:pageBreakBefore w:val="0"/>
              <w:kinsoku/>
              <w:wordWrap w:val="0"/>
              <w:overflowPunct/>
              <w:topLinePunct w:val="0"/>
              <w:bidi w:val="0"/>
              <w:spacing w:before="222" w:line="219" w:lineRule="auto"/>
              <w:ind w:left="11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授权委托书</w:t>
            </w:r>
          </w:p>
        </w:tc>
        <w:tc>
          <w:tcPr>
            <w:tcW w:w="5791" w:type="dxa"/>
            <w:vAlign w:val="top"/>
          </w:tcPr>
          <w:p w14:paraId="1F82B5C6">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按招标文件要求</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供授权委托书</w:t>
            </w:r>
            <w:r>
              <w:rPr>
                <w:rFonts w:hint="eastAsia" w:asciiTheme="minorEastAsia" w:hAnsiTheme="minorEastAsia" w:eastAsiaTheme="minorEastAsia" w:cstheme="minorEastAsia"/>
                <w:spacing w:val="-3"/>
                <w:sz w:val="24"/>
                <w:szCs w:val="24"/>
                <w:lang w:eastAsia="zh-CN"/>
              </w:rPr>
              <w:t>。</w:t>
            </w:r>
          </w:p>
        </w:tc>
      </w:tr>
      <w:tr w14:paraId="687E5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4ABBBF8A">
            <w:pPr>
              <w:pStyle w:val="32"/>
              <w:keepNext w:val="0"/>
              <w:keepLines w:val="0"/>
              <w:pageBreakBefore w:val="0"/>
              <w:kinsoku/>
              <w:wordWrap w:val="0"/>
              <w:overflowPunct/>
              <w:topLinePunct w:val="0"/>
              <w:bidi w:val="0"/>
              <w:spacing w:before="244" w:line="201" w:lineRule="auto"/>
              <w:ind w:left="3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w:t>
            </w:r>
          </w:p>
        </w:tc>
        <w:tc>
          <w:tcPr>
            <w:tcW w:w="1812" w:type="dxa"/>
            <w:vAlign w:val="center"/>
          </w:tcPr>
          <w:p w14:paraId="48069772">
            <w:pPr>
              <w:keepNext w:val="0"/>
              <w:keepLines w:val="0"/>
              <w:pageBreakBefore w:val="0"/>
              <w:kinsoku/>
              <w:wordWrap w:val="0"/>
              <w:overflowPunct/>
              <w:topLinePunct w:val="0"/>
              <w:bidi w:val="0"/>
              <w:spacing w:before="223" w:line="220"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投标完整性</w:t>
            </w:r>
          </w:p>
        </w:tc>
        <w:tc>
          <w:tcPr>
            <w:tcW w:w="5791" w:type="dxa"/>
            <w:vAlign w:val="center"/>
          </w:tcPr>
          <w:p w14:paraId="7874CFB6">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未将一个采购包中的内容拆分投标；</w:t>
            </w:r>
          </w:p>
          <w:p w14:paraId="647B1C38">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投标人对所投招标文件中所列的所有内容进行投标。</w:t>
            </w:r>
          </w:p>
        </w:tc>
      </w:tr>
      <w:tr w14:paraId="1F27D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6C80B003">
            <w:pPr>
              <w:pStyle w:val="32"/>
              <w:keepNext w:val="0"/>
              <w:keepLines w:val="0"/>
              <w:pageBreakBefore w:val="0"/>
              <w:kinsoku/>
              <w:wordWrap w:val="0"/>
              <w:overflowPunct/>
              <w:topLinePunct w:val="0"/>
              <w:bidi w:val="0"/>
              <w:spacing w:before="245" w:line="201"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812" w:type="dxa"/>
            <w:vAlign w:val="top"/>
          </w:tcPr>
          <w:p w14:paraId="162DFF7B">
            <w:pPr>
              <w:keepNext w:val="0"/>
              <w:keepLines w:val="0"/>
              <w:pageBreakBefore w:val="0"/>
              <w:kinsoku/>
              <w:wordWrap w:val="0"/>
              <w:overflowPunct/>
              <w:topLinePunct w:val="0"/>
              <w:bidi w:val="0"/>
              <w:spacing w:before="221" w:line="219"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5791" w:type="dxa"/>
            <w:vAlign w:val="top"/>
          </w:tcPr>
          <w:p w14:paraId="2B723B37">
            <w:pPr>
              <w:pStyle w:val="32"/>
              <w:keepNext w:val="0"/>
              <w:keepLines w:val="0"/>
              <w:pageBreakBefore w:val="0"/>
              <w:kinsoku/>
              <w:wordWrap w:val="0"/>
              <w:overflowPunct/>
              <w:topLinePunct w:val="0"/>
              <w:bidi w:val="0"/>
              <w:spacing w:before="69" w:line="228" w:lineRule="auto"/>
              <w:ind w:left="117" w:right="29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投标报价未超过招标文件中规定的项目/采购包预算金额或者</w:t>
            </w:r>
            <w:r>
              <w:rPr>
                <w:rFonts w:hint="eastAsia" w:asciiTheme="minorEastAsia" w:hAnsiTheme="minorEastAsia" w:eastAsiaTheme="minorEastAsia" w:cstheme="minorEastAsia"/>
                <w:spacing w:val="-5"/>
                <w:sz w:val="24"/>
                <w:szCs w:val="24"/>
              </w:rPr>
              <w:t>项目/采购包最高限价</w:t>
            </w:r>
            <w:r>
              <w:rPr>
                <w:rFonts w:hint="eastAsia" w:asciiTheme="minorEastAsia" w:hAnsiTheme="minorEastAsia" w:eastAsiaTheme="minorEastAsia" w:cstheme="minorEastAsia"/>
                <w:spacing w:val="-5"/>
                <w:sz w:val="24"/>
                <w:szCs w:val="24"/>
                <w:lang w:eastAsia="zh-CN"/>
              </w:rPr>
              <w:t>。</w:t>
            </w:r>
          </w:p>
        </w:tc>
      </w:tr>
      <w:tr w14:paraId="21C00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02BC5691">
            <w:pPr>
              <w:pStyle w:val="32"/>
              <w:keepNext w:val="0"/>
              <w:keepLines w:val="0"/>
              <w:pageBreakBefore w:val="0"/>
              <w:kinsoku/>
              <w:wordWrap w:val="0"/>
              <w:overflowPunct/>
              <w:topLinePunct w:val="0"/>
              <w:bidi w:val="0"/>
              <w:spacing w:before="247" w:line="199" w:lineRule="auto"/>
              <w:ind w:left="30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4</w:t>
            </w:r>
          </w:p>
        </w:tc>
        <w:tc>
          <w:tcPr>
            <w:tcW w:w="1812" w:type="dxa"/>
            <w:vAlign w:val="top"/>
          </w:tcPr>
          <w:p w14:paraId="5C67DC66">
            <w:pPr>
              <w:keepNext w:val="0"/>
              <w:keepLines w:val="0"/>
              <w:pageBreakBefore w:val="0"/>
              <w:kinsoku/>
              <w:wordWrap w:val="0"/>
              <w:overflowPunct/>
              <w:topLinePunct w:val="0"/>
              <w:bidi w:val="0"/>
              <w:spacing w:before="223"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报价唯一性</w:t>
            </w:r>
          </w:p>
        </w:tc>
        <w:tc>
          <w:tcPr>
            <w:tcW w:w="5791" w:type="dxa"/>
            <w:vAlign w:val="top"/>
          </w:tcPr>
          <w:p w14:paraId="320F8272">
            <w:pPr>
              <w:keepNext w:val="0"/>
              <w:keepLines w:val="0"/>
              <w:pageBreakBefore w:val="0"/>
              <w:kinsoku/>
              <w:wordWrap w:val="0"/>
              <w:overflowPunct/>
              <w:topLinePunct w:val="0"/>
              <w:bidi w:val="0"/>
              <w:spacing w:before="68" w:line="230" w:lineRule="auto"/>
              <w:ind w:left="133" w:right="136" w:hanging="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投标文件未出现可选择性或可调整的报价（招标文件另有规定</w:t>
            </w:r>
            <w:r>
              <w:rPr>
                <w:rFonts w:hint="eastAsia" w:asciiTheme="minorEastAsia" w:hAnsiTheme="minorEastAsia" w:eastAsiaTheme="minorEastAsia" w:cstheme="minorEastAsia"/>
                <w:spacing w:val="-17"/>
                <w:sz w:val="24"/>
                <w:szCs w:val="24"/>
              </w:rPr>
              <w:t>的除外</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9"/>
                <w:sz w:val="24"/>
                <w:szCs w:val="24"/>
                <w:lang w:eastAsia="zh-CN"/>
              </w:rPr>
              <w:t>。</w:t>
            </w:r>
          </w:p>
        </w:tc>
      </w:tr>
      <w:tr w14:paraId="4EDCF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3FE03373">
            <w:pPr>
              <w:pStyle w:val="32"/>
              <w:keepNext w:val="0"/>
              <w:keepLines w:val="0"/>
              <w:pageBreakBefore w:val="0"/>
              <w:kinsoku/>
              <w:wordWrap w:val="0"/>
              <w:overflowPunct/>
              <w:topLinePunct w:val="0"/>
              <w:bidi w:val="0"/>
              <w:spacing w:before="248" w:line="199"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812" w:type="dxa"/>
            <w:vAlign w:val="top"/>
          </w:tcPr>
          <w:p w14:paraId="15DE9A7C">
            <w:pPr>
              <w:keepNext w:val="0"/>
              <w:keepLines w:val="0"/>
              <w:pageBreakBefore w:val="0"/>
              <w:kinsoku/>
              <w:wordWrap w:val="0"/>
              <w:overflowPunct/>
              <w:topLinePunct w:val="0"/>
              <w:bidi w:val="0"/>
              <w:spacing w:before="222" w:line="221"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投标有效期</w:t>
            </w:r>
          </w:p>
        </w:tc>
        <w:tc>
          <w:tcPr>
            <w:tcW w:w="5791" w:type="dxa"/>
            <w:vAlign w:val="top"/>
          </w:tcPr>
          <w:p w14:paraId="7428D941">
            <w:pPr>
              <w:keepNext w:val="0"/>
              <w:keepLines w:val="0"/>
              <w:pageBreakBefore w:val="0"/>
              <w:kinsoku/>
              <w:wordWrap w:val="0"/>
              <w:overflowPunct/>
              <w:topLinePunct w:val="0"/>
              <w:bidi w:val="0"/>
              <w:spacing w:before="70" w:line="229" w:lineRule="auto"/>
              <w:ind w:left="117"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投标文件中承诺的投标有效期满足招标文件中载明的投标有效</w:t>
            </w:r>
            <w:r>
              <w:rPr>
                <w:rFonts w:hint="eastAsia" w:asciiTheme="minorEastAsia" w:hAnsiTheme="minorEastAsia" w:eastAsiaTheme="minorEastAsia" w:cstheme="minorEastAsia"/>
                <w:spacing w:val="-15"/>
                <w:sz w:val="24"/>
                <w:szCs w:val="24"/>
              </w:rPr>
              <w:t>期的</w:t>
            </w:r>
            <w:r>
              <w:rPr>
                <w:rFonts w:hint="eastAsia" w:asciiTheme="minorEastAsia" w:hAnsiTheme="minorEastAsia" w:eastAsiaTheme="minorEastAsia" w:cstheme="minorEastAsia"/>
                <w:spacing w:val="-15"/>
                <w:sz w:val="24"/>
                <w:szCs w:val="24"/>
                <w:lang w:eastAsia="zh-CN"/>
              </w:rPr>
              <w:t>。</w:t>
            </w:r>
          </w:p>
        </w:tc>
      </w:tr>
      <w:tr w14:paraId="54E17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4C8A29C0">
            <w:pPr>
              <w:pStyle w:val="32"/>
              <w:keepNext w:val="0"/>
              <w:keepLines w:val="0"/>
              <w:pageBreakBefore w:val="0"/>
              <w:kinsoku/>
              <w:wordWrap w:val="0"/>
              <w:overflowPunct/>
              <w:topLinePunct w:val="0"/>
              <w:bidi w:val="0"/>
              <w:spacing w:before="244" w:line="202" w:lineRule="auto"/>
              <w:ind w:left="3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w:t>
            </w:r>
          </w:p>
        </w:tc>
        <w:tc>
          <w:tcPr>
            <w:tcW w:w="1812" w:type="dxa"/>
            <w:vAlign w:val="top"/>
          </w:tcPr>
          <w:p w14:paraId="3A670216">
            <w:pPr>
              <w:keepNext w:val="0"/>
              <w:keepLines w:val="0"/>
              <w:pageBreakBefore w:val="0"/>
              <w:kinsoku/>
              <w:wordWrap w:val="0"/>
              <w:overflowPunct/>
              <w:topLinePunct w:val="0"/>
              <w:bidi w:val="0"/>
              <w:spacing w:before="224" w:line="220"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实质性格式</w:t>
            </w:r>
          </w:p>
        </w:tc>
        <w:tc>
          <w:tcPr>
            <w:tcW w:w="5791" w:type="dxa"/>
            <w:vAlign w:val="top"/>
          </w:tcPr>
          <w:p w14:paraId="46C709B9">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标记为</w:t>
            </w:r>
            <w:r>
              <w:rPr>
                <w:rFonts w:hint="eastAsia" w:asciiTheme="minorEastAsia" w:hAnsiTheme="minorEastAsia" w:eastAsiaTheme="minorEastAsia" w:cstheme="minorEastAsia"/>
                <w:spacing w:val="-1"/>
                <w:sz w:val="24"/>
                <w:szCs w:val="24"/>
              </w:rPr>
              <w:t>实质性格式的文件均按招标文件要求</w:t>
            </w:r>
            <w:r>
              <w:rPr>
                <w:rFonts w:hint="eastAsia" w:asciiTheme="minorEastAsia" w:hAnsiTheme="minorEastAsia" w:eastAsiaTheme="minorEastAsia" w:cstheme="minorEastAsia"/>
                <w:spacing w:val="-1"/>
                <w:sz w:val="24"/>
                <w:szCs w:val="24"/>
                <w:lang w:val="en-US" w:eastAsia="zh-CN"/>
              </w:rPr>
              <w:t>提</w:t>
            </w:r>
            <w:r>
              <w:rPr>
                <w:rFonts w:hint="eastAsia" w:asciiTheme="minorEastAsia" w:hAnsiTheme="minorEastAsia" w:eastAsiaTheme="minorEastAsia" w:cstheme="minorEastAsia"/>
                <w:spacing w:val="-1"/>
                <w:sz w:val="24"/>
                <w:szCs w:val="24"/>
              </w:rPr>
              <w:t>供且签署、盖</w:t>
            </w:r>
            <w:r>
              <w:rPr>
                <w:rFonts w:hint="eastAsia" w:asciiTheme="minorEastAsia" w:hAnsiTheme="minorEastAsia" w:eastAsiaTheme="minorEastAsia" w:cstheme="minorEastAsia"/>
                <w:spacing w:val="-17"/>
                <w:sz w:val="24"/>
                <w:szCs w:val="24"/>
              </w:rPr>
              <w:t>章的</w:t>
            </w:r>
            <w:r>
              <w:rPr>
                <w:rFonts w:hint="eastAsia" w:asciiTheme="minorEastAsia" w:hAnsiTheme="minorEastAsia" w:eastAsiaTheme="minorEastAsia" w:cstheme="minorEastAsia"/>
                <w:spacing w:val="-17"/>
                <w:sz w:val="24"/>
                <w:szCs w:val="24"/>
                <w:lang w:eastAsia="zh-CN"/>
              </w:rPr>
              <w:t>。</w:t>
            </w:r>
          </w:p>
        </w:tc>
      </w:tr>
      <w:tr w14:paraId="031AA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53F8F989">
            <w:pPr>
              <w:pStyle w:val="32"/>
              <w:keepNext w:val="0"/>
              <w:keepLines w:val="0"/>
              <w:pageBreakBefore w:val="0"/>
              <w:kinsoku/>
              <w:wordWrap w:val="0"/>
              <w:overflowPunct/>
              <w:topLinePunct w:val="0"/>
              <w:bidi w:val="0"/>
              <w:spacing w:before="247"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7</w:t>
            </w:r>
          </w:p>
        </w:tc>
        <w:tc>
          <w:tcPr>
            <w:tcW w:w="1812" w:type="dxa"/>
            <w:vAlign w:val="top"/>
          </w:tcPr>
          <w:p w14:paraId="766CCC69">
            <w:pPr>
              <w:keepNext w:val="0"/>
              <w:keepLines w:val="0"/>
              <w:pageBreakBefore w:val="0"/>
              <w:kinsoku/>
              <w:wordWrap w:val="0"/>
              <w:overflowPunct/>
              <w:topLinePunct w:val="0"/>
              <w:bidi w:val="0"/>
              <w:spacing w:before="72" w:line="230" w:lineRule="auto"/>
              <w:ind w:left="112" w:right="123" w:hanging="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报价的修正（如</w:t>
            </w:r>
            <w:r>
              <w:rPr>
                <w:rFonts w:hint="eastAsia" w:asciiTheme="minorEastAsia" w:hAnsiTheme="minorEastAsia" w:eastAsiaTheme="minorEastAsia" w:cstheme="minorEastAsia"/>
                <w:spacing w:val="-7"/>
                <w:sz w:val="24"/>
                <w:szCs w:val="24"/>
              </w:rPr>
              <w:t>有）</w:t>
            </w:r>
          </w:p>
        </w:tc>
        <w:tc>
          <w:tcPr>
            <w:tcW w:w="5791" w:type="dxa"/>
            <w:vAlign w:val="top"/>
          </w:tcPr>
          <w:p w14:paraId="0A6D0427">
            <w:pPr>
              <w:keepNext w:val="0"/>
              <w:keepLines w:val="0"/>
              <w:pageBreakBefore w:val="0"/>
              <w:kinsoku/>
              <w:wordWrap w:val="0"/>
              <w:overflowPunct/>
              <w:topLinePunct w:val="0"/>
              <w:bidi w:val="0"/>
              <w:spacing w:before="72" w:line="229" w:lineRule="auto"/>
              <w:ind w:left="114" w:right="136" w:firstLine="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不涉及报价修正，或投标文件报价出现前后不一致时，投标人</w:t>
            </w:r>
            <w:r>
              <w:rPr>
                <w:rFonts w:hint="eastAsia" w:asciiTheme="minorEastAsia" w:hAnsiTheme="minorEastAsia" w:eastAsiaTheme="minorEastAsia" w:cstheme="minorEastAsia"/>
                <w:spacing w:val="-2"/>
                <w:sz w:val="24"/>
                <w:szCs w:val="24"/>
              </w:rPr>
              <w:t>对修正后的报价予以确认</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如有）</w:t>
            </w:r>
          </w:p>
        </w:tc>
      </w:tr>
      <w:tr w14:paraId="5232B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top"/>
          </w:tcPr>
          <w:p w14:paraId="1AEC28BD">
            <w:pPr>
              <w:pStyle w:val="32"/>
              <w:keepNext w:val="0"/>
              <w:keepLines w:val="0"/>
              <w:pageBreakBefore w:val="0"/>
              <w:kinsoku/>
              <w:wordWrap w:val="0"/>
              <w:overflowPunct/>
              <w:topLinePunct w:val="0"/>
              <w:bidi w:val="0"/>
              <w:spacing w:line="304" w:lineRule="auto"/>
              <w:jc w:val="center"/>
              <w:rPr>
                <w:rFonts w:hint="eastAsia" w:asciiTheme="minorEastAsia" w:hAnsiTheme="minorEastAsia" w:eastAsiaTheme="minorEastAsia" w:cstheme="minorEastAsia"/>
              </w:rPr>
            </w:pPr>
          </w:p>
          <w:p w14:paraId="1F119847">
            <w:pPr>
              <w:pStyle w:val="32"/>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8</w:t>
            </w:r>
          </w:p>
        </w:tc>
        <w:tc>
          <w:tcPr>
            <w:tcW w:w="1812" w:type="dxa"/>
            <w:vAlign w:val="top"/>
          </w:tcPr>
          <w:p w14:paraId="632FF2DD">
            <w:pPr>
              <w:pStyle w:val="32"/>
              <w:keepNext w:val="0"/>
              <w:keepLines w:val="0"/>
              <w:pageBreakBefore w:val="0"/>
              <w:kinsoku/>
              <w:wordWrap w:val="0"/>
              <w:overflowPunct/>
              <w:topLinePunct w:val="0"/>
              <w:bidi w:val="0"/>
              <w:spacing w:line="271" w:lineRule="auto"/>
              <w:jc w:val="both"/>
              <w:rPr>
                <w:rFonts w:hint="eastAsia" w:asciiTheme="minorEastAsia" w:hAnsiTheme="minorEastAsia" w:eastAsiaTheme="minorEastAsia" w:cstheme="minorEastAsia"/>
              </w:rPr>
            </w:pPr>
          </w:p>
          <w:p w14:paraId="25C14A21">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报价合理性</w:t>
            </w:r>
          </w:p>
        </w:tc>
        <w:tc>
          <w:tcPr>
            <w:tcW w:w="5791" w:type="dxa"/>
            <w:vAlign w:val="top"/>
          </w:tcPr>
          <w:p w14:paraId="59D75389">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报价合理，或投标人的报价明显低于其他通过符合性审查投标人的报价，有可能影响产品质量或者不能诚信履约的，能够应</w:t>
            </w:r>
            <w:r>
              <w:rPr>
                <w:rFonts w:hint="eastAsia" w:asciiTheme="minorEastAsia" w:hAnsiTheme="minorEastAsia" w:eastAsiaTheme="minorEastAsia" w:cstheme="minorEastAsia"/>
                <w:spacing w:val="-3"/>
                <w:sz w:val="24"/>
                <w:szCs w:val="24"/>
              </w:rPr>
              <w:t>评标委员会要求在规定时间内证明其报价合理性的</w:t>
            </w:r>
            <w:r>
              <w:rPr>
                <w:rFonts w:hint="eastAsia" w:asciiTheme="minorEastAsia" w:hAnsiTheme="minorEastAsia" w:eastAsiaTheme="minorEastAsia" w:cstheme="minorEastAsia"/>
                <w:spacing w:val="-3"/>
                <w:sz w:val="24"/>
                <w:szCs w:val="24"/>
                <w:lang w:eastAsia="zh-CN"/>
              </w:rPr>
              <w:t>。</w:t>
            </w:r>
          </w:p>
        </w:tc>
      </w:tr>
      <w:tr w14:paraId="4EC79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vAlign w:val="top"/>
          </w:tcPr>
          <w:p w14:paraId="1C321564">
            <w:pPr>
              <w:pStyle w:val="32"/>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9</w:t>
            </w:r>
          </w:p>
        </w:tc>
        <w:tc>
          <w:tcPr>
            <w:tcW w:w="1812" w:type="dxa"/>
            <w:vAlign w:val="top"/>
          </w:tcPr>
          <w:p w14:paraId="4D65D5C9">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交货时间</w:t>
            </w:r>
          </w:p>
          <w:p w14:paraId="20BDE7E7">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服务期限</w:t>
            </w:r>
          </w:p>
        </w:tc>
        <w:tc>
          <w:tcPr>
            <w:tcW w:w="5791" w:type="dxa"/>
            <w:vAlign w:val="center"/>
          </w:tcPr>
          <w:p w14:paraId="2512D1CF">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504BB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6DED775D">
            <w:pPr>
              <w:pStyle w:val="32"/>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10</w:t>
            </w:r>
          </w:p>
        </w:tc>
        <w:tc>
          <w:tcPr>
            <w:tcW w:w="1812" w:type="dxa"/>
            <w:vAlign w:val="center"/>
          </w:tcPr>
          <w:p w14:paraId="29F5B41E">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2"/>
                <w:sz w:val="24"/>
                <w:szCs w:val="24"/>
                <w:lang w:val="en-US" w:eastAsia="zh-CN"/>
              </w:rPr>
              <w:t>质保期</w:t>
            </w:r>
          </w:p>
          <w:p w14:paraId="6D621457">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1"/>
                <w:sz w:val="24"/>
                <w:szCs w:val="24"/>
                <w:lang w:val="en-US" w:eastAsia="zh-CN"/>
              </w:rPr>
              <w:t>服务质量</w:t>
            </w:r>
          </w:p>
        </w:tc>
        <w:tc>
          <w:tcPr>
            <w:tcW w:w="5791" w:type="dxa"/>
            <w:vAlign w:val="center"/>
          </w:tcPr>
          <w:p w14:paraId="62C9F2E7">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2F255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vAlign w:val="top"/>
          </w:tcPr>
          <w:p w14:paraId="6F1B215B">
            <w:pPr>
              <w:pStyle w:val="32"/>
              <w:keepNext w:val="0"/>
              <w:keepLines w:val="0"/>
              <w:pageBreakBefore w:val="0"/>
              <w:kinsoku/>
              <w:wordWrap w:val="0"/>
              <w:overflowPunct/>
              <w:topLinePunct w:val="0"/>
              <w:bidi w:val="0"/>
              <w:spacing w:line="301" w:lineRule="auto"/>
              <w:jc w:val="center"/>
              <w:rPr>
                <w:rFonts w:hint="eastAsia" w:asciiTheme="minorEastAsia" w:hAnsiTheme="minorEastAsia" w:eastAsiaTheme="minorEastAsia" w:cstheme="minorEastAsia"/>
              </w:rPr>
            </w:pPr>
          </w:p>
          <w:p w14:paraId="4F1E8B33">
            <w:pPr>
              <w:pStyle w:val="32"/>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11</w:t>
            </w:r>
          </w:p>
        </w:tc>
        <w:tc>
          <w:tcPr>
            <w:tcW w:w="1812" w:type="dxa"/>
            <w:vAlign w:val="top"/>
          </w:tcPr>
          <w:p w14:paraId="0C75D6D8">
            <w:pPr>
              <w:pStyle w:val="32"/>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51BDD5F0">
            <w:pPr>
              <w:keepNext w:val="0"/>
              <w:keepLines w:val="0"/>
              <w:pageBreakBefore w:val="0"/>
              <w:kinsoku/>
              <w:wordWrap w:val="0"/>
              <w:overflowPunct/>
              <w:topLinePunct w:val="0"/>
              <w:bidi w:val="0"/>
              <w:spacing w:before="78" w:line="220" w:lineRule="auto"/>
              <w:ind w:left="12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公平竞争</w:t>
            </w:r>
          </w:p>
        </w:tc>
        <w:tc>
          <w:tcPr>
            <w:tcW w:w="5791" w:type="dxa"/>
            <w:vAlign w:val="top"/>
          </w:tcPr>
          <w:p w14:paraId="1522C2A1">
            <w:pPr>
              <w:keepNext w:val="0"/>
              <w:keepLines w:val="0"/>
              <w:pageBreakBefore w:val="0"/>
              <w:kinsoku/>
              <w:wordWrap w:val="0"/>
              <w:overflowPunct/>
              <w:topLinePunct w:val="0"/>
              <w:bidi w:val="0"/>
              <w:spacing w:before="38" w:line="228" w:lineRule="auto"/>
              <w:ind w:left="113" w:right="136" w:firstLine="4"/>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投标人遵循公平竞争的原则，不存在恶意串通，妨碍其他投标人的竞争行为，不存在损害采购人或者其他投标人的合法权益</w:t>
            </w:r>
            <w:r>
              <w:rPr>
                <w:rFonts w:hint="eastAsia" w:asciiTheme="minorEastAsia" w:hAnsiTheme="minorEastAsia" w:eastAsiaTheme="minorEastAsia" w:cstheme="minorEastAsia"/>
                <w:spacing w:val="-12"/>
                <w:sz w:val="24"/>
                <w:szCs w:val="24"/>
              </w:rPr>
              <w:t>情形的</w:t>
            </w:r>
            <w:r>
              <w:rPr>
                <w:rFonts w:hint="eastAsia" w:asciiTheme="minorEastAsia" w:hAnsiTheme="minorEastAsia" w:eastAsiaTheme="minorEastAsia" w:cstheme="minorEastAsia"/>
                <w:spacing w:val="-12"/>
                <w:sz w:val="24"/>
                <w:szCs w:val="24"/>
                <w:lang w:eastAsia="zh-CN"/>
              </w:rPr>
              <w:t>。</w:t>
            </w:r>
          </w:p>
        </w:tc>
      </w:tr>
      <w:tr w14:paraId="6DFFB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229F6A6D">
            <w:pPr>
              <w:pStyle w:val="32"/>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3D0892ED">
            <w:pPr>
              <w:pStyle w:val="32"/>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03C195C0">
            <w:pPr>
              <w:pStyle w:val="32"/>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71DEE443">
            <w:pPr>
              <w:pStyle w:val="32"/>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12</w:t>
            </w:r>
          </w:p>
        </w:tc>
        <w:tc>
          <w:tcPr>
            <w:tcW w:w="1812" w:type="dxa"/>
            <w:vAlign w:val="top"/>
          </w:tcPr>
          <w:p w14:paraId="4D8C2CDF">
            <w:pPr>
              <w:pStyle w:val="32"/>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14:paraId="17A63A4C">
            <w:pPr>
              <w:pStyle w:val="32"/>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14:paraId="5F75363B">
            <w:pPr>
              <w:pStyle w:val="32"/>
              <w:keepNext w:val="0"/>
              <w:keepLines w:val="0"/>
              <w:pageBreakBefore w:val="0"/>
              <w:kinsoku/>
              <w:wordWrap w:val="0"/>
              <w:overflowPunct/>
              <w:topLinePunct w:val="0"/>
              <w:bidi w:val="0"/>
              <w:spacing w:line="297" w:lineRule="auto"/>
              <w:jc w:val="both"/>
              <w:rPr>
                <w:rFonts w:hint="eastAsia" w:asciiTheme="minorEastAsia" w:hAnsiTheme="minorEastAsia" w:eastAsiaTheme="minorEastAsia" w:cstheme="minorEastAsia"/>
              </w:rPr>
            </w:pPr>
          </w:p>
          <w:p w14:paraId="2AF5C095">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串通投标</w:t>
            </w:r>
          </w:p>
        </w:tc>
        <w:tc>
          <w:tcPr>
            <w:tcW w:w="5791" w:type="dxa"/>
            <w:vMerge w:val="restart"/>
            <w:vAlign w:val="top"/>
          </w:tcPr>
          <w:p w14:paraId="34E06A5E">
            <w:pPr>
              <w:keepNext w:val="0"/>
              <w:keepLines w:val="0"/>
              <w:pageBreakBefore w:val="0"/>
              <w:kinsoku/>
              <w:wordWrap w:val="0"/>
              <w:overflowPunct/>
              <w:topLinePunct w:val="0"/>
              <w:bidi w:val="0"/>
              <w:spacing w:before="42" w:line="234" w:lineRule="auto"/>
              <w:ind w:left="113" w:right="2" w:firstLine="5"/>
              <w:jc w:val="both"/>
              <w:rPr>
                <w:rFonts w:hint="eastAsia"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
                <w:sz w:val="24"/>
                <w:szCs w:val="24"/>
              </w:rPr>
              <w:t>不存在《政府采购货物和服务招标投标管理办法》视为投标人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7"/>
                <w:sz w:val="24"/>
                <w:szCs w:val="24"/>
              </w:rPr>
              <w:t>一）不同投标人的投标文件由同一单位或者</w:t>
            </w:r>
            <w:r>
              <w:rPr>
                <w:rFonts w:hint="eastAsia" w:asciiTheme="minorEastAsia" w:hAnsiTheme="minorEastAsia" w:eastAsiaTheme="minorEastAsia" w:cstheme="minorEastAsia"/>
                <w:spacing w:val="-8"/>
                <w:sz w:val="24"/>
                <w:szCs w:val="24"/>
              </w:rPr>
              <w:t>个人编制</w:t>
            </w:r>
            <w:r>
              <w:rPr>
                <w:rFonts w:hint="eastAsia" w:asciiTheme="minorEastAsia" w:hAnsiTheme="minorEastAsia" w:eastAsiaTheme="minorEastAsia" w:cstheme="minorEastAsia"/>
                <w:spacing w:val="-31"/>
                <w:sz w:val="24"/>
                <w:szCs w:val="24"/>
              </w:rPr>
              <w:t>；（</w:t>
            </w:r>
            <w:r>
              <w:rPr>
                <w:rFonts w:hint="eastAsia" w:asciiTheme="minorEastAsia" w:hAnsiTheme="minorEastAsia" w:eastAsiaTheme="minorEastAsia" w:cstheme="minorEastAsia"/>
                <w:spacing w:val="-8"/>
                <w:sz w:val="24"/>
                <w:szCs w:val="24"/>
              </w:rPr>
              <w:t>二）不同投标人委托同一单位或者个人办</w:t>
            </w:r>
            <w:r>
              <w:rPr>
                <w:rFonts w:hint="eastAsia" w:asciiTheme="minorEastAsia" w:hAnsiTheme="minorEastAsia" w:eastAsiaTheme="minorEastAsia" w:cstheme="minorEastAsia"/>
                <w:spacing w:val="-9"/>
                <w:sz w:val="24"/>
                <w:szCs w:val="24"/>
              </w:rPr>
              <w:t>理投标事</w:t>
            </w:r>
            <w:r>
              <w:rPr>
                <w:rFonts w:hint="eastAsia" w:asciiTheme="minorEastAsia" w:hAnsiTheme="minorEastAsia" w:eastAsiaTheme="minorEastAsia" w:cstheme="minorEastAsia"/>
                <w:spacing w:val="-6"/>
                <w:sz w:val="24"/>
                <w:szCs w:val="24"/>
              </w:rPr>
              <w:t>宜</w:t>
            </w:r>
            <w:r>
              <w:rPr>
                <w:rFonts w:hint="eastAsia" w:asciiTheme="minorEastAsia" w:hAnsiTheme="minorEastAsia" w:eastAsiaTheme="minorEastAsia" w:cstheme="minorEastAsia"/>
                <w:spacing w:val="-59"/>
                <w:sz w:val="24"/>
                <w:szCs w:val="24"/>
              </w:rPr>
              <w:t>；（</w:t>
            </w:r>
            <w:r>
              <w:rPr>
                <w:rFonts w:hint="eastAsia" w:asciiTheme="minorEastAsia" w:hAnsiTheme="minorEastAsia" w:eastAsiaTheme="minorEastAsia" w:cstheme="minorEastAsia"/>
                <w:spacing w:val="-6"/>
                <w:sz w:val="24"/>
                <w:szCs w:val="24"/>
              </w:rPr>
              <w:t>三）不同投标人的投标文件载明的项目管理成员或者联系人员为同一人</w:t>
            </w:r>
            <w:r>
              <w:rPr>
                <w:rFonts w:hint="eastAsia" w:asciiTheme="minorEastAsia" w:hAnsiTheme="minorEastAsia" w:eastAsiaTheme="minorEastAsia" w:cstheme="minorEastAsia"/>
                <w:spacing w:val="-57"/>
                <w:sz w:val="24"/>
                <w:szCs w:val="24"/>
              </w:rPr>
              <w:t>；（</w:t>
            </w:r>
            <w:r>
              <w:rPr>
                <w:rFonts w:hint="eastAsia" w:asciiTheme="minorEastAsia" w:hAnsiTheme="minorEastAsia" w:eastAsiaTheme="minorEastAsia" w:cstheme="minorEastAsia"/>
                <w:spacing w:val="-6"/>
                <w:sz w:val="24"/>
                <w:szCs w:val="24"/>
              </w:rPr>
              <w:t>四）不同投标人的投标文件异常一</w:t>
            </w:r>
            <w:r>
              <w:rPr>
                <w:rFonts w:hint="eastAsia" w:asciiTheme="minorEastAsia" w:hAnsiTheme="minorEastAsia" w:eastAsiaTheme="minorEastAsia" w:cstheme="minorEastAsia"/>
                <w:spacing w:val="-7"/>
                <w:sz w:val="24"/>
                <w:szCs w:val="24"/>
              </w:rPr>
              <w:t>致或者投标</w:t>
            </w:r>
            <w:r>
              <w:rPr>
                <w:rFonts w:hint="eastAsia" w:asciiTheme="minorEastAsia" w:hAnsiTheme="minorEastAsia" w:eastAsiaTheme="minorEastAsia" w:cstheme="minorEastAsia"/>
                <w:spacing w:val="-18"/>
                <w:sz w:val="24"/>
                <w:szCs w:val="24"/>
              </w:rPr>
              <w:t>报价呈规律性差异</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五）不同投标人的投标文件相互混装</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六）</w:t>
            </w:r>
            <w:r>
              <w:rPr>
                <w:rFonts w:hint="eastAsia" w:asciiTheme="minorEastAsia" w:hAnsiTheme="minorEastAsia" w:eastAsiaTheme="minorEastAsia" w:cstheme="minorEastAsia"/>
                <w:spacing w:val="-1"/>
                <w:sz w:val="24"/>
                <w:szCs w:val="24"/>
              </w:rPr>
              <w:t>不同投标人的投标保证金从同一单位或者个人的账户转出；</w:t>
            </w:r>
            <w:r>
              <w:rPr>
                <w:rFonts w:hint="eastAsia" w:asciiTheme="minorEastAsia" w:hAnsiTheme="minorEastAsia" w:eastAsiaTheme="minorEastAsia" w:cstheme="minorEastAsia"/>
                <w:snapToGrid w:val="0"/>
                <w:color w:val="000000"/>
                <w:spacing w:val="-1"/>
                <w:kern w:val="0"/>
                <w:sz w:val="24"/>
                <w:szCs w:val="24"/>
                <w:lang w:val="en-US" w:eastAsia="zh-CN" w:bidi="ar-SA"/>
              </w:rPr>
              <w:t>不存在</w:t>
            </w:r>
            <w:r>
              <w:rPr>
                <w:rFonts w:hint="eastAsia" w:asciiTheme="minorEastAsia" w:hAnsiTheme="minorEastAsia" w:eastAsiaTheme="minorEastAsia" w:cstheme="minorEastAsia"/>
                <w:snapToGrid w:val="0"/>
                <w:color w:val="000000"/>
                <w:spacing w:val="-1"/>
                <w:kern w:val="0"/>
                <w:sz w:val="24"/>
                <w:szCs w:val="24"/>
                <w:lang w:val="en-US" w:eastAsia="en-US" w:bidi="ar-SA"/>
              </w:rPr>
              <w:t>南阳市财政局关于防范供应商串通投标促进政府采购公平竞争的通知（宛财购〔2022〕3号）</w:t>
            </w:r>
            <w:r>
              <w:rPr>
                <w:rFonts w:hint="eastAsia" w:asciiTheme="minorEastAsia" w:hAnsiTheme="minorEastAsia" w:eastAsiaTheme="minorEastAsia" w:cstheme="minorEastAsia"/>
                <w:spacing w:val="-1"/>
                <w:sz w:val="24"/>
                <w:szCs w:val="24"/>
              </w:rPr>
              <w:t>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p>
          <w:p w14:paraId="7193D909">
            <w:pPr>
              <w:keepNext w:val="0"/>
              <w:keepLines w:val="0"/>
              <w:pageBreakBefore w:val="0"/>
              <w:widowControl/>
              <w:kinsoku/>
              <w:wordWrap w:val="0"/>
              <w:overflowPunct/>
              <w:topLinePunct w:val="0"/>
              <w:autoSpaceDE w:val="0"/>
              <w:autoSpaceDN w:val="0"/>
              <w:bidi w:val="0"/>
              <w:adjustRightInd w:val="0"/>
              <w:snapToGrid w:val="0"/>
              <w:spacing w:line="234" w:lineRule="auto"/>
              <w:ind w:left="0" w:right="0" w:firstLine="5"/>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一</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）不同供应商的电子投标（响应）文件上传的计算机网卡MAC地址、CPU序列号和硬盘序列号等硬件信息相同</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二</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）不同供应商的投标（响应）文件由同一电子设备编制、打印、加密或上传；（</w:t>
            </w:r>
            <w:r>
              <w:rPr>
                <w:rFonts w:hint="eastAsia" w:asciiTheme="minorEastAsia" w:hAnsiTheme="minorEastAsia" w:eastAsiaTheme="minorEastAsia" w:cstheme="minorEastAsia"/>
                <w:snapToGrid w:val="0"/>
                <w:color w:val="000000"/>
                <w:spacing w:val="-1"/>
                <w:kern w:val="0"/>
                <w:sz w:val="24"/>
                <w:szCs w:val="24"/>
                <w:lang w:val="en-US" w:eastAsia="zh-CN" w:bidi="ar-SA"/>
              </w:rPr>
              <w:t>三</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）不同供应商的投标（响应）文件由同一电子设备打印、复印；（</w:t>
            </w:r>
            <w:r>
              <w:rPr>
                <w:rFonts w:hint="eastAsia" w:asciiTheme="minorEastAsia" w:hAnsiTheme="minorEastAsia" w:eastAsiaTheme="minorEastAsia" w:cstheme="minorEastAsia"/>
                <w:snapToGrid w:val="0"/>
                <w:color w:val="000000"/>
                <w:spacing w:val="-1"/>
                <w:kern w:val="0"/>
                <w:sz w:val="24"/>
                <w:szCs w:val="24"/>
                <w:lang w:val="en-US" w:eastAsia="zh-CN" w:bidi="ar-SA"/>
              </w:rPr>
              <w:t>四</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）不同供应商的投标（响应）文件由同一人送达或分发，或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w:t>
            </w:r>
            <w:r>
              <w:rPr>
                <w:rFonts w:hint="eastAsia" w:asciiTheme="minorEastAsia" w:hAnsiTheme="minorEastAsia" w:eastAsiaTheme="minorEastAsia" w:cstheme="minorEastAsia"/>
                <w:snapToGrid w:val="0"/>
                <w:color w:val="000000"/>
                <w:spacing w:val="-1"/>
                <w:kern w:val="0"/>
                <w:sz w:val="24"/>
                <w:szCs w:val="24"/>
                <w:lang w:val="en-US" w:eastAsia="zh-CN" w:bidi="ar-SA"/>
              </w:rPr>
              <w:t>联系人</w:t>
            </w:r>
            <w:r>
              <w:rPr>
                <w:rFonts w:hint="eastAsia" w:asciiTheme="minorEastAsia" w:hAnsiTheme="minorEastAsia" w:eastAsiaTheme="minorEastAsia" w:cstheme="minorEastAsia"/>
                <w:snapToGrid w:val="0"/>
                <w:color w:val="000000"/>
                <w:spacing w:val="-1"/>
                <w:kern w:val="0"/>
                <w:sz w:val="24"/>
                <w:szCs w:val="24"/>
                <w:lang w:val="en-US" w:eastAsia="en-US" w:bidi="ar-SA"/>
              </w:rPr>
              <w:t>为同一人或不同联系人</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联系电话一致</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五</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）不同供应商的投标（响应）文件内容</w:t>
            </w:r>
            <w:r>
              <w:rPr>
                <w:rFonts w:hint="eastAsia" w:asciiTheme="minorEastAsia" w:hAnsiTheme="minorEastAsia" w:eastAsiaTheme="minorEastAsia" w:cstheme="minorEastAsia"/>
                <w:snapToGrid w:val="0"/>
                <w:color w:val="000000"/>
                <w:spacing w:val="-1"/>
                <w:kern w:val="0"/>
                <w:sz w:val="24"/>
                <w:szCs w:val="24"/>
                <w:lang w:val="en-US" w:eastAsia="zh-CN" w:bidi="ar-SA"/>
              </w:rPr>
              <w:t>存在</w:t>
            </w:r>
            <w:r>
              <w:rPr>
                <w:rFonts w:hint="eastAsia" w:asciiTheme="minorEastAsia" w:hAnsiTheme="minorEastAsia" w:eastAsiaTheme="minorEastAsia" w:cstheme="minorEastAsia"/>
                <w:snapToGrid w:val="0"/>
                <w:color w:val="000000"/>
                <w:spacing w:val="-1"/>
                <w:kern w:val="0"/>
                <w:sz w:val="24"/>
                <w:szCs w:val="24"/>
                <w:lang w:val="en-US" w:eastAsia="en-US" w:bidi="ar-SA"/>
              </w:rPr>
              <w:t>两处以上</w:t>
            </w:r>
            <w:r>
              <w:rPr>
                <w:rFonts w:hint="eastAsia" w:asciiTheme="minorEastAsia" w:hAnsiTheme="minorEastAsia" w:eastAsiaTheme="minorEastAsia" w:cstheme="minorEastAsia"/>
                <w:snapToGrid w:val="0"/>
                <w:color w:val="000000"/>
                <w:spacing w:val="-1"/>
                <w:kern w:val="0"/>
                <w:sz w:val="24"/>
                <w:szCs w:val="24"/>
                <w:lang w:val="en-US" w:eastAsia="zh-CN" w:bidi="ar-SA"/>
              </w:rPr>
              <w:t>细节错误</w:t>
            </w:r>
            <w:r>
              <w:rPr>
                <w:rFonts w:hint="eastAsia" w:asciiTheme="minorEastAsia" w:hAnsiTheme="minorEastAsia" w:eastAsiaTheme="minorEastAsia" w:cstheme="minorEastAsia"/>
                <w:snapToGrid w:val="0"/>
                <w:color w:val="000000"/>
                <w:spacing w:val="-1"/>
                <w:kern w:val="0"/>
                <w:sz w:val="24"/>
                <w:szCs w:val="24"/>
                <w:lang w:val="en-US" w:eastAsia="en-US" w:bidi="ar-SA"/>
              </w:rPr>
              <w:t>一致；（</w:t>
            </w:r>
            <w:r>
              <w:rPr>
                <w:rFonts w:hint="eastAsia" w:asciiTheme="minorEastAsia" w:hAnsiTheme="minorEastAsia" w:eastAsiaTheme="minorEastAsia" w:cstheme="minorEastAsia"/>
                <w:snapToGrid w:val="0"/>
                <w:color w:val="000000"/>
                <w:spacing w:val="-1"/>
                <w:kern w:val="0"/>
                <w:sz w:val="24"/>
                <w:szCs w:val="24"/>
                <w:lang w:val="en-US" w:eastAsia="zh-CN" w:bidi="ar-SA"/>
              </w:rPr>
              <w:t>六</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）不同供应商的法定代表人、委托代理人、项目经理、项目负责人</w:t>
            </w:r>
            <w:r>
              <w:rPr>
                <w:rFonts w:hint="eastAsia" w:asciiTheme="minorEastAsia" w:hAnsiTheme="minorEastAsia" w:eastAsiaTheme="minorEastAsia" w:cstheme="minorEastAsia"/>
                <w:snapToGrid w:val="0"/>
                <w:color w:val="000000"/>
                <w:spacing w:val="-1"/>
                <w:kern w:val="0"/>
                <w:sz w:val="24"/>
                <w:szCs w:val="24"/>
                <w:lang w:val="en-US" w:eastAsia="zh-CN" w:bidi="ar-SA"/>
              </w:rPr>
              <w:t>等由</w:t>
            </w:r>
            <w:r>
              <w:rPr>
                <w:rFonts w:hint="eastAsia" w:asciiTheme="minorEastAsia" w:hAnsiTheme="minorEastAsia" w:eastAsiaTheme="minorEastAsia" w:cstheme="minorEastAsia"/>
                <w:snapToGrid w:val="0"/>
                <w:color w:val="000000"/>
                <w:spacing w:val="-1"/>
                <w:kern w:val="0"/>
                <w:sz w:val="24"/>
                <w:szCs w:val="24"/>
                <w:lang w:val="en-US" w:eastAsia="en-US" w:bidi="ar-SA"/>
              </w:rPr>
              <w:t>同一单位缴纳社会保险或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领取报酬</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七</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）不同供应商投标</w:t>
            </w:r>
            <w:r>
              <w:rPr>
                <w:rFonts w:hint="eastAsia" w:asciiTheme="minorEastAsia" w:hAnsiTheme="minorEastAsia" w:eastAsiaTheme="minorEastAsia" w:cstheme="minorEastAsia"/>
                <w:snapToGrid w:val="0"/>
                <w:color w:val="000000"/>
                <w:spacing w:val="-1"/>
                <w:kern w:val="0"/>
                <w:sz w:val="24"/>
                <w:szCs w:val="24"/>
                <w:lang w:val="en-US" w:eastAsia="zh-CN" w:bidi="ar-SA"/>
              </w:rPr>
              <w:t>（响应）</w:t>
            </w:r>
            <w:r>
              <w:rPr>
                <w:rFonts w:hint="eastAsia" w:asciiTheme="minorEastAsia" w:hAnsiTheme="minorEastAsia" w:eastAsiaTheme="minorEastAsia" w:cstheme="minorEastAsia"/>
                <w:snapToGrid w:val="0"/>
                <w:color w:val="000000"/>
                <w:spacing w:val="-1"/>
                <w:kern w:val="0"/>
                <w:sz w:val="24"/>
                <w:szCs w:val="24"/>
                <w:lang w:val="en-US" w:eastAsia="en-US" w:bidi="ar-SA"/>
              </w:rPr>
              <w:t>文件中的法定代表人或负责人签名出自同一人</w:t>
            </w:r>
            <w:r>
              <w:rPr>
                <w:rFonts w:hint="eastAsia" w:asciiTheme="minorEastAsia" w:hAnsiTheme="minorEastAsia" w:eastAsiaTheme="minorEastAsia" w:cstheme="minorEastAsia"/>
                <w:snapToGrid w:val="0"/>
                <w:color w:val="000000"/>
                <w:spacing w:val="-1"/>
                <w:kern w:val="0"/>
                <w:sz w:val="24"/>
                <w:szCs w:val="24"/>
                <w:lang w:val="en-US" w:eastAsia="zh-CN" w:bidi="ar-SA"/>
              </w:rPr>
              <w:t>之手</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八</w:t>
            </w:r>
            <w:r>
              <w:rPr>
                <w:rFonts w:hint="eastAsia" w:asciiTheme="minorEastAsia" w:hAnsiTheme="minorEastAsia" w:eastAsiaTheme="minorEastAsia" w:cstheme="minorEastAsia"/>
                <w:snapToGrid w:val="0"/>
                <w:color w:val="000000"/>
                <w:spacing w:val="-1"/>
                <w:kern w:val="0"/>
                <w:sz w:val="24"/>
                <w:szCs w:val="24"/>
                <w:lang w:val="en-US" w:eastAsia="en-US" w:bidi="ar-SA"/>
              </w:rPr>
              <w:t>）其他涉嫌串通的情形。</w:t>
            </w:r>
          </w:p>
        </w:tc>
      </w:tr>
      <w:tr w14:paraId="79074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5EC27CB6">
            <w:pPr>
              <w:pStyle w:val="32"/>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pacing w:val="5"/>
                <w:sz w:val="24"/>
                <w:szCs w:val="24"/>
                <w:lang w:val="en-US" w:eastAsia="zh-CN"/>
              </w:rPr>
            </w:pPr>
          </w:p>
        </w:tc>
        <w:tc>
          <w:tcPr>
            <w:tcW w:w="1812" w:type="dxa"/>
            <w:vAlign w:val="top"/>
          </w:tcPr>
          <w:p w14:paraId="4B442EF2">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pacing w:val="-6"/>
                <w:sz w:val="24"/>
                <w:szCs w:val="24"/>
              </w:rPr>
            </w:pPr>
          </w:p>
        </w:tc>
        <w:tc>
          <w:tcPr>
            <w:tcW w:w="5791" w:type="dxa"/>
            <w:vMerge w:val="continue"/>
            <w:vAlign w:val="top"/>
          </w:tcPr>
          <w:p w14:paraId="055D575A">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0" w:beforeAutospacing="0" w:after="0" w:afterAutospacing="0"/>
              <w:ind w:left="0" w:right="0" w:firstLine="0"/>
              <w:jc w:val="both"/>
              <w:textAlignment w:val="baseline"/>
              <w:rPr>
                <w:rFonts w:hint="eastAsia" w:asciiTheme="minorEastAsia" w:hAnsiTheme="minorEastAsia" w:eastAsiaTheme="minorEastAsia" w:cstheme="minorEastAsia"/>
                <w:spacing w:val="-1"/>
                <w:sz w:val="24"/>
                <w:szCs w:val="24"/>
              </w:rPr>
            </w:pPr>
          </w:p>
        </w:tc>
      </w:tr>
      <w:tr w14:paraId="61581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62172FC0">
            <w:pPr>
              <w:pStyle w:val="32"/>
              <w:keepNext w:val="0"/>
              <w:keepLines w:val="0"/>
              <w:pageBreakBefore w:val="0"/>
              <w:kinsoku/>
              <w:wordWrap w:val="0"/>
              <w:overflowPunct/>
              <w:topLinePunct w:val="0"/>
              <w:bidi w:val="0"/>
              <w:spacing w:before="248"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3</w:t>
            </w:r>
          </w:p>
        </w:tc>
        <w:tc>
          <w:tcPr>
            <w:tcW w:w="1812" w:type="dxa"/>
            <w:vAlign w:val="top"/>
          </w:tcPr>
          <w:p w14:paraId="11D352C7">
            <w:pPr>
              <w:keepNext w:val="0"/>
              <w:keepLines w:val="0"/>
              <w:pageBreakBefore w:val="0"/>
              <w:kinsoku/>
              <w:wordWrap w:val="0"/>
              <w:overflowPunct/>
              <w:topLinePunct w:val="0"/>
              <w:bidi w:val="0"/>
              <w:spacing w:before="228" w:line="219" w:lineRule="auto"/>
              <w:ind w:left="13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附加条件</w:t>
            </w:r>
          </w:p>
        </w:tc>
        <w:tc>
          <w:tcPr>
            <w:tcW w:w="5791" w:type="dxa"/>
            <w:vAlign w:val="top"/>
          </w:tcPr>
          <w:p w14:paraId="7A65CD9F">
            <w:pPr>
              <w:keepNext w:val="0"/>
              <w:keepLines w:val="0"/>
              <w:pageBreakBefore w:val="0"/>
              <w:kinsoku/>
              <w:wordWrap w:val="0"/>
              <w:overflowPunct/>
              <w:topLinePunct w:val="0"/>
              <w:bidi w:val="0"/>
              <w:spacing w:before="228" w:line="219" w:lineRule="auto"/>
              <w:ind w:left="11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投标文件未含有采购人不能接受的附加条件</w:t>
            </w:r>
            <w:r>
              <w:rPr>
                <w:rFonts w:hint="eastAsia" w:asciiTheme="minorEastAsia" w:hAnsiTheme="minorEastAsia" w:eastAsiaTheme="minorEastAsia" w:cstheme="minorEastAsia"/>
                <w:spacing w:val="-4"/>
                <w:sz w:val="24"/>
                <w:szCs w:val="24"/>
              </w:rPr>
              <w:t>的</w:t>
            </w:r>
            <w:r>
              <w:rPr>
                <w:rFonts w:hint="eastAsia" w:asciiTheme="minorEastAsia" w:hAnsiTheme="minorEastAsia" w:eastAsiaTheme="minorEastAsia" w:cstheme="minorEastAsia"/>
                <w:spacing w:val="-4"/>
                <w:sz w:val="24"/>
                <w:szCs w:val="24"/>
                <w:lang w:eastAsia="zh-CN"/>
              </w:rPr>
              <w:t>。</w:t>
            </w:r>
          </w:p>
        </w:tc>
      </w:tr>
      <w:tr w14:paraId="3CD82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vAlign w:val="top"/>
          </w:tcPr>
          <w:p w14:paraId="50422593">
            <w:pPr>
              <w:pStyle w:val="32"/>
              <w:keepNext w:val="0"/>
              <w:keepLines w:val="0"/>
              <w:pageBreakBefore w:val="0"/>
              <w:kinsoku/>
              <w:wordWrap w:val="0"/>
              <w:overflowPunct/>
              <w:topLinePunct w:val="0"/>
              <w:bidi w:val="0"/>
              <w:spacing w:before="252"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4</w:t>
            </w:r>
          </w:p>
        </w:tc>
        <w:tc>
          <w:tcPr>
            <w:tcW w:w="1812" w:type="dxa"/>
            <w:vAlign w:val="top"/>
          </w:tcPr>
          <w:p w14:paraId="34019483">
            <w:pPr>
              <w:keepNext w:val="0"/>
              <w:keepLines w:val="0"/>
              <w:pageBreakBefore w:val="0"/>
              <w:kinsoku/>
              <w:wordWrap w:val="0"/>
              <w:overflowPunct/>
              <w:topLinePunct w:val="0"/>
              <w:bidi w:val="0"/>
              <w:spacing w:before="226" w:line="221" w:lineRule="auto"/>
              <w:ind w:left="11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其他无效情形</w:t>
            </w:r>
          </w:p>
        </w:tc>
        <w:tc>
          <w:tcPr>
            <w:tcW w:w="5791" w:type="dxa"/>
            <w:vAlign w:val="top"/>
          </w:tcPr>
          <w:p w14:paraId="07612F3F">
            <w:pPr>
              <w:keepNext w:val="0"/>
              <w:keepLines w:val="0"/>
              <w:pageBreakBefore w:val="0"/>
              <w:kinsoku/>
              <w:wordWrap w:val="0"/>
              <w:overflowPunct/>
              <w:topLinePunct w:val="0"/>
              <w:bidi w:val="0"/>
              <w:spacing w:before="74" w:line="229" w:lineRule="auto"/>
              <w:ind w:left="115" w:right="136" w:firstLine="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投标人、投标文件不存在不符合法律、法规和招标文件规定的</w:t>
            </w:r>
            <w:r>
              <w:rPr>
                <w:rFonts w:hint="eastAsia" w:asciiTheme="minorEastAsia" w:hAnsiTheme="minorEastAsia" w:eastAsiaTheme="minorEastAsia" w:cstheme="minorEastAsia"/>
                <w:spacing w:val="-6"/>
                <w:sz w:val="24"/>
                <w:szCs w:val="24"/>
              </w:rPr>
              <w:t>其他无效情形。</w:t>
            </w:r>
          </w:p>
        </w:tc>
      </w:tr>
    </w:tbl>
    <w:p w14:paraId="40826A13">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2.技术审查</w:t>
      </w:r>
    </w:p>
    <w:p w14:paraId="2309EA4A">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pacing w:val="2"/>
          <w:position w:val="17"/>
          <w:sz w:val="24"/>
          <w:szCs w:val="24"/>
          <w:highlight w:val="none"/>
          <w:lang w:val="en-US" w:eastAsia="zh-CN"/>
        </w:rPr>
      </w:pPr>
      <w:r>
        <w:rPr>
          <w:rFonts w:hint="eastAsia" w:asciiTheme="minorEastAsia" w:hAnsiTheme="minorEastAsia" w:eastAsiaTheme="minorEastAsia" w:cstheme="minorEastAsia"/>
          <w:spacing w:val="2"/>
          <w:position w:val="17"/>
          <w:sz w:val="24"/>
          <w:szCs w:val="24"/>
          <w:highlight w:val="none"/>
          <w:lang w:val="en-US" w:eastAsia="zh-CN"/>
        </w:rPr>
        <w:t>审查投标设备的技术指标、技术性能及产品技术说明等：</w:t>
      </w:r>
    </w:p>
    <w:p w14:paraId="0FADFF31">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firstLine="488" w:firstLineChars="200"/>
        <w:jc w:val="both"/>
        <w:textAlignment w:val="baseline"/>
        <w:rPr>
          <w:rFonts w:hint="eastAsia" w:asciiTheme="minorEastAsia" w:hAnsiTheme="minorEastAsia" w:eastAsiaTheme="minorEastAsia" w:cstheme="minorEastAsia"/>
          <w:spacing w:val="2"/>
          <w:position w:val="17"/>
          <w:sz w:val="24"/>
          <w:szCs w:val="24"/>
          <w:highlight w:val="none"/>
          <w:lang w:val="en-US" w:eastAsia="zh-CN"/>
        </w:rPr>
      </w:pPr>
      <w:r>
        <w:rPr>
          <w:rFonts w:hint="eastAsia" w:asciiTheme="minorEastAsia" w:hAnsiTheme="minorEastAsia" w:eastAsiaTheme="minorEastAsia" w:cstheme="minorEastAsia"/>
          <w:spacing w:val="2"/>
          <w:position w:val="17"/>
          <w:sz w:val="24"/>
          <w:szCs w:val="24"/>
          <w:highlight w:val="none"/>
          <w:lang w:val="en-US" w:eastAsia="zh-CN"/>
        </w:rPr>
        <w:t>2.1投标人提供的产品必须为符合国家质量标准的全新产品，国家对投标产品有强制性要求的，投标人应出具相应的质量证明文件。</w:t>
      </w:r>
    </w:p>
    <w:p w14:paraId="3528526A">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firstLine="488" w:firstLineChars="200"/>
        <w:jc w:val="both"/>
        <w:textAlignment w:val="baseline"/>
        <w:rPr>
          <w:rFonts w:hint="eastAsia" w:asciiTheme="minorEastAsia" w:hAnsiTheme="minorEastAsia" w:eastAsiaTheme="minorEastAsia" w:cstheme="minorEastAsia"/>
          <w:spacing w:val="2"/>
          <w:position w:val="17"/>
          <w:sz w:val="24"/>
          <w:szCs w:val="24"/>
          <w:highlight w:val="none"/>
          <w:lang w:val="en-US" w:eastAsia="zh-CN"/>
        </w:rPr>
      </w:pPr>
      <w:r>
        <w:rPr>
          <w:rFonts w:hint="eastAsia" w:asciiTheme="minorEastAsia" w:hAnsiTheme="minorEastAsia" w:eastAsiaTheme="minorEastAsia" w:cstheme="minorEastAsia"/>
          <w:spacing w:val="2"/>
          <w:position w:val="17"/>
          <w:sz w:val="24"/>
          <w:szCs w:val="24"/>
          <w:highlight w:val="none"/>
          <w:lang w:val="en-US" w:eastAsia="zh-CN"/>
        </w:rPr>
        <w:t xml:space="preserve">2.2投标人应提供主要产品的技术参数、技术性能说明；同时提供其官方网站下载的产品技术说明。中标人应向采购人提供全方位及时而有效的技术支持和服务。     </w:t>
      </w:r>
    </w:p>
    <w:p w14:paraId="3C1215AE">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firstLine="488" w:firstLineChars="200"/>
        <w:jc w:val="both"/>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highlight w:val="none"/>
          <w:lang w:val="en-US" w:eastAsia="zh-CN"/>
        </w:rPr>
        <w:t>2.3  审查投标人提供的技术配置方案、社会化网点接入方案、软硬件运行环境建设方案、系统运行安全建设方案、部署迁移方案等是否符合招标要求。</w:t>
      </w:r>
    </w:p>
    <w:p w14:paraId="591D126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3.评标委员会将通过审查确定每一投标人是否对招标文件做出了实质性响应</w:t>
      </w:r>
    </w:p>
    <w:p w14:paraId="2B8A077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4A3F8DC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4.投标文件的澄清</w:t>
      </w:r>
    </w:p>
    <w:p w14:paraId="5A99B6D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4.1 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58F3B7A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4.2 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421AD62D">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4.3 投标人的澄清、说明或补正文件是投标文件的组成部分，并取代投标文件中被澄清、说明或补正的部分。</w:t>
      </w:r>
    </w:p>
    <w:p w14:paraId="1B459621">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3DDC55DC">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五.</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评标方法和评标标准</w:t>
      </w:r>
    </w:p>
    <w:p w14:paraId="69CE335A">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本项目采用的评标方法为：</w:t>
      </w:r>
    </w:p>
    <w:p w14:paraId="4AE5B11E">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9520229">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多家投标人提供的核心产品品牌相同且通过资格审查、符合性审查的，按一家投标人计算，评审后得分最高的同品牌投标人获得中标人推荐</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08088CDA">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最低评标价法，指投标文件满足招标文件全部实质性要求，且投标报价最低的投标人为中标候选人的评标方法。</w:t>
      </w:r>
    </w:p>
    <w:p w14:paraId="6DFA9F4D">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6A7098CA">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□其他方式，具体要求：</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w:t>
      </w:r>
    </w:p>
    <w:p w14:paraId="6B70B199">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2.非政府强制采购的节能产品或环境标志产品，依据品目清单和认证证书实施政府优先采购。优先采购的具体规定（如涉及）。</w:t>
      </w:r>
    </w:p>
    <w:p w14:paraId="656BA279">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关于无线局域网认证产品政府采购清单中的产品，优先采购的具体规定（如涉及）</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4F8AB275">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确定中标候选人名单</w:t>
      </w:r>
    </w:p>
    <w:p w14:paraId="5BE8585D">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4A3B77A">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随机抽取</w:t>
      </w:r>
    </w:p>
    <w:p w14:paraId="5D0DD67E">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highlight w:val="yellow"/>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en-US" w:bidi="ar-SA"/>
        </w:rPr>
        <w:t>其他方式，</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具体要求：</w:t>
      </w:r>
      <w:r>
        <w:rPr>
          <w:rFonts w:hint="eastAsia" w:asciiTheme="minorEastAsia" w:hAnsiTheme="minorEastAsia" w:eastAsiaTheme="minorEastAsia" w:cstheme="minorEastAsia"/>
          <w:snapToGrid w:val="0"/>
          <w:color w:val="auto"/>
          <w:spacing w:val="2"/>
          <w:kern w:val="0"/>
          <w:position w:val="17"/>
          <w:sz w:val="24"/>
          <w:szCs w:val="24"/>
          <w:highlight w:val="none"/>
          <w:u w:val="single"/>
          <w:lang w:val="en-US" w:eastAsia="zh-CN" w:bidi="ar-SA"/>
        </w:rPr>
        <w:t xml:space="preserve">  优先选择报价低的   。</w:t>
      </w:r>
    </w:p>
    <w:p w14:paraId="3A0E32F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投标人的排名按得分顺序从高到低排列；得分相同的，按投标报价由低到高顺序排列；得分且投标报价相同的，按技术指标优劣顺序排列。</w:t>
      </w:r>
    </w:p>
    <w:p w14:paraId="565BCDDC">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采用最低评标价法时，评标结果</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按照</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投标报价由低到高顺序排列。投标报价相同的并列。投标文件满足招标文件全部实质性要求且投标报价最低的投标人为排名第一的中标候选人。</w:t>
      </w:r>
    </w:p>
    <w:p w14:paraId="1906015F">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 xml:space="preserve">4.4 </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评标委员会要对评分汇总情况进行复核，特别是对排名第一的、报价最低的、投标文件被认定为无效的情形进行重点复核。</w:t>
      </w:r>
    </w:p>
    <w:p w14:paraId="43D23E82">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5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评标委员会将根据各投标人的评标排序，依次推荐本项目（各采购包）的中标候选人，起草并签署评标报告。</w:t>
      </w: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en-US" w:bidi="ar-SA"/>
        </w:rPr>
        <w:t>本项目（采购包）评标委</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员会共推荐</w:t>
      </w:r>
      <w:r>
        <w:rPr>
          <w:rFonts w:hint="eastAsia" w:asciiTheme="minorEastAsia" w:hAnsiTheme="minorEastAsia" w:eastAsiaTheme="minorEastAsia" w:cstheme="minorEastAsia"/>
          <w:snapToGrid w:val="0"/>
          <w:color w:val="auto"/>
          <w:spacing w:val="2"/>
          <w:kern w:val="0"/>
          <w:position w:val="17"/>
          <w:sz w:val="24"/>
          <w:szCs w:val="24"/>
          <w:highlight w:val="none"/>
          <w:u w:val="single"/>
          <w:lang w:val="en-US" w:eastAsia="zh-CN" w:bidi="ar-SA"/>
        </w:rPr>
        <w:t xml:space="preserve">  3  </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名中标</w:t>
      </w: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en-US" w:bidi="ar-SA"/>
        </w:rPr>
        <w:t>候选人。</w:t>
      </w:r>
    </w:p>
    <w:p w14:paraId="6977AE06">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报告违法行为</w:t>
      </w:r>
    </w:p>
    <w:p w14:paraId="3D189CC0">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评标委员会在评标过程中发现投标人有行贿、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供虚假材料或者串通等违法行为时，有向采购人、采购代理机构或者有关部门报告的职责。</w:t>
      </w:r>
    </w:p>
    <w:p w14:paraId="5BB8E7F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6.确定中标人</w:t>
      </w:r>
    </w:p>
    <w:p w14:paraId="435CA163">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□根据采购人授权，评委会根据排名顺序直接确定排名第一的中标候选人为中标人。</w:t>
      </w:r>
    </w:p>
    <w:p w14:paraId="551884D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yellow"/>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☑采购人应当在收到评标报告之日起5个工作日内，在评标报告确定的中标候选人名单中按顺序确定中标人。</w:t>
      </w:r>
    </w:p>
    <w:p w14:paraId="6975078B">
      <w:pPr>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7.投标人存在下列情况之一的，投标无效：</w:t>
      </w:r>
    </w:p>
    <w:p w14:paraId="0D1A01E4">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（1）投标文件未按招标文件要求签署、盖章的；</w:t>
      </w:r>
    </w:p>
    <w:p w14:paraId="3DEDE112">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（2）不具备招标文件中规定的资格要求的；</w:t>
      </w:r>
    </w:p>
    <w:p w14:paraId="79BC7C0D">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（3）报价超过招标文件中规定的预算金额或者最高限价的；</w:t>
      </w:r>
    </w:p>
    <w:p w14:paraId="24CFFB60">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（4）投标文件含有采购人不能接受的附加条件的；</w:t>
      </w:r>
    </w:p>
    <w:p w14:paraId="589723A6">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（5）不符合应提交投标文件资料数量要求的；</w:t>
      </w:r>
    </w:p>
    <w:p w14:paraId="5E340167">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（6）开标解密时未在规定时间（30分钟）内进行解密成功的视为撤销其投标文件（因电子开标系统原因除外）；</w:t>
      </w:r>
    </w:p>
    <w:p w14:paraId="2BB05719">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（7）电子投标文件未使用CA</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认证并加密的</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p>
    <w:p w14:paraId="334C85DF">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（8）未在投标截止时间前完成上传的；</w:t>
      </w:r>
    </w:p>
    <w:p w14:paraId="07B2AFE7">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（9）法律、法规和招标文件规定的其他无效情形。</w:t>
      </w:r>
    </w:p>
    <w:p w14:paraId="761CEE77">
      <w:pPr>
        <w:pStyle w:val="18"/>
        <w:ind w:firstLine="490" w:firstLineChars="200"/>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（10）</w:t>
      </w:r>
      <w:r>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t>未按</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r>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t>暗标</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r>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t>要求编写技术或方案部分的</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p>
    <w:p w14:paraId="7692054B">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8.在招标采购中，出现下列情形之一的，应予废标：</w:t>
      </w:r>
    </w:p>
    <w:p w14:paraId="161B3C95">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（1）符合专业条件的供应商或者对招标文件作实质性响应的供应商不足三家的；</w:t>
      </w:r>
    </w:p>
    <w:p w14:paraId="0936CBE1">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（2）出现影响采购公正的违法、违规行为的；</w:t>
      </w:r>
    </w:p>
    <w:p w14:paraId="3BE0B54F">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（3）投标人的报价均超过了预算金额，采购人不能支付的；</w:t>
      </w:r>
    </w:p>
    <w:p w14:paraId="5071B639">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（4）因重大变故，采购任务取消的。</w:t>
      </w:r>
    </w:p>
    <w:p w14:paraId="069249FA">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废标后，应当在指定媒体发布公告，将废标理由通知所有投标人。</w:t>
      </w:r>
    </w:p>
    <w:p w14:paraId="7C7A3CFF">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6F0E79A2">
      <w:pPr>
        <w:pStyle w:val="7"/>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highlight w:val="none"/>
          <w14:textOutline w14:w="1537" w14:cap="flat" w14:cmpd="sng">
            <w14:solidFill>
              <w14:srgbClr w14:val="000000"/>
            </w14:solidFill>
            <w14:prstDash w14:val="solid"/>
            <w14:miter w14:val="0"/>
          </w14:textOutline>
        </w:rPr>
      </w:pPr>
    </w:p>
    <w:p w14:paraId="5EA21A85">
      <w:pPr>
        <w:pStyle w:val="7"/>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highlight w:val="none"/>
          <w14:textOutline w14:w="1537" w14:cap="flat" w14:cmpd="sng">
            <w14:solidFill>
              <w14:srgbClr w14:val="000000"/>
            </w14:solidFill>
            <w14:prstDash w14:val="solid"/>
            <w14:miter w14:val="0"/>
          </w14:textOutline>
        </w:rPr>
      </w:pPr>
    </w:p>
    <w:p w14:paraId="754119DA">
      <w:pPr>
        <w:pStyle w:val="7"/>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highlight w:val="none"/>
          <w14:textOutline w14:w="1537" w14:cap="flat" w14:cmpd="sng">
            <w14:solidFill>
              <w14:srgbClr w14:val="000000"/>
            </w14:solidFill>
            <w14:prstDash w14:val="solid"/>
            <w14:miter w14:val="0"/>
          </w14:textOutline>
        </w:rPr>
      </w:pPr>
    </w:p>
    <w:p w14:paraId="6205A556">
      <w:pPr>
        <w:pStyle w:val="7"/>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highlight w:val="none"/>
          <w14:textOutline w14:w="1537" w14:cap="flat" w14:cmpd="sng">
            <w14:solidFill>
              <w14:srgbClr w14:val="000000"/>
            </w14:solidFill>
            <w14:prstDash w14:val="solid"/>
            <w14:miter w14:val="0"/>
          </w14:textOutline>
        </w:rPr>
      </w:pPr>
    </w:p>
    <w:p w14:paraId="5E779E00">
      <w:pPr>
        <w:pStyle w:val="7"/>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highlight w:val="none"/>
          <w14:textOutline w14:w="1537" w14:cap="flat" w14:cmpd="sng">
            <w14:solidFill>
              <w14:srgbClr w14:val="000000"/>
            </w14:solidFill>
            <w14:prstDash w14:val="solid"/>
            <w14:miter w14:val="0"/>
          </w14:textOutline>
        </w:rPr>
      </w:pPr>
    </w:p>
    <w:p w14:paraId="62700E88">
      <w:pPr>
        <w:pStyle w:val="7"/>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highlight w:val="none"/>
          <w14:textOutline w14:w="1537" w14:cap="flat" w14:cmpd="sng">
            <w14:solidFill>
              <w14:srgbClr w14:val="000000"/>
            </w14:solidFill>
            <w14:prstDash w14:val="solid"/>
            <w14:miter w14:val="0"/>
          </w14:textOutline>
        </w:rPr>
      </w:pPr>
    </w:p>
    <w:p w14:paraId="57F85AD0">
      <w:pPr>
        <w:pStyle w:val="7"/>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highlight w:val="none"/>
          <w14:textOutline w14:w="1537" w14:cap="flat" w14:cmpd="sng">
            <w14:solidFill>
              <w14:srgbClr w14:val="000000"/>
            </w14:solidFill>
            <w14:prstDash w14:val="solid"/>
            <w14:miter w14:val="0"/>
          </w14:textOutline>
        </w:rPr>
      </w:pPr>
    </w:p>
    <w:p w14:paraId="241D3486">
      <w:pPr>
        <w:pStyle w:val="7"/>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highlight w:val="none"/>
          <w14:textOutline w14:w="1537" w14:cap="flat" w14:cmpd="sng">
            <w14:solidFill>
              <w14:srgbClr w14:val="000000"/>
            </w14:solidFill>
            <w14:prstDash w14:val="solid"/>
            <w14:miter w14:val="0"/>
          </w14:textOutline>
        </w:rPr>
      </w:pPr>
    </w:p>
    <w:p w14:paraId="3CD42C80">
      <w:pPr>
        <w:pStyle w:val="7"/>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highlight w:val="none"/>
          <w14:textOutline w14:w="1537" w14:cap="flat" w14:cmpd="sng">
            <w14:solidFill>
              <w14:srgbClr w14:val="000000"/>
            </w14:solidFill>
            <w14:prstDash w14:val="solid"/>
            <w14:miter w14:val="0"/>
          </w14:textOutline>
        </w:rPr>
      </w:pPr>
    </w:p>
    <w:p w14:paraId="29DC91AF">
      <w:pPr>
        <w:pStyle w:val="7"/>
        <w:keepNext w:val="0"/>
        <w:keepLines w:val="0"/>
        <w:pageBreakBefore w:val="0"/>
        <w:kinsoku/>
        <w:wordWrap w:val="0"/>
        <w:overflowPunct/>
        <w:topLinePunct w:val="0"/>
        <w:bidi w:val="0"/>
        <w:spacing w:before="78" w:line="221" w:lineRule="auto"/>
        <w:jc w:val="center"/>
        <w:outlineLvl w:val="2"/>
        <w:rPr>
          <w:rFonts w:hint="eastAsia" w:ascii="宋体" w:hAnsi="宋体" w:eastAsia="宋体" w:cs="宋体"/>
        </w:rPr>
      </w:pPr>
      <w:r>
        <w:rPr>
          <w:rFonts w:hint="eastAsia" w:asciiTheme="minorEastAsia" w:hAnsiTheme="minorEastAsia" w:eastAsiaTheme="minorEastAsia" w:cstheme="minorEastAsia"/>
          <w:spacing w:val="-2"/>
          <w:sz w:val="36"/>
          <w:szCs w:val="36"/>
          <w:highlight w:val="none"/>
          <w14:textOutline w14:w="1537" w14:cap="flat" w14:cmpd="sng">
            <w14:solidFill>
              <w14:srgbClr w14:val="000000"/>
            </w14:solidFill>
            <w14:prstDash w14:val="solid"/>
            <w14:miter w14:val="0"/>
          </w14:textOutline>
        </w:rPr>
        <w:t>评</w:t>
      </w:r>
      <w:r>
        <w:rPr>
          <w:rFonts w:hint="eastAsia" w:asciiTheme="minorEastAsia" w:hAnsiTheme="minorEastAsia" w:eastAsiaTheme="minorEastAsia" w:cstheme="minorEastAsia"/>
          <w:spacing w:val="-2"/>
          <w:sz w:val="36"/>
          <w:szCs w:val="36"/>
          <w:highlight w:val="none"/>
          <w:lang w:val="en-US" w:eastAsia="zh-CN"/>
          <w14:textOutline w14:w="1537" w14:cap="flat" w14:cmpd="sng">
            <w14:solidFill>
              <w14:srgbClr w14:val="000000"/>
            </w14:solidFill>
            <w14:prstDash w14:val="solid"/>
            <w14:miter w14:val="0"/>
          </w14:textOutline>
        </w:rPr>
        <w:t>分</w:t>
      </w:r>
      <w:r>
        <w:rPr>
          <w:rFonts w:hint="eastAsia" w:asciiTheme="minorEastAsia" w:hAnsiTheme="minorEastAsia" w:eastAsiaTheme="minorEastAsia" w:cstheme="minorEastAsia"/>
          <w:spacing w:val="-2"/>
          <w:sz w:val="36"/>
          <w:szCs w:val="36"/>
          <w:highlight w:val="none"/>
          <w14:textOutline w14:w="1537" w14:cap="flat" w14:cmpd="sng">
            <w14:solidFill>
              <w14:srgbClr w14:val="000000"/>
            </w14:solidFill>
            <w14:prstDash w14:val="solid"/>
            <w14:miter w14:val="0"/>
          </w14:textOutline>
        </w:rPr>
        <w:t>标准</w:t>
      </w:r>
    </w:p>
    <w:tbl>
      <w:tblPr>
        <w:tblStyle w:val="31"/>
        <w:tblW w:w="83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7"/>
        <w:gridCol w:w="570"/>
        <w:gridCol w:w="705"/>
        <w:gridCol w:w="1380"/>
        <w:gridCol w:w="5173"/>
      </w:tblGrid>
      <w:tr w14:paraId="0205E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507" w:type="dxa"/>
            <w:noWrap w:val="0"/>
            <w:vAlign w:val="top"/>
          </w:tcPr>
          <w:p w14:paraId="47B90E4B">
            <w:pPr>
              <w:keepNext w:val="0"/>
              <w:keepLines w:val="0"/>
              <w:pageBreakBefore w:val="0"/>
              <w:kinsoku/>
              <w:wordWrap w:val="0"/>
              <w:overflowPunct/>
              <w:topLinePunct w:val="0"/>
              <w:bidi w:val="0"/>
              <w:spacing w:before="40" w:line="208" w:lineRule="auto"/>
              <w:jc w:val="center"/>
              <w:rPr>
                <w:rFonts w:hint="eastAsia" w:ascii="宋体" w:hAnsi="宋体" w:eastAsia="宋体" w:cs="宋体"/>
                <w:sz w:val="24"/>
                <w:szCs w:val="24"/>
              </w:rPr>
            </w:pPr>
            <w:r>
              <w:rPr>
                <w:rFonts w:hint="eastAsia" w:ascii="宋体" w:hAnsi="宋体" w:eastAsia="宋体" w:cs="宋体"/>
                <w:spacing w:val="-3"/>
                <w:sz w:val="24"/>
                <w:szCs w:val="24"/>
              </w:rPr>
              <w:t>序号</w:t>
            </w:r>
          </w:p>
        </w:tc>
        <w:tc>
          <w:tcPr>
            <w:tcW w:w="570" w:type="dxa"/>
            <w:noWrap w:val="0"/>
            <w:vAlign w:val="top"/>
          </w:tcPr>
          <w:p w14:paraId="5257863D">
            <w:pPr>
              <w:keepNext w:val="0"/>
              <w:keepLines w:val="0"/>
              <w:pageBreakBefore w:val="0"/>
              <w:kinsoku/>
              <w:wordWrap w:val="0"/>
              <w:overflowPunct/>
              <w:topLinePunct w:val="0"/>
              <w:bidi w:val="0"/>
              <w:spacing w:before="40" w:line="208" w:lineRule="auto"/>
              <w:jc w:val="center"/>
              <w:rPr>
                <w:rFonts w:hint="eastAsia" w:ascii="宋体" w:hAnsi="宋体" w:eastAsia="宋体" w:cs="宋体"/>
                <w:sz w:val="24"/>
                <w:szCs w:val="24"/>
              </w:rPr>
            </w:pPr>
            <w:r>
              <w:rPr>
                <w:rFonts w:hint="eastAsia" w:ascii="宋体" w:hAnsi="宋体" w:eastAsia="宋体" w:cs="宋体"/>
                <w:spacing w:val="-2"/>
                <w:sz w:val="24"/>
                <w:szCs w:val="24"/>
              </w:rPr>
              <w:t>评分因素</w:t>
            </w:r>
          </w:p>
        </w:tc>
        <w:tc>
          <w:tcPr>
            <w:tcW w:w="705" w:type="dxa"/>
            <w:noWrap w:val="0"/>
            <w:vAlign w:val="top"/>
          </w:tcPr>
          <w:p w14:paraId="47DC8DBD">
            <w:pPr>
              <w:keepNext w:val="0"/>
              <w:keepLines w:val="0"/>
              <w:pageBreakBefore w:val="0"/>
              <w:kinsoku/>
              <w:wordWrap w:val="0"/>
              <w:overflowPunct/>
              <w:topLinePunct w:val="0"/>
              <w:bidi w:val="0"/>
              <w:spacing w:before="40" w:line="208" w:lineRule="auto"/>
              <w:jc w:val="center"/>
              <w:rPr>
                <w:rFonts w:hint="eastAsia" w:ascii="宋体" w:hAnsi="宋体" w:eastAsia="宋体" w:cs="宋体"/>
                <w:sz w:val="24"/>
                <w:szCs w:val="24"/>
              </w:rPr>
            </w:pPr>
            <w:r>
              <w:rPr>
                <w:rFonts w:hint="eastAsia" w:ascii="宋体" w:hAnsi="宋体" w:eastAsia="宋体" w:cs="宋体"/>
                <w:spacing w:val="-4"/>
                <w:sz w:val="24"/>
                <w:szCs w:val="24"/>
              </w:rPr>
              <w:t>分值</w:t>
            </w:r>
          </w:p>
        </w:tc>
        <w:tc>
          <w:tcPr>
            <w:tcW w:w="1380" w:type="dxa"/>
            <w:noWrap w:val="0"/>
            <w:vAlign w:val="top"/>
          </w:tcPr>
          <w:p w14:paraId="49A7DB1A">
            <w:pPr>
              <w:keepNext w:val="0"/>
              <w:keepLines w:val="0"/>
              <w:pageBreakBefore w:val="0"/>
              <w:kinsoku/>
              <w:wordWrap w:val="0"/>
              <w:overflowPunct/>
              <w:topLinePunct w:val="0"/>
              <w:bidi w:val="0"/>
              <w:spacing w:before="40" w:line="208" w:lineRule="auto"/>
              <w:jc w:val="center"/>
              <w:rPr>
                <w:rFonts w:hint="eastAsia" w:ascii="宋体" w:hAnsi="宋体" w:eastAsia="宋体" w:cs="宋体"/>
                <w:sz w:val="24"/>
                <w:szCs w:val="24"/>
              </w:rPr>
            </w:pPr>
            <w:r>
              <w:rPr>
                <w:rFonts w:hint="eastAsia" w:ascii="宋体" w:hAnsi="宋体" w:eastAsia="宋体" w:cs="宋体"/>
                <w:spacing w:val="-2"/>
                <w:sz w:val="24"/>
                <w:szCs w:val="24"/>
              </w:rPr>
              <w:t>评分标准</w:t>
            </w:r>
          </w:p>
        </w:tc>
        <w:tc>
          <w:tcPr>
            <w:tcW w:w="5173" w:type="dxa"/>
            <w:noWrap w:val="0"/>
            <w:vAlign w:val="top"/>
          </w:tcPr>
          <w:p w14:paraId="542C7150">
            <w:pPr>
              <w:keepNext w:val="0"/>
              <w:keepLines w:val="0"/>
              <w:pageBreakBefore w:val="0"/>
              <w:kinsoku/>
              <w:wordWrap w:val="0"/>
              <w:overflowPunct/>
              <w:topLinePunct w:val="0"/>
              <w:bidi w:val="0"/>
              <w:spacing w:before="40" w:line="208" w:lineRule="auto"/>
              <w:jc w:val="center"/>
              <w:rPr>
                <w:rFonts w:hint="eastAsia" w:ascii="宋体" w:hAnsi="宋体" w:eastAsia="宋体" w:cs="宋体"/>
                <w:sz w:val="24"/>
                <w:szCs w:val="24"/>
              </w:rPr>
            </w:pPr>
            <w:r>
              <w:rPr>
                <w:rFonts w:hint="eastAsia" w:ascii="宋体" w:hAnsi="宋体" w:eastAsia="宋体" w:cs="宋体"/>
                <w:spacing w:val="-4"/>
                <w:sz w:val="24"/>
                <w:szCs w:val="24"/>
              </w:rPr>
              <w:t>说明</w:t>
            </w:r>
          </w:p>
        </w:tc>
      </w:tr>
      <w:tr w14:paraId="6B988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7" w:hRule="atLeast"/>
        </w:trPr>
        <w:tc>
          <w:tcPr>
            <w:tcW w:w="507" w:type="dxa"/>
            <w:noWrap w:val="0"/>
            <w:vAlign w:val="center"/>
          </w:tcPr>
          <w:p w14:paraId="77D3C9BB">
            <w:pPr>
              <w:pStyle w:val="32"/>
              <w:keepNext w:val="0"/>
              <w:keepLines w:val="0"/>
              <w:pageBreakBefore w:val="0"/>
              <w:kinsoku/>
              <w:wordWrap w:val="0"/>
              <w:overflowPunct/>
              <w:topLinePunct w:val="0"/>
              <w:bidi w:val="0"/>
              <w:jc w:val="center"/>
              <w:rPr>
                <w:rFonts w:hint="eastAsia" w:ascii="宋体" w:hAnsi="宋体" w:eastAsia="宋体" w:cs="宋体"/>
                <w:highlight w:val="none"/>
                <w:lang w:val="en-US" w:eastAsia="zh-CN"/>
              </w:rPr>
            </w:pPr>
          </w:p>
          <w:p w14:paraId="3A36CFF7">
            <w:pPr>
              <w:pStyle w:val="32"/>
              <w:keepNext w:val="0"/>
              <w:keepLines w:val="0"/>
              <w:pageBreakBefore w:val="0"/>
              <w:kinsoku/>
              <w:wordWrap w:val="0"/>
              <w:overflowPunct/>
              <w:topLinePunct w:val="0"/>
              <w:bidi w:val="0"/>
              <w:jc w:val="center"/>
              <w:rPr>
                <w:rFonts w:hint="eastAsia" w:ascii="宋体" w:hAnsi="宋体" w:eastAsia="宋体" w:cs="宋体"/>
                <w:highlight w:val="none"/>
                <w:lang w:val="en-US" w:eastAsia="zh-CN"/>
              </w:rPr>
            </w:pPr>
          </w:p>
          <w:p w14:paraId="6DC7461E">
            <w:pPr>
              <w:pStyle w:val="32"/>
              <w:keepNext w:val="0"/>
              <w:keepLines w:val="0"/>
              <w:pageBreakBefore w:val="0"/>
              <w:kinsoku/>
              <w:wordWrap w:val="0"/>
              <w:overflowPunct/>
              <w:topLinePunct w:val="0"/>
              <w:bidi w:val="0"/>
              <w:jc w:val="center"/>
              <w:rPr>
                <w:rFonts w:hint="eastAsia" w:ascii="宋体" w:hAnsi="宋体" w:eastAsia="宋体" w:cs="宋体"/>
                <w:highlight w:val="none"/>
                <w:lang w:val="en-US" w:eastAsia="zh-CN"/>
              </w:rPr>
            </w:pPr>
          </w:p>
          <w:p w14:paraId="6C79DEFA">
            <w:pPr>
              <w:pStyle w:val="32"/>
              <w:keepNext w:val="0"/>
              <w:keepLines w:val="0"/>
              <w:pageBreakBefore w:val="0"/>
              <w:kinsoku/>
              <w:wordWrap w:val="0"/>
              <w:overflowPunct/>
              <w:topLinePunct w:val="0"/>
              <w:bidi w:val="0"/>
              <w:jc w:val="center"/>
              <w:rPr>
                <w:rFonts w:hint="eastAsia" w:ascii="宋体" w:hAnsi="宋体" w:eastAsia="宋体" w:cs="宋体"/>
                <w:highlight w:val="none"/>
                <w:lang w:val="en-US" w:eastAsia="zh-CN"/>
              </w:rPr>
            </w:pPr>
          </w:p>
          <w:p w14:paraId="3E11E98D">
            <w:pPr>
              <w:pStyle w:val="32"/>
              <w:keepNext w:val="0"/>
              <w:keepLines w:val="0"/>
              <w:pageBreakBefore w:val="0"/>
              <w:kinsoku/>
              <w:wordWrap w:val="0"/>
              <w:overflowPunct/>
              <w:topLinePunct w:val="0"/>
              <w:bidi w:val="0"/>
              <w:jc w:val="center"/>
              <w:rPr>
                <w:rFonts w:hint="eastAsia" w:ascii="宋体" w:hAnsi="宋体" w:eastAsia="宋体" w:cs="宋体"/>
                <w:highlight w:val="none"/>
                <w:lang w:val="en-US" w:eastAsia="zh-CN"/>
              </w:rPr>
            </w:pPr>
          </w:p>
          <w:p w14:paraId="336D37FD">
            <w:pPr>
              <w:pStyle w:val="32"/>
              <w:keepNext w:val="0"/>
              <w:keepLines w:val="0"/>
              <w:pageBreakBefore w:val="0"/>
              <w:kinsoku/>
              <w:wordWrap w:val="0"/>
              <w:overflowPunct/>
              <w:topLinePunct w:val="0"/>
              <w:bidi w:val="0"/>
              <w:jc w:val="center"/>
              <w:rPr>
                <w:rFonts w:hint="eastAsia" w:ascii="宋体" w:hAnsi="宋体" w:eastAsia="宋体" w:cs="宋体"/>
                <w:highlight w:val="none"/>
                <w:lang w:val="en-US" w:eastAsia="zh-CN"/>
              </w:rPr>
            </w:pPr>
          </w:p>
          <w:p w14:paraId="0FC8F222">
            <w:pPr>
              <w:pStyle w:val="32"/>
              <w:keepNext w:val="0"/>
              <w:keepLines w:val="0"/>
              <w:pageBreakBefore w:val="0"/>
              <w:kinsoku/>
              <w:wordWrap w:val="0"/>
              <w:overflowPunct/>
              <w:topLinePunct w:val="0"/>
              <w:bidi w:val="0"/>
              <w:jc w:val="center"/>
              <w:rPr>
                <w:rFonts w:hint="eastAsia" w:ascii="宋体" w:hAnsi="宋体" w:eastAsia="宋体" w:cs="宋体"/>
                <w:highlight w:val="none"/>
                <w:lang w:val="en-US" w:eastAsia="zh-CN"/>
              </w:rPr>
            </w:pPr>
          </w:p>
          <w:p w14:paraId="52863F2A">
            <w:pPr>
              <w:pStyle w:val="32"/>
              <w:keepNext w:val="0"/>
              <w:keepLines w:val="0"/>
              <w:pageBreakBefore w:val="0"/>
              <w:kinsoku/>
              <w:wordWrap w:val="0"/>
              <w:overflowPunct/>
              <w:topLinePunct w:val="0"/>
              <w:bidi w:val="0"/>
              <w:jc w:val="center"/>
              <w:rPr>
                <w:rFonts w:hint="eastAsia" w:ascii="宋体" w:hAnsi="宋体" w:eastAsia="宋体" w:cs="宋体"/>
                <w:highlight w:val="none"/>
                <w:lang w:val="en-US" w:eastAsia="zh-CN"/>
              </w:rPr>
            </w:pPr>
          </w:p>
          <w:p w14:paraId="47F4084D">
            <w:pPr>
              <w:pStyle w:val="32"/>
              <w:keepNext w:val="0"/>
              <w:keepLines w:val="0"/>
              <w:pageBreakBefore w:val="0"/>
              <w:kinsoku/>
              <w:wordWrap w:val="0"/>
              <w:overflowPunct/>
              <w:topLinePunct w:val="0"/>
              <w:bidi w:val="0"/>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1</w:t>
            </w:r>
          </w:p>
          <w:p w14:paraId="476D63BC">
            <w:pPr>
              <w:pStyle w:val="32"/>
              <w:keepNext w:val="0"/>
              <w:keepLines w:val="0"/>
              <w:pageBreakBefore w:val="0"/>
              <w:kinsoku/>
              <w:wordWrap w:val="0"/>
              <w:overflowPunct/>
              <w:topLinePunct w:val="0"/>
              <w:bidi w:val="0"/>
              <w:jc w:val="center"/>
              <w:rPr>
                <w:rFonts w:hint="eastAsia" w:ascii="宋体" w:hAnsi="宋体" w:eastAsia="宋体" w:cs="宋体"/>
                <w:highlight w:val="none"/>
                <w:lang w:val="en-US" w:eastAsia="zh-CN"/>
              </w:rPr>
            </w:pPr>
          </w:p>
          <w:p w14:paraId="3DBE51EB">
            <w:pPr>
              <w:pStyle w:val="32"/>
              <w:keepNext w:val="0"/>
              <w:keepLines w:val="0"/>
              <w:pageBreakBefore w:val="0"/>
              <w:kinsoku/>
              <w:wordWrap w:val="0"/>
              <w:overflowPunct/>
              <w:topLinePunct w:val="0"/>
              <w:bidi w:val="0"/>
              <w:jc w:val="center"/>
              <w:rPr>
                <w:rFonts w:hint="eastAsia" w:ascii="宋体" w:hAnsi="宋体" w:eastAsia="宋体" w:cs="宋体"/>
                <w:highlight w:val="none"/>
                <w:lang w:val="en-US" w:eastAsia="zh-CN"/>
              </w:rPr>
            </w:pPr>
          </w:p>
          <w:p w14:paraId="40C4D6FA">
            <w:pPr>
              <w:pStyle w:val="32"/>
              <w:keepNext w:val="0"/>
              <w:keepLines w:val="0"/>
              <w:pageBreakBefore w:val="0"/>
              <w:kinsoku/>
              <w:wordWrap w:val="0"/>
              <w:overflowPunct/>
              <w:topLinePunct w:val="0"/>
              <w:bidi w:val="0"/>
              <w:jc w:val="center"/>
              <w:rPr>
                <w:rFonts w:hint="eastAsia" w:ascii="宋体" w:hAnsi="宋体" w:eastAsia="宋体" w:cs="宋体"/>
                <w:highlight w:val="none"/>
                <w:lang w:val="en-US" w:eastAsia="zh-CN"/>
              </w:rPr>
            </w:pPr>
          </w:p>
          <w:p w14:paraId="025C7BBE">
            <w:pPr>
              <w:pStyle w:val="32"/>
              <w:keepNext w:val="0"/>
              <w:keepLines w:val="0"/>
              <w:pageBreakBefore w:val="0"/>
              <w:kinsoku/>
              <w:wordWrap w:val="0"/>
              <w:overflowPunct/>
              <w:topLinePunct w:val="0"/>
              <w:bidi w:val="0"/>
              <w:jc w:val="center"/>
              <w:rPr>
                <w:rFonts w:hint="eastAsia" w:ascii="宋体" w:hAnsi="宋体" w:eastAsia="宋体" w:cs="宋体"/>
                <w:highlight w:val="none"/>
                <w:lang w:val="en-US" w:eastAsia="zh-CN"/>
              </w:rPr>
            </w:pPr>
          </w:p>
          <w:p w14:paraId="002A809B">
            <w:pPr>
              <w:pStyle w:val="32"/>
              <w:keepNext w:val="0"/>
              <w:keepLines w:val="0"/>
              <w:pageBreakBefore w:val="0"/>
              <w:kinsoku/>
              <w:wordWrap w:val="0"/>
              <w:overflowPunct/>
              <w:topLinePunct w:val="0"/>
              <w:bidi w:val="0"/>
              <w:jc w:val="center"/>
              <w:rPr>
                <w:rFonts w:hint="eastAsia" w:ascii="宋体" w:hAnsi="宋体" w:eastAsia="宋体" w:cs="宋体"/>
                <w:highlight w:val="none"/>
                <w:lang w:val="en-US" w:eastAsia="zh-CN"/>
              </w:rPr>
            </w:pPr>
          </w:p>
          <w:p w14:paraId="04799AA5">
            <w:pPr>
              <w:pStyle w:val="32"/>
              <w:keepNext w:val="0"/>
              <w:keepLines w:val="0"/>
              <w:pageBreakBefore w:val="0"/>
              <w:kinsoku/>
              <w:wordWrap w:val="0"/>
              <w:overflowPunct/>
              <w:topLinePunct w:val="0"/>
              <w:bidi w:val="0"/>
              <w:jc w:val="center"/>
              <w:rPr>
                <w:rFonts w:hint="eastAsia" w:ascii="宋体" w:hAnsi="宋体" w:eastAsia="宋体" w:cs="宋体"/>
                <w:highlight w:val="none"/>
                <w:lang w:val="en-US" w:eastAsia="zh-CN"/>
              </w:rPr>
            </w:pPr>
          </w:p>
          <w:p w14:paraId="46F5C58F">
            <w:pPr>
              <w:pStyle w:val="32"/>
              <w:keepNext w:val="0"/>
              <w:keepLines w:val="0"/>
              <w:pageBreakBefore w:val="0"/>
              <w:kinsoku/>
              <w:wordWrap w:val="0"/>
              <w:overflowPunct/>
              <w:topLinePunct w:val="0"/>
              <w:bidi w:val="0"/>
              <w:jc w:val="center"/>
              <w:rPr>
                <w:rFonts w:hint="eastAsia" w:ascii="宋体" w:hAnsi="宋体" w:eastAsia="宋体" w:cs="宋体"/>
                <w:highlight w:val="none"/>
                <w:lang w:val="en-US" w:eastAsia="zh-CN"/>
              </w:rPr>
            </w:pPr>
          </w:p>
          <w:p w14:paraId="2C98FA01">
            <w:pPr>
              <w:pStyle w:val="32"/>
              <w:keepNext w:val="0"/>
              <w:keepLines w:val="0"/>
              <w:pageBreakBefore w:val="0"/>
              <w:kinsoku/>
              <w:wordWrap w:val="0"/>
              <w:overflowPunct/>
              <w:topLinePunct w:val="0"/>
              <w:bidi w:val="0"/>
              <w:jc w:val="center"/>
              <w:rPr>
                <w:rFonts w:hint="eastAsia" w:ascii="宋体" w:hAnsi="宋体" w:eastAsia="宋体" w:cs="宋体"/>
                <w:highlight w:val="none"/>
                <w:lang w:val="en-US" w:eastAsia="zh-CN"/>
              </w:rPr>
            </w:pPr>
          </w:p>
          <w:p w14:paraId="3D264B83">
            <w:pPr>
              <w:pStyle w:val="32"/>
              <w:keepNext w:val="0"/>
              <w:keepLines w:val="0"/>
              <w:pageBreakBefore w:val="0"/>
              <w:kinsoku/>
              <w:wordWrap w:val="0"/>
              <w:overflowPunct/>
              <w:topLinePunct w:val="0"/>
              <w:bidi w:val="0"/>
              <w:jc w:val="center"/>
              <w:rPr>
                <w:rFonts w:hint="eastAsia" w:ascii="宋体" w:hAnsi="宋体" w:eastAsia="宋体" w:cs="宋体"/>
                <w:highlight w:val="none"/>
                <w:lang w:val="en-US" w:eastAsia="zh-CN"/>
              </w:rPr>
            </w:pPr>
          </w:p>
        </w:tc>
        <w:tc>
          <w:tcPr>
            <w:tcW w:w="570" w:type="dxa"/>
            <w:noWrap w:val="0"/>
            <w:vAlign w:val="center"/>
          </w:tcPr>
          <w:p w14:paraId="10F8F05A">
            <w:pPr>
              <w:pStyle w:val="32"/>
              <w:keepNext w:val="0"/>
              <w:keepLines w:val="0"/>
              <w:pageBreakBefore w:val="0"/>
              <w:kinsoku/>
              <w:wordWrap w:val="0"/>
              <w:overflowPunct/>
              <w:topLinePunct w:val="0"/>
              <w:bidi w:val="0"/>
              <w:spacing w:line="295" w:lineRule="auto"/>
              <w:jc w:val="center"/>
              <w:rPr>
                <w:rFonts w:hint="eastAsia" w:ascii="宋体" w:hAnsi="宋体" w:eastAsia="宋体" w:cs="宋体"/>
                <w:highlight w:val="none"/>
              </w:rPr>
            </w:pPr>
          </w:p>
          <w:p w14:paraId="4042F43B">
            <w:pPr>
              <w:pStyle w:val="32"/>
              <w:keepNext w:val="0"/>
              <w:keepLines w:val="0"/>
              <w:pageBreakBefore w:val="0"/>
              <w:kinsoku/>
              <w:wordWrap w:val="0"/>
              <w:overflowPunct/>
              <w:topLinePunct w:val="0"/>
              <w:bidi w:val="0"/>
              <w:spacing w:line="296" w:lineRule="auto"/>
              <w:jc w:val="center"/>
              <w:rPr>
                <w:rFonts w:hint="eastAsia" w:ascii="宋体" w:hAnsi="宋体" w:eastAsia="宋体" w:cs="宋体"/>
                <w:highlight w:val="none"/>
              </w:rPr>
            </w:pPr>
          </w:p>
          <w:p w14:paraId="1AF1EE1F">
            <w:pPr>
              <w:pStyle w:val="32"/>
              <w:keepNext w:val="0"/>
              <w:keepLines w:val="0"/>
              <w:pageBreakBefore w:val="0"/>
              <w:kinsoku/>
              <w:wordWrap w:val="0"/>
              <w:overflowPunct/>
              <w:topLinePunct w:val="0"/>
              <w:bidi w:val="0"/>
              <w:spacing w:line="296" w:lineRule="auto"/>
              <w:jc w:val="center"/>
              <w:rPr>
                <w:rFonts w:hint="eastAsia" w:ascii="宋体" w:hAnsi="宋体" w:eastAsia="宋体" w:cs="宋体"/>
                <w:highlight w:val="none"/>
              </w:rPr>
            </w:pPr>
          </w:p>
          <w:p w14:paraId="3E4F578C">
            <w:pPr>
              <w:keepNext w:val="0"/>
              <w:keepLines w:val="0"/>
              <w:pageBreakBefore w:val="0"/>
              <w:kinsoku/>
              <w:wordWrap w:val="0"/>
              <w:overflowPunct/>
              <w:topLinePunct w:val="0"/>
              <w:bidi w:val="0"/>
              <w:spacing w:before="78" w:line="219" w:lineRule="auto"/>
              <w:ind w:left="272"/>
              <w:jc w:val="center"/>
              <w:rPr>
                <w:rFonts w:hint="eastAsia" w:ascii="宋体" w:hAnsi="宋体" w:eastAsia="宋体" w:cs="宋体"/>
                <w:spacing w:val="-3"/>
                <w:sz w:val="24"/>
                <w:szCs w:val="24"/>
                <w:highlight w:val="none"/>
              </w:rPr>
            </w:pPr>
          </w:p>
          <w:p w14:paraId="087F70D6">
            <w:pPr>
              <w:keepNext w:val="0"/>
              <w:keepLines w:val="0"/>
              <w:pageBreakBefore w:val="0"/>
              <w:kinsoku/>
              <w:wordWrap w:val="0"/>
              <w:overflowPunct/>
              <w:topLinePunct w:val="0"/>
              <w:bidi w:val="0"/>
              <w:spacing w:before="78" w:line="219" w:lineRule="auto"/>
              <w:ind w:left="272"/>
              <w:jc w:val="center"/>
              <w:rPr>
                <w:rFonts w:hint="eastAsia" w:ascii="宋体" w:hAnsi="宋体" w:eastAsia="宋体" w:cs="宋体"/>
                <w:spacing w:val="-3"/>
                <w:sz w:val="24"/>
                <w:szCs w:val="24"/>
                <w:highlight w:val="none"/>
              </w:rPr>
            </w:pPr>
          </w:p>
          <w:p w14:paraId="3A54D2D3">
            <w:pPr>
              <w:keepNext w:val="0"/>
              <w:keepLines w:val="0"/>
              <w:pageBreakBefore w:val="0"/>
              <w:kinsoku/>
              <w:wordWrap w:val="0"/>
              <w:overflowPunct/>
              <w:topLinePunct w:val="0"/>
              <w:bidi w:val="0"/>
              <w:spacing w:before="78" w:line="219" w:lineRule="auto"/>
              <w:ind w:left="272"/>
              <w:jc w:val="center"/>
              <w:rPr>
                <w:rFonts w:hint="eastAsia" w:ascii="宋体" w:hAnsi="宋体" w:eastAsia="宋体" w:cs="宋体"/>
                <w:spacing w:val="-3"/>
                <w:sz w:val="24"/>
                <w:szCs w:val="24"/>
                <w:highlight w:val="none"/>
              </w:rPr>
            </w:pPr>
          </w:p>
          <w:p w14:paraId="12FD7EF2">
            <w:pPr>
              <w:keepNext w:val="0"/>
              <w:keepLines w:val="0"/>
              <w:pageBreakBefore w:val="0"/>
              <w:kinsoku/>
              <w:wordWrap w:val="0"/>
              <w:overflowPunct/>
              <w:topLinePunct w:val="0"/>
              <w:bidi w:val="0"/>
              <w:spacing w:before="78" w:line="219" w:lineRule="auto"/>
              <w:jc w:val="center"/>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投标报价</w:t>
            </w:r>
          </w:p>
          <w:p w14:paraId="0E84ECAA">
            <w:pPr>
              <w:keepNext w:val="0"/>
              <w:keepLines w:val="0"/>
              <w:pageBreakBefore w:val="0"/>
              <w:kinsoku/>
              <w:wordWrap w:val="0"/>
              <w:overflowPunct/>
              <w:topLinePunct w:val="0"/>
              <w:bidi w:val="0"/>
              <w:spacing w:before="78" w:line="219" w:lineRule="auto"/>
              <w:ind w:left="272"/>
              <w:jc w:val="center"/>
              <w:rPr>
                <w:rFonts w:hint="eastAsia" w:ascii="宋体" w:hAnsi="宋体" w:eastAsia="宋体" w:cs="宋体"/>
                <w:spacing w:val="-3"/>
                <w:sz w:val="24"/>
                <w:szCs w:val="24"/>
                <w:highlight w:val="none"/>
              </w:rPr>
            </w:pPr>
          </w:p>
          <w:p w14:paraId="2FE70516">
            <w:pPr>
              <w:keepNext w:val="0"/>
              <w:keepLines w:val="0"/>
              <w:pageBreakBefore w:val="0"/>
              <w:kinsoku/>
              <w:wordWrap w:val="0"/>
              <w:overflowPunct/>
              <w:topLinePunct w:val="0"/>
              <w:bidi w:val="0"/>
              <w:spacing w:before="78" w:line="219" w:lineRule="auto"/>
              <w:ind w:left="272"/>
              <w:jc w:val="center"/>
              <w:rPr>
                <w:rFonts w:hint="eastAsia" w:ascii="宋体" w:hAnsi="宋体" w:eastAsia="宋体" w:cs="宋体"/>
                <w:spacing w:val="-3"/>
                <w:sz w:val="24"/>
                <w:szCs w:val="24"/>
                <w:highlight w:val="none"/>
              </w:rPr>
            </w:pPr>
          </w:p>
          <w:p w14:paraId="6153B240">
            <w:pPr>
              <w:keepNext w:val="0"/>
              <w:keepLines w:val="0"/>
              <w:pageBreakBefore w:val="0"/>
              <w:kinsoku/>
              <w:wordWrap w:val="0"/>
              <w:overflowPunct/>
              <w:topLinePunct w:val="0"/>
              <w:bidi w:val="0"/>
              <w:spacing w:before="78" w:line="219" w:lineRule="auto"/>
              <w:ind w:left="272"/>
              <w:jc w:val="center"/>
              <w:rPr>
                <w:rFonts w:hint="eastAsia" w:ascii="宋体" w:hAnsi="宋体" w:eastAsia="宋体" w:cs="宋体"/>
                <w:spacing w:val="-3"/>
                <w:sz w:val="24"/>
                <w:szCs w:val="24"/>
                <w:highlight w:val="none"/>
              </w:rPr>
            </w:pPr>
          </w:p>
          <w:p w14:paraId="059E3DC0">
            <w:pPr>
              <w:keepNext w:val="0"/>
              <w:keepLines w:val="0"/>
              <w:pageBreakBefore w:val="0"/>
              <w:kinsoku/>
              <w:wordWrap w:val="0"/>
              <w:overflowPunct/>
              <w:topLinePunct w:val="0"/>
              <w:bidi w:val="0"/>
              <w:spacing w:before="78" w:line="219" w:lineRule="auto"/>
              <w:ind w:left="272"/>
              <w:jc w:val="center"/>
              <w:rPr>
                <w:rFonts w:hint="eastAsia" w:ascii="宋体" w:hAnsi="宋体" w:eastAsia="宋体" w:cs="宋体"/>
                <w:spacing w:val="-3"/>
                <w:sz w:val="24"/>
                <w:szCs w:val="24"/>
                <w:highlight w:val="none"/>
              </w:rPr>
            </w:pPr>
          </w:p>
          <w:p w14:paraId="5A3941F2">
            <w:pPr>
              <w:keepNext w:val="0"/>
              <w:keepLines w:val="0"/>
              <w:pageBreakBefore w:val="0"/>
              <w:kinsoku/>
              <w:wordWrap w:val="0"/>
              <w:overflowPunct/>
              <w:topLinePunct w:val="0"/>
              <w:bidi w:val="0"/>
              <w:spacing w:before="78" w:line="219" w:lineRule="auto"/>
              <w:ind w:left="272"/>
              <w:jc w:val="center"/>
              <w:rPr>
                <w:rFonts w:hint="eastAsia" w:ascii="宋体" w:hAnsi="宋体" w:eastAsia="宋体" w:cs="宋体"/>
                <w:spacing w:val="-3"/>
                <w:sz w:val="24"/>
                <w:szCs w:val="24"/>
                <w:highlight w:val="none"/>
              </w:rPr>
            </w:pPr>
          </w:p>
          <w:p w14:paraId="48BFAEAF">
            <w:pPr>
              <w:keepNext w:val="0"/>
              <w:keepLines w:val="0"/>
              <w:pageBreakBefore w:val="0"/>
              <w:kinsoku/>
              <w:wordWrap w:val="0"/>
              <w:overflowPunct/>
              <w:topLinePunct w:val="0"/>
              <w:bidi w:val="0"/>
              <w:spacing w:before="78" w:line="219" w:lineRule="auto"/>
              <w:ind w:firstLine="234" w:firstLineChars="100"/>
              <w:jc w:val="center"/>
              <w:rPr>
                <w:rFonts w:hint="eastAsia" w:ascii="宋体" w:hAnsi="宋体" w:eastAsia="宋体" w:cs="宋体"/>
                <w:spacing w:val="-3"/>
                <w:sz w:val="24"/>
                <w:szCs w:val="24"/>
                <w:highlight w:val="none"/>
              </w:rPr>
            </w:pPr>
          </w:p>
          <w:p w14:paraId="6908CD3C">
            <w:pPr>
              <w:keepNext w:val="0"/>
              <w:keepLines w:val="0"/>
              <w:pageBreakBefore w:val="0"/>
              <w:kinsoku/>
              <w:wordWrap w:val="0"/>
              <w:overflowPunct/>
              <w:topLinePunct w:val="0"/>
              <w:bidi w:val="0"/>
              <w:spacing w:before="78" w:line="219" w:lineRule="auto"/>
              <w:ind w:firstLine="240" w:firstLineChars="100"/>
              <w:jc w:val="center"/>
              <w:rPr>
                <w:rFonts w:hint="eastAsia" w:ascii="宋体" w:hAnsi="宋体" w:eastAsia="宋体" w:cs="宋体"/>
                <w:sz w:val="24"/>
                <w:szCs w:val="24"/>
                <w:highlight w:val="none"/>
              </w:rPr>
            </w:pPr>
          </w:p>
        </w:tc>
        <w:tc>
          <w:tcPr>
            <w:tcW w:w="705" w:type="dxa"/>
            <w:noWrap w:val="0"/>
            <w:vAlign w:val="top"/>
          </w:tcPr>
          <w:p w14:paraId="3A133159">
            <w:pPr>
              <w:pStyle w:val="32"/>
              <w:keepNext w:val="0"/>
              <w:keepLines w:val="0"/>
              <w:pageBreakBefore w:val="0"/>
              <w:kinsoku/>
              <w:wordWrap w:val="0"/>
              <w:overflowPunct/>
              <w:topLinePunct w:val="0"/>
              <w:bidi w:val="0"/>
              <w:jc w:val="left"/>
              <w:rPr>
                <w:rFonts w:hint="eastAsia" w:ascii="宋体" w:hAnsi="宋体" w:eastAsia="宋体" w:cs="宋体"/>
                <w:highlight w:val="none"/>
                <w:lang w:val="en-US" w:eastAsia="zh-CN"/>
              </w:rPr>
            </w:pPr>
          </w:p>
          <w:p w14:paraId="0FCD6CE7">
            <w:pPr>
              <w:pStyle w:val="32"/>
              <w:keepNext w:val="0"/>
              <w:keepLines w:val="0"/>
              <w:pageBreakBefore w:val="0"/>
              <w:kinsoku/>
              <w:wordWrap w:val="0"/>
              <w:overflowPunct/>
              <w:topLinePunct w:val="0"/>
              <w:bidi w:val="0"/>
              <w:jc w:val="left"/>
              <w:rPr>
                <w:rFonts w:hint="eastAsia" w:ascii="宋体" w:hAnsi="宋体" w:eastAsia="宋体" w:cs="宋体"/>
                <w:highlight w:val="none"/>
                <w:lang w:val="en-US" w:eastAsia="zh-CN"/>
              </w:rPr>
            </w:pPr>
          </w:p>
          <w:p w14:paraId="3E44894D">
            <w:pPr>
              <w:pStyle w:val="32"/>
              <w:keepNext w:val="0"/>
              <w:keepLines w:val="0"/>
              <w:pageBreakBefore w:val="0"/>
              <w:kinsoku/>
              <w:wordWrap w:val="0"/>
              <w:overflowPunct/>
              <w:topLinePunct w:val="0"/>
              <w:bidi w:val="0"/>
              <w:jc w:val="left"/>
              <w:rPr>
                <w:rFonts w:hint="eastAsia" w:ascii="宋体" w:hAnsi="宋体" w:eastAsia="宋体" w:cs="宋体"/>
                <w:highlight w:val="none"/>
                <w:lang w:val="en-US" w:eastAsia="zh-CN"/>
              </w:rPr>
            </w:pPr>
          </w:p>
          <w:p w14:paraId="17DF7305">
            <w:pPr>
              <w:pStyle w:val="32"/>
              <w:keepNext w:val="0"/>
              <w:keepLines w:val="0"/>
              <w:pageBreakBefore w:val="0"/>
              <w:kinsoku/>
              <w:wordWrap w:val="0"/>
              <w:overflowPunct/>
              <w:topLinePunct w:val="0"/>
              <w:bidi w:val="0"/>
              <w:jc w:val="left"/>
              <w:rPr>
                <w:rFonts w:hint="eastAsia" w:ascii="宋体" w:hAnsi="宋体" w:eastAsia="宋体" w:cs="宋体"/>
                <w:highlight w:val="none"/>
                <w:lang w:val="en-US" w:eastAsia="zh-CN"/>
              </w:rPr>
            </w:pPr>
          </w:p>
          <w:p w14:paraId="03E60515">
            <w:pPr>
              <w:pStyle w:val="32"/>
              <w:keepNext w:val="0"/>
              <w:keepLines w:val="0"/>
              <w:pageBreakBefore w:val="0"/>
              <w:kinsoku/>
              <w:wordWrap w:val="0"/>
              <w:overflowPunct/>
              <w:topLinePunct w:val="0"/>
              <w:bidi w:val="0"/>
              <w:jc w:val="left"/>
              <w:rPr>
                <w:rFonts w:hint="eastAsia" w:ascii="宋体" w:hAnsi="宋体" w:eastAsia="宋体" w:cs="宋体"/>
                <w:highlight w:val="none"/>
                <w:lang w:val="en-US" w:eastAsia="zh-CN"/>
              </w:rPr>
            </w:pPr>
          </w:p>
          <w:p w14:paraId="3B901629">
            <w:pPr>
              <w:pStyle w:val="32"/>
              <w:keepNext w:val="0"/>
              <w:keepLines w:val="0"/>
              <w:pageBreakBefore w:val="0"/>
              <w:kinsoku/>
              <w:wordWrap w:val="0"/>
              <w:overflowPunct/>
              <w:topLinePunct w:val="0"/>
              <w:bidi w:val="0"/>
              <w:jc w:val="left"/>
              <w:rPr>
                <w:rFonts w:hint="eastAsia" w:ascii="宋体" w:hAnsi="宋体" w:eastAsia="宋体" w:cs="宋体"/>
                <w:highlight w:val="none"/>
                <w:lang w:val="en-US" w:eastAsia="zh-CN"/>
              </w:rPr>
            </w:pPr>
          </w:p>
          <w:p w14:paraId="0FEC7805">
            <w:pPr>
              <w:pStyle w:val="32"/>
              <w:keepNext w:val="0"/>
              <w:keepLines w:val="0"/>
              <w:pageBreakBefore w:val="0"/>
              <w:kinsoku/>
              <w:wordWrap w:val="0"/>
              <w:overflowPunct/>
              <w:topLinePunct w:val="0"/>
              <w:bidi w:val="0"/>
              <w:jc w:val="left"/>
              <w:rPr>
                <w:rFonts w:hint="eastAsia" w:ascii="宋体" w:hAnsi="宋体" w:eastAsia="宋体" w:cs="宋体"/>
                <w:highlight w:val="none"/>
                <w:lang w:val="en-US" w:eastAsia="zh-CN"/>
              </w:rPr>
            </w:pPr>
          </w:p>
          <w:p w14:paraId="58E029AF">
            <w:pPr>
              <w:pStyle w:val="32"/>
              <w:keepNext w:val="0"/>
              <w:keepLines w:val="0"/>
              <w:pageBreakBefore w:val="0"/>
              <w:kinsoku/>
              <w:wordWrap w:val="0"/>
              <w:overflowPunct/>
              <w:topLinePunct w:val="0"/>
              <w:bidi w:val="0"/>
              <w:jc w:val="left"/>
              <w:rPr>
                <w:rFonts w:hint="eastAsia" w:ascii="宋体" w:hAnsi="宋体" w:eastAsia="宋体" w:cs="宋体"/>
                <w:highlight w:val="none"/>
                <w:lang w:val="en-US" w:eastAsia="zh-CN"/>
              </w:rPr>
            </w:pPr>
          </w:p>
          <w:p w14:paraId="1848A4B4">
            <w:pPr>
              <w:pStyle w:val="32"/>
              <w:keepNext w:val="0"/>
              <w:keepLines w:val="0"/>
              <w:pageBreakBefore w:val="0"/>
              <w:kinsoku/>
              <w:wordWrap w:val="0"/>
              <w:overflowPunct/>
              <w:topLinePunct w:val="0"/>
              <w:bidi w:val="0"/>
              <w:ind w:firstLine="220" w:firstLineChars="100"/>
              <w:jc w:val="left"/>
              <w:rPr>
                <w:rFonts w:hint="eastAsia" w:ascii="宋体" w:hAnsi="宋体" w:eastAsia="宋体" w:cs="宋体"/>
                <w:sz w:val="22"/>
                <w:szCs w:val="22"/>
                <w:highlight w:val="none"/>
                <w:lang w:val="en-US" w:eastAsia="zh-CN"/>
              </w:rPr>
            </w:pPr>
          </w:p>
          <w:p w14:paraId="399BE2B6">
            <w:pPr>
              <w:pStyle w:val="32"/>
              <w:keepNext w:val="0"/>
              <w:keepLines w:val="0"/>
              <w:pageBreakBefore w:val="0"/>
              <w:kinsoku/>
              <w:wordWrap w:val="0"/>
              <w:overflowPunct/>
              <w:topLinePunct w:val="0"/>
              <w:bidi w:val="0"/>
              <w:ind w:firstLine="220" w:firstLineChars="100"/>
              <w:jc w:val="left"/>
              <w:rPr>
                <w:rFonts w:hint="eastAsia" w:ascii="宋体" w:hAnsi="宋体" w:eastAsia="宋体" w:cs="宋体"/>
                <w:sz w:val="22"/>
                <w:szCs w:val="22"/>
                <w:highlight w:val="none"/>
                <w:lang w:val="en-US" w:eastAsia="zh-CN"/>
              </w:rPr>
            </w:pPr>
          </w:p>
          <w:p w14:paraId="358A92FE">
            <w:pPr>
              <w:pStyle w:val="32"/>
              <w:keepNext w:val="0"/>
              <w:keepLines w:val="0"/>
              <w:pageBreakBefore w:val="0"/>
              <w:kinsoku/>
              <w:wordWrap w:val="0"/>
              <w:overflowPunct/>
              <w:topLinePunct w:val="0"/>
              <w:bidi w:val="0"/>
              <w:jc w:val="left"/>
              <w:rPr>
                <w:rFonts w:hint="default" w:ascii="宋体" w:hAnsi="宋体" w:eastAsia="宋体" w:cs="宋体"/>
                <w:highlight w:val="none"/>
                <w:lang w:val="en-US" w:eastAsia="zh-CN"/>
              </w:rPr>
            </w:pPr>
            <w:r>
              <w:rPr>
                <w:rFonts w:hint="eastAsia" w:ascii="宋体" w:hAnsi="宋体" w:eastAsia="宋体" w:cs="宋体"/>
                <w:b/>
                <w:bCs/>
                <w:sz w:val="24"/>
                <w:szCs w:val="24"/>
                <w:highlight w:val="none"/>
                <w:lang w:val="en-US" w:eastAsia="zh-CN"/>
              </w:rPr>
              <w:t>30分</w:t>
            </w:r>
          </w:p>
        </w:tc>
        <w:tc>
          <w:tcPr>
            <w:tcW w:w="1380" w:type="dxa"/>
            <w:noWrap w:val="0"/>
            <w:vAlign w:val="center"/>
          </w:tcPr>
          <w:p w14:paraId="15639C4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rPr>
              <w:t>满足招标文件要求且投标价格最低的投标报价为评标基准价，其价格分为满分。其他投标人的价格分统一按照下列公式计算：</w:t>
            </w:r>
          </w:p>
          <w:p w14:paraId="1F620CD3">
            <w:pPr>
              <w:pStyle w:val="32"/>
              <w:keepNext w:val="0"/>
              <w:keepLines w:val="0"/>
              <w:pageBreakBefore w:val="0"/>
              <w:kinsoku/>
              <w:wordWrap w:val="0"/>
              <w:overflowPunct/>
              <w:topLinePunct w:val="0"/>
              <w:bidi w:val="0"/>
              <w:spacing w:before="26" w:line="228" w:lineRule="auto"/>
              <w:ind w:left="111" w:right="103" w:firstLine="4"/>
              <w:jc w:val="left"/>
              <w:rPr>
                <w:rFonts w:hint="eastAsia" w:ascii="宋体" w:hAnsi="宋体" w:eastAsia="宋体" w:cs="宋体"/>
                <w:sz w:val="24"/>
                <w:szCs w:val="24"/>
                <w:highlight w:val="none"/>
              </w:rPr>
            </w:pPr>
            <w:r>
              <w:rPr>
                <w:rFonts w:hint="eastAsia" w:ascii="Times New Roman" w:hAnsi="Times New Roman" w:eastAsia="宋体" w:cs="Times New Roman"/>
                <w:highlight w:val="none"/>
              </w:rPr>
              <w:t>投标报价得分＝（评标基准价/投标报价）×分值</w:t>
            </w:r>
          </w:p>
        </w:tc>
        <w:tc>
          <w:tcPr>
            <w:tcW w:w="5173" w:type="dxa"/>
            <w:noWrap w:val="0"/>
            <w:vAlign w:val="top"/>
          </w:tcPr>
          <w:p w14:paraId="03F41C79">
            <w:pPr>
              <w:keepNext w:val="0"/>
              <w:keepLines w:val="0"/>
              <w:pageBreakBefore w:val="0"/>
              <w:kinsoku/>
              <w:wordWrap w:val="0"/>
              <w:overflowPunct/>
              <w:topLinePunct w:val="0"/>
              <w:bidi w:val="0"/>
              <w:spacing w:before="191" w:line="235" w:lineRule="auto"/>
              <w:ind w:left="113" w:right="103"/>
              <w:jc w:val="left"/>
              <w:rPr>
                <w:rFonts w:hint="eastAsia" w:ascii="宋体" w:hAnsi="宋体" w:eastAsia="宋体" w:cs="宋体"/>
                <w:sz w:val="24"/>
                <w:szCs w:val="24"/>
                <w:highlight w:val="none"/>
              </w:rPr>
            </w:pPr>
            <w:r>
              <w:rPr>
                <w:rFonts w:hint="eastAsia" w:ascii="Times New Roman" w:hAnsi="Times New Roman" w:eastAsia="Arial" w:cs="Arial"/>
                <w:b w:val="0"/>
                <w:bCs w:val="0"/>
                <w:snapToGrid w:val="0"/>
                <w:color w:val="000000"/>
                <w:kern w:val="0"/>
                <w:sz w:val="21"/>
                <w:szCs w:val="21"/>
                <w:highlight w:val="none"/>
                <w:lang w:val="en-US" w:eastAsia="zh-CN" w:bidi="ar-SA"/>
              </w:rPr>
              <w:t>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残疾人福利性单位声明函》或省级以上监狱管理局、戒毒管理局（含新疆生产建设兵团）出具的属于监狱企业的证明文件的投标人，其投标报价扣除  1</w:t>
            </w:r>
            <w:r>
              <w:rPr>
                <w:rFonts w:hint="eastAsia" w:ascii="Times New Roman" w:hAnsi="Times New Roman" w:cs="Arial"/>
                <w:b w:val="0"/>
                <w:bCs w:val="0"/>
                <w:snapToGrid w:val="0"/>
                <w:color w:val="000000"/>
                <w:kern w:val="0"/>
                <w:sz w:val="21"/>
                <w:szCs w:val="21"/>
                <w:highlight w:val="none"/>
                <w:lang w:val="en-US" w:eastAsia="zh-CN" w:bidi="ar-SA"/>
              </w:rPr>
              <w:t>5</w:t>
            </w:r>
            <w:r>
              <w:rPr>
                <w:rFonts w:hint="eastAsia" w:ascii="Times New Roman" w:hAnsi="Times New Roman" w:eastAsia="Arial" w:cs="Arial"/>
                <w:b w:val="0"/>
                <w:bCs w:val="0"/>
                <w:snapToGrid w:val="0"/>
                <w:color w:val="000000"/>
                <w:kern w:val="0"/>
                <w:sz w:val="21"/>
                <w:szCs w:val="21"/>
                <w:highlight w:val="none"/>
                <w:lang w:val="en-US" w:eastAsia="zh-CN" w:bidi="ar-SA"/>
              </w:rPr>
              <w:t xml:space="preserve"> %后参与评审。</w:t>
            </w:r>
            <w:r>
              <w:rPr>
                <w:rFonts w:hint="eastAsia" w:asciiTheme="minorEastAsia" w:hAnsiTheme="minorEastAsia" w:eastAsiaTheme="minorEastAsia" w:cstheme="minorEastAsia"/>
                <w:color w:val="auto"/>
                <w:spacing w:val="-13"/>
                <w:sz w:val="24"/>
                <w:szCs w:val="24"/>
                <w:highlight w:val="none"/>
                <w:lang w:eastAsia="zh-CN"/>
              </w:rPr>
              <w:t>参与优惠企业的报价=投标报价*（1-1</w:t>
            </w:r>
            <w:r>
              <w:rPr>
                <w:rFonts w:hint="eastAsia" w:asciiTheme="minorEastAsia" w:hAnsiTheme="minorEastAsia" w:eastAsiaTheme="minorEastAsia" w:cstheme="minorEastAsia"/>
                <w:color w:val="auto"/>
                <w:spacing w:val="-13"/>
                <w:sz w:val="24"/>
                <w:szCs w:val="24"/>
                <w:highlight w:val="none"/>
                <w:lang w:val="en-US" w:eastAsia="zh-CN"/>
              </w:rPr>
              <w:t>5</w:t>
            </w:r>
            <w:r>
              <w:rPr>
                <w:rFonts w:hint="eastAsia" w:asciiTheme="minorEastAsia" w:hAnsiTheme="minorEastAsia" w:eastAsiaTheme="minorEastAsia" w:cstheme="minorEastAsia"/>
                <w:color w:val="auto"/>
                <w:spacing w:val="-13"/>
                <w:sz w:val="24"/>
                <w:szCs w:val="24"/>
                <w:highlight w:val="none"/>
                <w:lang w:eastAsia="zh-CN"/>
              </w:rPr>
              <w:t>%）</w:t>
            </w:r>
            <w:r>
              <w:rPr>
                <w:rFonts w:hint="eastAsia" w:ascii="Times New Roman" w:hAnsi="Times New Roman" w:eastAsia="Arial" w:cs="Arial"/>
                <w:b w:val="0"/>
                <w:bCs w:val="0"/>
                <w:snapToGrid w:val="0"/>
                <w:color w:val="000000"/>
                <w:kern w:val="0"/>
                <w:sz w:val="21"/>
                <w:szCs w:val="21"/>
                <w:highlight w:val="none"/>
                <w:lang w:val="en-US" w:eastAsia="zh-CN" w:bidi="ar-SA"/>
              </w:rPr>
              <w:t>对于同时属于小微企业、监狱企业或残疾人福利性单位的，不重复进行投标报价扣除。（专门面向中小企业的项目除外）</w:t>
            </w:r>
            <w:r>
              <w:rPr>
                <w:rFonts w:hint="eastAsia" w:ascii="宋体" w:hAnsi="宋体" w:eastAsia="宋体" w:cs="宋体"/>
                <w:b w:val="0"/>
                <w:bCs w:val="0"/>
                <w:sz w:val="23"/>
                <w:szCs w:val="23"/>
                <w:highlight w:val="none"/>
              </w:rPr>
              <w:t>对于同时属于小微企业、监狱企业或残疾人福利性单位的，不重复进行投标报价扣除。评标委员会认为供应商的报价明显低于其他通过符合性审查供应商的报价，有可能影响产品质 量或者不能诚信履约的，应当要求其在评标现场合理的时间内提供书面说明，必要时提交相关证明材料；供应商不能证明其报价合理性的，评标委员会应当将其作为无效投标处理。</w:t>
            </w:r>
          </w:p>
        </w:tc>
      </w:tr>
      <w:tr w14:paraId="1FB98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9" w:hRule="atLeast"/>
        </w:trPr>
        <w:tc>
          <w:tcPr>
            <w:tcW w:w="507" w:type="dxa"/>
            <w:vMerge w:val="restart"/>
            <w:noWrap w:val="0"/>
            <w:vAlign w:val="center"/>
          </w:tcPr>
          <w:p w14:paraId="2A24F1A7">
            <w:pPr>
              <w:pStyle w:val="32"/>
              <w:keepNext w:val="0"/>
              <w:keepLines w:val="0"/>
              <w:pageBreakBefore w:val="0"/>
              <w:kinsoku/>
              <w:wordWrap w:val="0"/>
              <w:overflowPunct/>
              <w:topLinePunct w:val="0"/>
              <w:bidi w:val="0"/>
              <w:jc w:val="center"/>
              <w:rPr>
                <w:rFonts w:hint="default" w:ascii="宋体" w:hAnsi="宋体" w:eastAsia="宋体" w:cs="宋体"/>
                <w:snapToGrid w:val="0"/>
                <w:color w:val="000000"/>
                <w:spacing w:val="-13"/>
                <w:kern w:val="0"/>
                <w:sz w:val="24"/>
                <w:szCs w:val="24"/>
                <w:highlight w:val="none"/>
                <w:lang w:val="en-US" w:eastAsia="zh-CN" w:bidi="ar-SA"/>
              </w:rPr>
            </w:pPr>
            <w:r>
              <w:rPr>
                <w:rFonts w:hint="eastAsia" w:ascii="宋体" w:hAnsi="宋体" w:eastAsia="宋体" w:cs="宋体"/>
                <w:snapToGrid w:val="0"/>
                <w:color w:val="000000"/>
                <w:spacing w:val="-13"/>
                <w:kern w:val="0"/>
                <w:sz w:val="24"/>
                <w:szCs w:val="24"/>
                <w:highlight w:val="none"/>
                <w:lang w:val="en-US" w:eastAsia="zh-CN" w:bidi="ar-SA"/>
              </w:rPr>
              <w:t>2</w:t>
            </w:r>
          </w:p>
        </w:tc>
        <w:tc>
          <w:tcPr>
            <w:tcW w:w="570" w:type="dxa"/>
            <w:vMerge w:val="restart"/>
            <w:noWrap w:val="0"/>
            <w:vAlign w:val="center"/>
          </w:tcPr>
          <w:p w14:paraId="070F7E7E">
            <w:pPr>
              <w:keepNext w:val="0"/>
              <w:keepLines w:val="0"/>
              <w:pageBreakBefore w:val="0"/>
              <w:kinsoku/>
              <w:wordWrap w:val="0"/>
              <w:overflowPunct/>
              <w:topLinePunct w:val="0"/>
              <w:bidi w:val="0"/>
              <w:spacing w:before="78" w:line="219" w:lineRule="auto"/>
              <w:jc w:val="center"/>
              <w:rPr>
                <w:rFonts w:hint="eastAsia" w:ascii="宋体" w:hAnsi="宋体" w:eastAsia="宋体" w:cs="宋体"/>
                <w:snapToGrid w:val="0"/>
                <w:color w:val="000000"/>
                <w:spacing w:val="-13"/>
                <w:kern w:val="0"/>
                <w:sz w:val="24"/>
                <w:szCs w:val="24"/>
                <w:highlight w:val="none"/>
                <w:lang w:val="en-US" w:eastAsia="zh-CN" w:bidi="ar-SA"/>
              </w:rPr>
            </w:pPr>
            <w:r>
              <w:rPr>
                <w:rFonts w:hint="eastAsia" w:ascii="宋体" w:hAnsi="宋体" w:eastAsia="宋体" w:cs="宋体"/>
                <w:snapToGrid w:val="0"/>
                <w:color w:val="000000"/>
                <w:spacing w:val="-13"/>
                <w:kern w:val="0"/>
                <w:sz w:val="24"/>
                <w:szCs w:val="24"/>
                <w:highlight w:val="none"/>
                <w:lang w:val="en-US" w:eastAsia="zh-CN" w:bidi="ar-SA"/>
              </w:rPr>
              <w:t>技术方案</w:t>
            </w:r>
          </w:p>
        </w:tc>
        <w:tc>
          <w:tcPr>
            <w:tcW w:w="705" w:type="dxa"/>
            <w:vMerge w:val="restart"/>
            <w:noWrap w:val="0"/>
            <w:vAlign w:val="top"/>
          </w:tcPr>
          <w:p w14:paraId="70C881AB">
            <w:pPr>
              <w:pStyle w:val="32"/>
              <w:keepNext w:val="0"/>
              <w:keepLines w:val="0"/>
              <w:pageBreakBefore w:val="0"/>
              <w:kinsoku/>
              <w:wordWrap w:val="0"/>
              <w:overflowPunct/>
              <w:topLinePunct w:val="0"/>
              <w:bidi w:val="0"/>
              <w:jc w:val="both"/>
              <w:rPr>
                <w:rFonts w:hint="eastAsia" w:ascii="宋体" w:hAnsi="宋体" w:eastAsia="宋体" w:cs="宋体"/>
                <w:snapToGrid w:val="0"/>
                <w:color w:val="000000"/>
                <w:spacing w:val="-13"/>
                <w:kern w:val="0"/>
                <w:sz w:val="24"/>
                <w:szCs w:val="24"/>
                <w:highlight w:val="none"/>
                <w:lang w:val="en-US" w:eastAsia="zh-CN" w:bidi="ar-SA"/>
              </w:rPr>
            </w:pPr>
          </w:p>
          <w:p w14:paraId="7AFC1385">
            <w:pPr>
              <w:pStyle w:val="32"/>
              <w:keepNext w:val="0"/>
              <w:keepLines w:val="0"/>
              <w:pageBreakBefore w:val="0"/>
              <w:kinsoku/>
              <w:wordWrap w:val="0"/>
              <w:overflowPunct/>
              <w:topLinePunct w:val="0"/>
              <w:bidi w:val="0"/>
              <w:jc w:val="both"/>
              <w:rPr>
                <w:rFonts w:hint="eastAsia" w:ascii="宋体" w:hAnsi="宋体" w:eastAsia="宋体" w:cs="宋体"/>
                <w:snapToGrid w:val="0"/>
                <w:color w:val="000000"/>
                <w:spacing w:val="-13"/>
                <w:kern w:val="0"/>
                <w:sz w:val="24"/>
                <w:szCs w:val="24"/>
                <w:highlight w:val="none"/>
                <w:lang w:val="en-US" w:eastAsia="zh-CN" w:bidi="ar-SA"/>
              </w:rPr>
            </w:pPr>
          </w:p>
          <w:p w14:paraId="64B715A1">
            <w:pPr>
              <w:pStyle w:val="32"/>
              <w:keepNext w:val="0"/>
              <w:keepLines w:val="0"/>
              <w:pageBreakBefore w:val="0"/>
              <w:kinsoku/>
              <w:wordWrap w:val="0"/>
              <w:overflowPunct/>
              <w:topLinePunct w:val="0"/>
              <w:bidi w:val="0"/>
              <w:jc w:val="both"/>
              <w:rPr>
                <w:rFonts w:hint="eastAsia" w:ascii="宋体" w:hAnsi="宋体" w:eastAsia="宋体" w:cs="宋体"/>
                <w:snapToGrid w:val="0"/>
                <w:color w:val="000000"/>
                <w:spacing w:val="-13"/>
                <w:kern w:val="0"/>
                <w:sz w:val="24"/>
                <w:szCs w:val="24"/>
                <w:highlight w:val="none"/>
                <w:lang w:val="en-US" w:eastAsia="zh-CN" w:bidi="ar-SA"/>
              </w:rPr>
            </w:pPr>
          </w:p>
          <w:p w14:paraId="5ACC64C0">
            <w:pPr>
              <w:pStyle w:val="32"/>
              <w:keepNext w:val="0"/>
              <w:keepLines w:val="0"/>
              <w:pageBreakBefore w:val="0"/>
              <w:kinsoku/>
              <w:wordWrap w:val="0"/>
              <w:overflowPunct/>
              <w:topLinePunct w:val="0"/>
              <w:bidi w:val="0"/>
              <w:jc w:val="both"/>
              <w:rPr>
                <w:rFonts w:hint="eastAsia" w:ascii="宋体" w:hAnsi="宋体" w:eastAsia="宋体" w:cs="宋体"/>
                <w:snapToGrid w:val="0"/>
                <w:color w:val="000000"/>
                <w:spacing w:val="-13"/>
                <w:kern w:val="0"/>
                <w:sz w:val="24"/>
                <w:szCs w:val="24"/>
                <w:highlight w:val="none"/>
                <w:lang w:val="en-US" w:eastAsia="zh-CN" w:bidi="ar-SA"/>
              </w:rPr>
            </w:pPr>
          </w:p>
          <w:p w14:paraId="1167206B">
            <w:pPr>
              <w:pStyle w:val="32"/>
              <w:keepNext w:val="0"/>
              <w:keepLines w:val="0"/>
              <w:pageBreakBefore w:val="0"/>
              <w:kinsoku/>
              <w:wordWrap w:val="0"/>
              <w:overflowPunct/>
              <w:topLinePunct w:val="0"/>
              <w:bidi w:val="0"/>
              <w:jc w:val="both"/>
              <w:rPr>
                <w:rFonts w:hint="eastAsia" w:ascii="宋体" w:hAnsi="宋体" w:eastAsia="宋体" w:cs="宋体"/>
                <w:snapToGrid w:val="0"/>
                <w:color w:val="000000"/>
                <w:spacing w:val="-13"/>
                <w:kern w:val="0"/>
                <w:sz w:val="24"/>
                <w:szCs w:val="24"/>
                <w:highlight w:val="none"/>
                <w:lang w:val="en-US" w:eastAsia="zh-CN" w:bidi="ar-SA"/>
              </w:rPr>
            </w:pPr>
          </w:p>
          <w:p w14:paraId="513C7009">
            <w:pPr>
              <w:pStyle w:val="32"/>
              <w:keepNext w:val="0"/>
              <w:keepLines w:val="0"/>
              <w:pageBreakBefore w:val="0"/>
              <w:kinsoku/>
              <w:wordWrap w:val="0"/>
              <w:overflowPunct/>
              <w:topLinePunct w:val="0"/>
              <w:bidi w:val="0"/>
              <w:jc w:val="both"/>
              <w:rPr>
                <w:rFonts w:hint="eastAsia" w:ascii="宋体" w:hAnsi="宋体" w:eastAsia="宋体" w:cs="宋体"/>
                <w:snapToGrid w:val="0"/>
                <w:color w:val="000000"/>
                <w:spacing w:val="-13"/>
                <w:kern w:val="0"/>
                <w:sz w:val="24"/>
                <w:szCs w:val="24"/>
                <w:highlight w:val="none"/>
                <w:lang w:val="en-US" w:eastAsia="zh-CN" w:bidi="ar-SA"/>
              </w:rPr>
            </w:pPr>
          </w:p>
          <w:p w14:paraId="6A5369C5">
            <w:pPr>
              <w:pStyle w:val="32"/>
              <w:keepNext w:val="0"/>
              <w:keepLines w:val="0"/>
              <w:pageBreakBefore w:val="0"/>
              <w:kinsoku/>
              <w:wordWrap w:val="0"/>
              <w:overflowPunct/>
              <w:topLinePunct w:val="0"/>
              <w:bidi w:val="0"/>
              <w:jc w:val="both"/>
              <w:rPr>
                <w:rFonts w:hint="eastAsia" w:ascii="宋体" w:hAnsi="宋体" w:eastAsia="宋体" w:cs="宋体"/>
                <w:snapToGrid w:val="0"/>
                <w:color w:val="000000"/>
                <w:spacing w:val="-13"/>
                <w:kern w:val="0"/>
                <w:sz w:val="24"/>
                <w:szCs w:val="24"/>
                <w:highlight w:val="none"/>
                <w:lang w:val="en-US" w:eastAsia="zh-CN" w:bidi="ar-SA"/>
              </w:rPr>
            </w:pPr>
          </w:p>
          <w:p w14:paraId="7EBCFFCF">
            <w:pPr>
              <w:pStyle w:val="32"/>
              <w:keepNext w:val="0"/>
              <w:keepLines w:val="0"/>
              <w:pageBreakBefore w:val="0"/>
              <w:kinsoku/>
              <w:wordWrap w:val="0"/>
              <w:overflowPunct/>
              <w:topLinePunct w:val="0"/>
              <w:bidi w:val="0"/>
              <w:jc w:val="both"/>
              <w:rPr>
                <w:rFonts w:hint="default" w:ascii="宋体" w:hAnsi="宋体" w:eastAsia="宋体" w:cs="宋体"/>
                <w:snapToGrid w:val="0"/>
                <w:color w:val="000000"/>
                <w:spacing w:val="-13"/>
                <w:kern w:val="0"/>
                <w:sz w:val="24"/>
                <w:szCs w:val="24"/>
                <w:highlight w:val="none"/>
                <w:lang w:val="en-US" w:eastAsia="zh-CN" w:bidi="ar-SA"/>
              </w:rPr>
            </w:pPr>
            <w:r>
              <w:rPr>
                <w:rFonts w:hint="eastAsia" w:ascii="宋体" w:hAnsi="宋体" w:eastAsia="宋体" w:cs="宋体"/>
                <w:b/>
                <w:bCs/>
                <w:snapToGrid w:val="0"/>
                <w:color w:val="000000"/>
                <w:spacing w:val="-13"/>
                <w:kern w:val="0"/>
                <w:sz w:val="24"/>
                <w:szCs w:val="24"/>
                <w:highlight w:val="none"/>
                <w:lang w:val="en-US" w:eastAsia="zh-CN" w:bidi="ar-SA"/>
              </w:rPr>
              <w:t>52分</w:t>
            </w:r>
          </w:p>
        </w:tc>
        <w:tc>
          <w:tcPr>
            <w:tcW w:w="1380" w:type="dxa"/>
            <w:noWrap w:val="0"/>
            <w:vAlign w:val="center"/>
          </w:tcPr>
          <w:p w14:paraId="0A47CF10">
            <w:pPr>
              <w:pStyle w:val="32"/>
              <w:keepNext w:val="0"/>
              <w:keepLines w:val="0"/>
              <w:pageBreakBefore w:val="0"/>
              <w:kinsoku/>
              <w:wordWrap w:val="0"/>
              <w:overflowPunct/>
              <w:topLinePunct w:val="0"/>
              <w:bidi w:val="0"/>
              <w:spacing w:before="26" w:line="228" w:lineRule="auto"/>
              <w:ind w:left="111" w:right="103" w:firstLine="4"/>
              <w:jc w:val="center"/>
              <w:rPr>
                <w:rFonts w:hint="eastAsia"/>
                <w:highlight w:val="none"/>
                <w:lang w:val="en-US" w:eastAsia="en-US"/>
              </w:rPr>
            </w:pPr>
            <w:r>
              <w:rPr>
                <w:rFonts w:hint="eastAsia"/>
                <w:highlight w:val="none"/>
                <w:lang w:val="en-US" w:eastAsia="en-US"/>
              </w:rPr>
              <w:t>投标产品技术参数</w:t>
            </w:r>
          </w:p>
          <w:p w14:paraId="6D5BC4D6">
            <w:pPr>
              <w:pStyle w:val="32"/>
              <w:keepNext w:val="0"/>
              <w:keepLines w:val="0"/>
              <w:pageBreakBefore w:val="0"/>
              <w:kinsoku/>
              <w:wordWrap w:val="0"/>
              <w:overflowPunct/>
              <w:topLinePunct w:val="0"/>
              <w:bidi w:val="0"/>
              <w:spacing w:before="26" w:line="228" w:lineRule="auto"/>
              <w:ind w:left="111" w:right="103" w:firstLine="4"/>
              <w:jc w:val="center"/>
              <w:rPr>
                <w:rFonts w:hint="eastAsia" w:ascii="宋体" w:hAnsi="宋体" w:eastAsia="宋体" w:cs="宋体"/>
                <w:snapToGrid w:val="0"/>
                <w:color w:val="000000"/>
                <w:spacing w:val="-13"/>
                <w:kern w:val="0"/>
                <w:sz w:val="24"/>
                <w:szCs w:val="24"/>
                <w:highlight w:val="none"/>
                <w:lang w:val="en-US" w:eastAsia="en-US" w:bidi="ar-SA"/>
              </w:rPr>
            </w:pPr>
            <w:r>
              <w:rPr>
                <w:rFonts w:hint="eastAsia" w:ascii="Times New Roman" w:hAnsi="Times New Roman"/>
                <w:highlight w:val="none"/>
              </w:rPr>
              <w:t>（</w:t>
            </w:r>
            <w:r>
              <w:rPr>
                <w:rFonts w:hint="eastAsia" w:ascii="Times New Roman" w:hAnsi="Times New Roman" w:eastAsia="宋体"/>
                <w:highlight w:val="none"/>
                <w:lang w:val="en-US" w:eastAsia="zh-CN"/>
              </w:rPr>
              <w:t>35</w:t>
            </w:r>
            <w:r>
              <w:rPr>
                <w:rFonts w:hint="eastAsia" w:ascii="Times New Roman" w:hAnsi="Times New Roman"/>
                <w:highlight w:val="none"/>
              </w:rPr>
              <w:t>分）</w:t>
            </w:r>
          </w:p>
        </w:tc>
        <w:tc>
          <w:tcPr>
            <w:tcW w:w="5173" w:type="dxa"/>
            <w:noWrap w:val="0"/>
            <w:vAlign w:val="top"/>
          </w:tcPr>
          <w:p w14:paraId="055D9EA9">
            <w:pPr>
              <w:ind w:firstLine="210" w:firstLineChars="100"/>
              <w:rPr>
                <w:rFonts w:hint="eastAsia" w:ascii="Times New Roman" w:hAnsi="Times New Roman" w:eastAsia="宋体" w:cs="Arial"/>
                <w:b w:val="0"/>
                <w:bCs w:val="0"/>
                <w:snapToGrid w:val="0"/>
                <w:color w:val="000000"/>
                <w:kern w:val="0"/>
                <w:sz w:val="21"/>
                <w:szCs w:val="21"/>
                <w:highlight w:val="none"/>
                <w:lang w:val="en-US" w:eastAsia="zh-CN" w:bidi="ar-SA"/>
              </w:rPr>
            </w:pPr>
            <w:r>
              <w:rPr>
                <w:rFonts w:hint="eastAsia"/>
                <w:highlight w:val="none"/>
                <w:lang w:val="en-US" w:eastAsia="en-US"/>
              </w:rPr>
              <w:t>投标产品技术参数完全满足或优于招标文件要求的，得满分35分；产品中每有一项不符合采购文件中“★”要求的扣1分，每有一处非加“★”不满足扣0.5分，扣完为止。</w:t>
            </w:r>
          </w:p>
        </w:tc>
      </w:tr>
      <w:tr w14:paraId="2D24D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9" w:hRule="atLeast"/>
        </w:trPr>
        <w:tc>
          <w:tcPr>
            <w:tcW w:w="507" w:type="dxa"/>
            <w:vMerge w:val="continue"/>
            <w:noWrap w:val="0"/>
            <w:vAlign w:val="center"/>
          </w:tcPr>
          <w:p w14:paraId="4A70A65A">
            <w:pPr>
              <w:pStyle w:val="32"/>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highlight w:val="none"/>
                <w:lang w:val="en-US" w:eastAsia="zh-CN" w:bidi="ar-SA"/>
              </w:rPr>
            </w:pPr>
          </w:p>
        </w:tc>
        <w:tc>
          <w:tcPr>
            <w:tcW w:w="570" w:type="dxa"/>
            <w:vMerge w:val="continue"/>
            <w:noWrap w:val="0"/>
            <w:vAlign w:val="center"/>
          </w:tcPr>
          <w:p w14:paraId="0BD0CC6C">
            <w:pPr>
              <w:keepNext w:val="0"/>
              <w:keepLines w:val="0"/>
              <w:pageBreakBefore w:val="0"/>
              <w:kinsoku/>
              <w:wordWrap w:val="0"/>
              <w:overflowPunct/>
              <w:topLinePunct w:val="0"/>
              <w:bidi w:val="0"/>
              <w:spacing w:before="78" w:line="219" w:lineRule="auto"/>
              <w:jc w:val="center"/>
              <w:rPr>
                <w:rFonts w:hint="eastAsia" w:ascii="宋体" w:hAnsi="宋体" w:eastAsia="宋体" w:cs="宋体"/>
                <w:snapToGrid w:val="0"/>
                <w:color w:val="000000"/>
                <w:spacing w:val="-13"/>
                <w:kern w:val="0"/>
                <w:sz w:val="24"/>
                <w:szCs w:val="24"/>
                <w:highlight w:val="none"/>
                <w:lang w:val="en-US" w:eastAsia="zh-CN" w:bidi="ar-SA"/>
              </w:rPr>
            </w:pPr>
          </w:p>
        </w:tc>
        <w:tc>
          <w:tcPr>
            <w:tcW w:w="705" w:type="dxa"/>
            <w:vMerge w:val="continue"/>
            <w:noWrap w:val="0"/>
            <w:vAlign w:val="top"/>
          </w:tcPr>
          <w:p w14:paraId="7E64D8E4">
            <w:pPr>
              <w:pStyle w:val="32"/>
              <w:keepNext w:val="0"/>
              <w:keepLines w:val="0"/>
              <w:pageBreakBefore w:val="0"/>
              <w:kinsoku/>
              <w:wordWrap w:val="0"/>
              <w:overflowPunct/>
              <w:topLinePunct w:val="0"/>
              <w:bidi w:val="0"/>
              <w:jc w:val="both"/>
              <w:rPr>
                <w:rFonts w:hint="eastAsia" w:ascii="宋体" w:hAnsi="宋体" w:eastAsia="宋体" w:cs="宋体"/>
                <w:b/>
                <w:bCs/>
                <w:snapToGrid w:val="0"/>
                <w:color w:val="000000"/>
                <w:spacing w:val="-13"/>
                <w:kern w:val="0"/>
                <w:sz w:val="24"/>
                <w:szCs w:val="24"/>
                <w:highlight w:val="none"/>
                <w:lang w:val="en-US" w:eastAsia="zh-CN" w:bidi="ar-SA"/>
              </w:rPr>
            </w:pPr>
          </w:p>
        </w:tc>
        <w:tc>
          <w:tcPr>
            <w:tcW w:w="1380" w:type="dxa"/>
            <w:noWrap w:val="0"/>
            <w:vAlign w:val="center"/>
          </w:tcPr>
          <w:p w14:paraId="465BDA29">
            <w:pPr>
              <w:pStyle w:val="32"/>
              <w:keepNext w:val="0"/>
              <w:keepLines w:val="0"/>
              <w:pageBreakBefore w:val="0"/>
              <w:kinsoku/>
              <w:wordWrap w:val="0"/>
              <w:overflowPunct/>
              <w:topLinePunct w:val="0"/>
              <w:bidi w:val="0"/>
              <w:spacing w:before="26" w:line="228" w:lineRule="auto"/>
              <w:ind w:left="111" w:right="103" w:firstLine="4"/>
              <w:jc w:val="center"/>
              <w:rPr>
                <w:rFonts w:hint="eastAsia"/>
                <w:highlight w:val="none"/>
                <w:lang w:val="en-US" w:eastAsia="en-US"/>
              </w:rPr>
            </w:pPr>
            <w:r>
              <w:rPr>
                <w:rFonts w:hint="eastAsia"/>
                <w:highlight w:val="none"/>
                <w:lang w:val="en-US" w:eastAsia="en-US"/>
              </w:rPr>
              <w:t>节能清单</w:t>
            </w:r>
          </w:p>
          <w:p w14:paraId="061D2F25">
            <w:pPr>
              <w:pStyle w:val="32"/>
              <w:keepNext w:val="0"/>
              <w:keepLines w:val="0"/>
              <w:pageBreakBefore w:val="0"/>
              <w:kinsoku/>
              <w:wordWrap w:val="0"/>
              <w:overflowPunct/>
              <w:topLinePunct w:val="0"/>
              <w:bidi w:val="0"/>
              <w:spacing w:before="26" w:line="228" w:lineRule="auto"/>
              <w:ind w:left="111" w:right="103" w:firstLine="4"/>
              <w:jc w:val="center"/>
              <w:rPr>
                <w:rFonts w:hint="eastAsia" w:eastAsia="宋体"/>
                <w:highlight w:val="none"/>
                <w:lang w:val="en-US" w:eastAsia="zh-CN"/>
              </w:rPr>
            </w:pPr>
            <w:r>
              <w:rPr>
                <w:rFonts w:hint="eastAsia" w:eastAsia="宋体"/>
                <w:highlight w:val="none"/>
                <w:lang w:val="en-US" w:eastAsia="zh-CN"/>
              </w:rPr>
              <w:t>（1分）</w:t>
            </w:r>
          </w:p>
        </w:tc>
        <w:tc>
          <w:tcPr>
            <w:tcW w:w="5173" w:type="dxa"/>
            <w:noWrap w:val="0"/>
            <w:vAlign w:val="top"/>
          </w:tcPr>
          <w:p w14:paraId="72F09B5F">
            <w:pPr>
              <w:ind w:firstLine="210" w:firstLineChars="100"/>
              <w:rPr>
                <w:rFonts w:hint="eastAsia"/>
                <w:highlight w:val="none"/>
                <w:lang w:val="en-US" w:eastAsia="zh-CN"/>
              </w:rPr>
            </w:pPr>
            <w:r>
              <w:rPr>
                <w:rFonts w:hint="eastAsia"/>
                <w:highlight w:val="none"/>
                <w:lang w:val="en-US" w:eastAsia="en-US"/>
              </w:rPr>
              <w:t>节能清单产品：所投产品如为“节能产品政府采购品目清单”内的非强制节能产品的，每有一项得0.2分，最多得1分。供应商须在投标文件中附该产品国家确定的认证机构出具的、在有效期内的《国家节能产品认证证书》复印件，否则评标委员会有权不予认可。清单可在中华人民共和国财政部网站（http://www.mof.gov.cn）、中国政府采购网（http://www.ccgp.gov.cn/）查询。</w:t>
            </w:r>
          </w:p>
        </w:tc>
      </w:tr>
      <w:tr w14:paraId="5F04C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9" w:hRule="atLeast"/>
        </w:trPr>
        <w:tc>
          <w:tcPr>
            <w:tcW w:w="507" w:type="dxa"/>
            <w:vMerge w:val="continue"/>
            <w:noWrap w:val="0"/>
            <w:vAlign w:val="center"/>
          </w:tcPr>
          <w:p w14:paraId="5A8602AB">
            <w:pPr>
              <w:pStyle w:val="32"/>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highlight w:val="none"/>
                <w:lang w:val="en-US" w:eastAsia="zh-CN" w:bidi="ar-SA"/>
              </w:rPr>
            </w:pPr>
          </w:p>
        </w:tc>
        <w:tc>
          <w:tcPr>
            <w:tcW w:w="570" w:type="dxa"/>
            <w:vMerge w:val="continue"/>
            <w:noWrap w:val="0"/>
            <w:vAlign w:val="center"/>
          </w:tcPr>
          <w:p w14:paraId="239A0896">
            <w:pPr>
              <w:keepNext w:val="0"/>
              <w:keepLines w:val="0"/>
              <w:pageBreakBefore w:val="0"/>
              <w:kinsoku/>
              <w:wordWrap w:val="0"/>
              <w:overflowPunct/>
              <w:topLinePunct w:val="0"/>
              <w:bidi w:val="0"/>
              <w:spacing w:before="78" w:line="219" w:lineRule="auto"/>
              <w:jc w:val="center"/>
              <w:rPr>
                <w:rFonts w:hint="eastAsia" w:ascii="宋体" w:hAnsi="宋体" w:eastAsia="宋体" w:cs="宋体"/>
                <w:snapToGrid w:val="0"/>
                <w:color w:val="000000"/>
                <w:spacing w:val="-13"/>
                <w:kern w:val="0"/>
                <w:sz w:val="24"/>
                <w:szCs w:val="24"/>
                <w:highlight w:val="none"/>
                <w:lang w:val="en-US" w:eastAsia="zh-CN" w:bidi="ar-SA"/>
              </w:rPr>
            </w:pPr>
          </w:p>
        </w:tc>
        <w:tc>
          <w:tcPr>
            <w:tcW w:w="705" w:type="dxa"/>
            <w:vMerge w:val="continue"/>
            <w:noWrap w:val="0"/>
            <w:vAlign w:val="top"/>
          </w:tcPr>
          <w:p w14:paraId="6B4B8292">
            <w:pPr>
              <w:pStyle w:val="32"/>
              <w:keepNext w:val="0"/>
              <w:keepLines w:val="0"/>
              <w:pageBreakBefore w:val="0"/>
              <w:kinsoku/>
              <w:wordWrap w:val="0"/>
              <w:overflowPunct/>
              <w:topLinePunct w:val="0"/>
              <w:bidi w:val="0"/>
              <w:jc w:val="both"/>
              <w:rPr>
                <w:rFonts w:hint="eastAsia" w:ascii="宋体" w:hAnsi="宋体" w:eastAsia="宋体" w:cs="宋体"/>
                <w:b/>
                <w:bCs/>
                <w:snapToGrid w:val="0"/>
                <w:color w:val="000000"/>
                <w:spacing w:val="-13"/>
                <w:kern w:val="0"/>
                <w:sz w:val="24"/>
                <w:szCs w:val="24"/>
                <w:highlight w:val="none"/>
                <w:lang w:val="en-US" w:eastAsia="zh-CN" w:bidi="ar-SA"/>
              </w:rPr>
            </w:pPr>
          </w:p>
        </w:tc>
        <w:tc>
          <w:tcPr>
            <w:tcW w:w="1380" w:type="dxa"/>
            <w:noWrap w:val="0"/>
            <w:vAlign w:val="center"/>
          </w:tcPr>
          <w:p w14:paraId="44A43E01">
            <w:pPr>
              <w:pStyle w:val="32"/>
              <w:keepNext w:val="0"/>
              <w:keepLines w:val="0"/>
              <w:pageBreakBefore w:val="0"/>
              <w:kinsoku/>
              <w:wordWrap w:val="0"/>
              <w:overflowPunct/>
              <w:topLinePunct w:val="0"/>
              <w:bidi w:val="0"/>
              <w:spacing w:before="26" w:line="228" w:lineRule="auto"/>
              <w:ind w:left="111" w:right="103" w:firstLine="4"/>
              <w:jc w:val="center"/>
              <w:rPr>
                <w:rFonts w:hint="eastAsia"/>
                <w:highlight w:val="none"/>
                <w:lang w:val="en-US" w:eastAsia="en-US"/>
              </w:rPr>
            </w:pPr>
            <w:r>
              <w:rPr>
                <w:rFonts w:hint="eastAsia"/>
                <w:highlight w:val="none"/>
                <w:lang w:val="en-US" w:eastAsia="en-US"/>
              </w:rPr>
              <w:t>环保清单</w:t>
            </w:r>
          </w:p>
          <w:p w14:paraId="51822190">
            <w:pPr>
              <w:pStyle w:val="32"/>
              <w:keepNext w:val="0"/>
              <w:keepLines w:val="0"/>
              <w:pageBreakBefore w:val="0"/>
              <w:kinsoku/>
              <w:wordWrap w:val="0"/>
              <w:overflowPunct/>
              <w:topLinePunct w:val="0"/>
              <w:bidi w:val="0"/>
              <w:spacing w:before="26" w:line="228" w:lineRule="auto"/>
              <w:ind w:left="111" w:right="103" w:firstLine="4"/>
              <w:jc w:val="center"/>
              <w:rPr>
                <w:rFonts w:hint="eastAsia" w:eastAsia="宋体"/>
                <w:highlight w:val="none"/>
                <w:lang w:val="en-US" w:eastAsia="zh-CN"/>
              </w:rPr>
            </w:pPr>
            <w:r>
              <w:rPr>
                <w:rFonts w:hint="eastAsia" w:eastAsia="宋体"/>
                <w:highlight w:val="none"/>
                <w:lang w:val="en-US" w:eastAsia="zh-CN"/>
              </w:rPr>
              <w:t>（1分）</w:t>
            </w:r>
          </w:p>
        </w:tc>
        <w:tc>
          <w:tcPr>
            <w:tcW w:w="5173" w:type="dxa"/>
            <w:noWrap w:val="0"/>
            <w:vAlign w:val="top"/>
          </w:tcPr>
          <w:p w14:paraId="32D44416">
            <w:pPr>
              <w:ind w:firstLine="210" w:firstLineChars="100"/>
              <w:rPr>
                <w:rFonts w:hint="eastAsia"/>
                <w:highlight w:val="none"/>
                <w:lang w:val="en-US" w:eastAsia="zh-CN"/>
              </w:rPr>
            </w:pPr>
            <w:r>
              <w:rPr>
                <w:rFonts w:hint="eastAsia"/>
                <w:highlight w:val="none"/>
                <w:lang w:val="en-US" w:eastAsia="en-US"/>
              </w:rPr>
              <w:t>环保清单产品：所投产品如为“环境标志产品政府采购品目清单”内的产品的，每有一项得0.2分，最多得1分。供应商须在投标文件中附该产品国家确定的认证机构出具的、在有效期内的《中国环境标志产品认证证书》复印件，否则评委委员会有权不予认可。清单可在中华人民共和国财政部网站（http://www.mof.gov.cn）、中国政府采购网（http://www.ccgp.gov.cn/）查询</w:t>
            </w:r>
            <w:r>
              <w:rPr>
                <w:rFonts w:hint="eastAsia" w:eastAsia="宋体"/>
                <w:highlight w:val="none"/>
                <w:lang w:val="en-US" w:eastAsia="zh-CN"/>
              </w:rPr>
              <w:t>。</w:t>
            </w:r>
          </w:p>
        </w:tc>
      </w:tr>
      <w:tr w14:paraId="4CCD1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6" w:hRule="atLeast"/>
        </w:trPr>
        <w:tc>
          <w:tcPr>
            <w:tcW w:w="507" w:type="dxa"/>
            <w:vMerge w:val="continue"/>
            <w:noWrap w:val="0"/>
            <w:vAlign w:val="center"/>
          </w:tcPr>
          <w:p w14:paraId="7AEA8793">
            <w:pPr>
              <w:pStyle w:val="32"/>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highlight w:val="none"/>
                <w:lang w:val="en-US" w:eastAsia="zh-CN" w:bidi="ar-SA"/>
              </w:rPr>
            </w:pPr>
          </w:p>
        </w:tc>
        <w:tc>
          <w:tcPr>
            <w:tcW w:w="570" w:type="dxa"/>
            <w:vMerge w:val="continue"/>
            <w:noWrap w:val="0"/>
            <w:vAlign w:val="center"/>
          </w:tcPr>
          <w:p w14:paraId="2FEF4F70">
            <w:pPr>
              <w:keepNext w:val="0"/>
              <w:keepLines w:val="0"/>
              <w:pageBreakBefore w:val="0"/>
              <w:kinsoku/>
              <w:wordWrap w:val="0"/>
              <w:overflowPunct/>
              <w:topLinePunct w:val="0"/>
              <w:bidi w:val="0"/>
              <w:spacing w:before="78" w:line="219" w:lineRule="auto"/>
              <w:jc w:val="center"/>
              <w:rPr>
                <w:rFonts w:hint="eastAsia" w:ascii="宋体" w:hAnsi="宋体" w:eastAsia="宋体" w:cs="宋体"/>
                <w:snapToGrid w:val="0"/>
                <w:color w:val="000000"/>
                <w:spacing w:val="-13"/>
                <w:kern w:val="0"/>
                <w:sz w:val="24"/>
                <w:szCs w:val="24"/>
                <w:highlight w:val="none"/>
                <w:lang w:val="en-US" w:eastAsia="zh-CN" w:bidi="ar-SA"/>
              </w:rPr>
            </w:pPr>
          </w:p>
        </w:tc>
        <w:tc>
          <w:tcPr>
            <w:tcW w:w="705" w:type="dxa"/>
            <w:vMerge w:val="continue"/>
            <w:noWrap w:val="0"/>
            <w:vAlign w:val="top"/>
          </w:tcPr>
          <w:p w14:paraId="46EE6532">
            <w:pPr>
              <w:pStyle w:val="32"/>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highlight w:val="none"/>
                <w:lang w:val="en-US" w:eastAsia="en-US" w:bidi="ar-SA"/>
              </w:rPr>
            </w:pPr>
          </w:p>
        </w:tc>
        <w:tc>
          <w:tcPr>
            <w:tcW w:w="1380" w:type="dxa"/>
            <w:noWrap w:val="0"/>
            <w:vAlign w:val="center"/>
          </w:tcPr>
          <w:p w14:paraId="5059B34B">
            <w:pPr>
              <w:rPr>
                <w:rFonts w:hint="eastAsia"/>
                <w:highlight w:val="none"/>
                <w:lang w:val="en-US" w:eastAsia="en-US"/>
              </w:rPr>
            </w:pPr>
            <w:r>
              <w:rPr>
                <w:rFonts w:hint="eastAsia"/>
                <w:highlight w:val="none"/>
                <w:lang w:val="en-US" w:eastAsia="en-US"/>
              </w:rPr>
              <w:t>项目实施方案</w:t>
            </w:r>
          </w:p>
          <w:p w14:paraId="00822849">
            <w:pPr>
              <w:rPr>
                <w:rFonts w:hint="eastAsia"/>
                <w:highlight w:val="none"/>
                <w:lang w:val="en-US" w:eastAsia="en-US"/>
              </w:rPr>
            </w:pPr>
            <w:r>
              <w:rPr>
                <w:rFonts w:hint="eastAsia"/>
                <w:highlight w:val="none"/>
                <w:lang w:val="en-US" w:eastAsia="en-US"/>
              </w:rPr>
              <w:t>（5分）</w:t>
            </w:r>
          </w:p>
        </w:tc>
        <w:tc>
          <w:tcPr>
            <w:tcW w:w="5173" w:type="dxa"/>
            <w:noWrap w:val="0"/>
            <w:vAlign w:val="top"/>
          </w:tcPr>
          <w:p w14:paraId="249C36BA">
            <w:pPr>
              <w:pStyle w:val="3"/>
              <w:keepNext w:val="0"/>
              <w:keepLines w:val="0"/>
              <w:widowControl/>
              <w:suppressLineNumbers w:val="0"/>
              <w:spacing w:before="0" w:beforeAutospacing="0" w:after="0" w:afterAutospacing="0"/>
              <w:ind w:left="0" w:right="0" w:firstLine="210" w:firstLineChars="100"/>
              <w:jc w:val="left"/>
              <w:rPr>
                <w:rFonts w:hint="eastAsia" w:ascii="Times New Roman" w:hAnsi="Times New Roman" w:eastAsia="Arial" w:cs="Arial"/>
                <w:b w:val="0"/>
                <w:bCs w:val="0"/>
                <w:snapToGrid w:val="0"/>
                <w:color w:val="000000"/>
                <w:kern w:val="0"/>
                <w:sz w:val="21"/>
                <w:szCs w:val="21"/>
                <w:highlight w:val="none"/>
                <w:lang w:val="en-US" w:eastAsia="en-US" w:bidi="ar-SA"/>
              </w:rPr>
            </w:pPr>
            <w:r>
              <w:rPr>
                <w:rFonts w:hint="eastAsia" w:ascii="Times New Roman" w:hAnsi="Times New Roman" w:eastAsia="Arial" w:cs="Arial"/>
                <w:b w:val="0"/>
                <w:bCs w:val="0"/>
                <w:snapToGrid w:val="0"/>
                <w:color w:val="000000"/>
                <w:kern w:val="0"/>
                <w:sz w:val="21"/>
                <w:szCs w:val="21"/>
                <w:highlight w:val="none"/>
                <w:lang w:val="en-US" w:eastAsia="en-US" w:bidi="ar-SA"/>
              </w:rPr>
              <w:t>从“任务计划、时间进度、资源配置、服务标准、应急方案”等方面，对投标人实施方案的内容合理性、完整性、有效性保障、针对性等方面，区分四档（5分）：</w:t>
            </w:r>
          </w:p>
          <w:p w14:paraId="6A9E85D5">
            <w:pPr>
              <w:pStyle w:val="3"/>
              <w:keepNext w:val="0"/>
              <w:keepLines w:val="0"/>
              <w:widowControl/>
              <w:suppressLineNumbers w:val="0"/>
              <w:spacing w:before="0" w:beforeAutospacing="0" w:after="0" w:afterAutospacing="0"/>
              <w:ind w:left="0" w:right="0"/>
              <w:jc w:val="left"/>
              <w:rPr>
                <w:rFonts w:hint="eastAsia" w:ascii="Times New Roman" w:hAnsi="Times New Roman" w:eastAsia="Arial" w:cs="Arial"/>
                <w:b w:val="0"/>
                <w:bCs w:val="0"/>
                <w:snapToGrid w:val="0"/>
                <w:color w:val="000000"/>
                <w:kern w:val="0"/>
                <w:sz w:val="21"/>
                <w:szCs w:val="21"/>
                <w:highlight w:val="none"/>
                <w:lang w:val="en-US" w:eastAsia="en-US" w:bidi="ar-SA"/>
              </w:rPr>
            </w:pPr>
            <w:r>
              <w:rPr>
                <w:rFonts w:hint="eastAsia" w:ascii="Times New Roman" w:hAnsi="Times New Roman" w:eastAsia="Arial" w:cs="Arial"/>
                <w:b w:val="0"/>
                <w:bCs w:val="0"/>
                <w:snapToGrid w:val="0"/>
                <w:color w:val="000000"/>
                <w:kern w:val="0"/>
                <w:sz w:val="21"/>
                <w:szCs w:val="21"/>
                <w:highlight w:val="none"/>
                <w:lang w:val="en-US" w:eastAsia="en-US" w:bidi="ar-SA"/>
              </w:rPr>
              <w:t>①方案合理、完整、保障性强、针对性强得5分；</w:t>
            </w:r>
          </w:p>
          <w:p w14:paraId="77228892">
            <w:pPr>
              <w:pStyle w:val="3"/>
              <w:keepNext w:val="0"/>
              <w:keepLines w:val="0"/>
              <w:widowControl/>
              <w:suppressLineNumbers w:val="0"/>
              <w:spacing w:before="0" w:beforeAutospacing="0" w:after="0" w:afterAutospacing="0"/>
              <w:ind w:left="0" w:right="0"/>
              <w:jc w:val="left"/>
              <w:rPr>
                <w:rFonts w:hint="eastAsia" w:ascii="Times New Roman" w:hAnsi="Times New Roman" w:eastAsia="Arial" w:cs="Arial"/>
                <w:b w:val="0"/>
                <w:bCs w:val="0"/>
                <w:snapToGrid w:val="0"/>
                <w:color w:val="000000"/>
                <w:kern w:val="0"/>
                <w:sz w:val="21"/>
                <w:szCs w:val="21"/>
                <w:highlight w:val="none"/>
                <w:lang w:val="en-US" w:eastAsia="en-US" w:bidi="ar-SA"/>
              </w:rPr>
            </w:pPr>
            <w:r>
              <w:rPr>
                <w:rFonts w:hint="eastAsia" w:ascii="Times New Roman" w:hAnsi="Times New Roman" w:eastAsia="Arial" w:cs="Arial"/>
                <w:b w:val="0"/>
                <w:bCs w:val="0"/>
                <w:snapToGrid w:val="0"/>
                <w:color w:val="000000"/>
                <w:kern w:val="0"/>
                <w:sz w:val="21"/>
                <w:szCs w:val="21"/>
                <w:highlight w:val="none"/>
                <w:lang w:val="en-US" w:eastAsia="en-US" w:bidi="ar-SA"/>
              </w:rPr>
              <w:t>②方案较为合理、完整、针对性一般得3分；</w:t>
            </w:r>
          </w:p>
          <w:p w14:paraId="207B8EA8">
            <w:pPr>
              <w:pStyle w:val="3"/>
              <w:keepNext w:val="0"/>
              <w:keepLines w:val="0"/>
              <w:widowControl/>
              <w:suppressLineNumbers w:val="0"/>
              <w:spacing w:before="0" w:beforeAutospacing="0" w:after="0" w:afterAutospacing="0"/>
              <w:ind w:left="0" w:right="0"/>
              <w:jc w:val="left"/>
              <w:rPr>
                <w:rFonts w:hint="eastAsia" w:ascii="Times New Roman" w:hAnsi="Times New Roman" w:eastAsia="Arial" w:cs="Arial"/>
                <w:b w:val="0"/>
                <w:bCs w:val="0"/>
                <w:snapToGrid w:val="0"/>
                <w:color w:val="000000"/>
                <w:kern w:val="0"/>
                <w:sz w:val="21"/>
                <w:szCs w:val="21"/>
                <w:highlight w:val="none"/>
                <w:lang w:val="en-US" w:eastAsia="en-US" w:bidi="ar-SA"/>
              </w:rPr>
            </w:pPr>
            <w:r>
              <w:rPr>
                <w:rFonts w:hint="eastAsia" w:ascii="Times New Roman" w:hAnsi="Times New Roman" w:eastAsia="Arial" w:cs="Arial"/>
                <w:b w:val="0"/>
                <w:bCs w:val="0"/>
                <w:snapToGrid w:val="0"/>
                <w:color w:val="000000"/>
                <w:kern w:val="0"/>
                <w:sz w:val="21"/>
                <w:szCs w:val="21"/>
                <w:highlight w:val="none"/>
                <w:lang w:val="en-US" w:eastAsia="en-US" w:bidi="ar-SA"/>
              </w:rPr>
              <w:t>③方案不合理、不完整得1分；</w:t>
            </w:r>
          </w:p>
          <w:p w14:paraId="727A6063">
            <w:pPr>
              <w:pStyle w:val="3"/>
              <w:keepNext w:val="0"/>
              <w:keepLines w:val="0"/>
              <w:widowControl/>
              <w:suppressLineNumbers w:val="0"/>
              <w:spacing w:before="0" w:beforeAutospacing="0" w:after="0" w:afterAutospacing="0"/>
              <w:ind w:left="0" w:right="0"/>
              <w:jc w:val="left"/>
              <w:rPr>
                <w:rFonts w:hint="eastAsia" w:ascii="Times New Roman" w:hAnsi="Times New Roman" w:eastAsia="Arial" w:cs="Arial"/>
                <w:b w:val="0"/>
                <w:bCs w:val="0"/>
                <w:snapToGrid w:val="0"/>
                <w:color w:val="000000"/>
                <w:kern w:val="0"/>
                <w:sz w:val="21"/>
                <w:szCs w:val="21"/>
                <w:highlight w:val="none"/>
                <w:lang w:val="en-US" w:eastAsia="en-US" w:bidi="ar-SA"/>
              </w:rPr>
            </w:pPr>
            <w:r>
              <w:rPr>
                <w:rFonts w:hint="eastAsia" w:ascii="Times New Roman" w:hAnsi="Times New Roman" w:eastAsia="Arial" w:cs="Arial"/>
                <w:b w:val="0"/>
                <w:bCs w:val="0"/>
                <w:snapToGrid w:val="0"/>
                <w:color w:val="000000"/>
                <w:kern w:val="0"/>
                <w:sz w:val="21"/>
                <w:szCs w:val="21"/>
                <w:highlight w:val="none"/>
                <w:lang w:val="en-US" w:eastAsia="en-US" w:bidi="ar-SA"/>
              </w:rPr>
              <w:t>④缺项得0分。</w:t>
            </w:r>
          </w:p>
        </w:tc>
      </w:tr>
      <w:tr w14:paraId="72F29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9" w:hRule="atLeast"/>
        </w:trPr>
        <w:tc>
          <w:tcPr>
            <w:tcW w:w="507" w:type="dxa"/>
            <w:vMerge w:val="continue"/>
            <w:noWrap w:val="0"/>
            <w:vAlign w:val="center"/>
          </w:tcPr>
          <w:p w14:paraId="40F3CF5C">
            <w:pPr>
              <w:pStyle w:val="32"/>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highlight w:val="none"/>
                <w:lang w:val="en-US" w:eastAsia="zh-CN" w:bidi="ar-SA"/>
              </w:rPr>
            </w:pPr>
          </w:p>
        </w:tc>
        <w:tc>
          <w:tcPr>
            <w:tcW w:w="570" w:type="dxa"/>
            <w:vMerge w:val="continue"/>
            <w:noWrap w:val="0"/>
            <w:vAlign w:val="center"/>
          </w:tcPr>
          <w:p w14:paraId="552660D2">
            <w:pPr>
              <w:keepNext w:val="0"/>
              <w:keepLines w:val="0"/>
              <w:pageBreakBefore w:val="0"/>
              <w:kinsoku/>
              <w:wordWrap w:val="0"/>
              <w:overflowPunct/>
              <w:topLinePunct w:val="0"/>
              <w:bidi w:val="0"/>
              <w:spacing w:before="78" w:line="219" w:lineRule="auto"/>
              <w:jc w:val="center"/>
              <w:rPr>
                <w:rFonts w:hint="eastAsia" w:ascii="宋体" w:hAnsi="宋体" w:eastAsia="宋体" w:cs="宋体"/>
                <w:snapToGrid w:val="0"/>
                <w:color w:val="000000"/>
                <w:spacing w:val="-13"/>
                <w:kern w:val="0"/>
                <w:sz w:val="24"/>
                <w:szCs w:val="24"/>
                <w:highlight w:val="none"/>
                <w:lang w:val="en-US" w:eastAsia="zh-CN" w:bidi="ar-SA"/>
              </w:rPr>
            </w:pPr>
          </w:p>
        </w:tc>
        <w:tc>
          <w:tcPr>
            <w:tcW w:w="705" w:type="dxa"/>
            <w:vMerge w:val="continue"/>
            <w:noWrap w:val="0"/>
            <w:vAlign w:val="top"/>
          </w:tcPr>
          <w:p w14:paraId="2320A487">
            <w:pPr>
              <w:pStyle w:val="32"/>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highlight w:val="none"/>
                <w:lang w:val="en-US" w:eastAsia="en-US" w:bidi="ar-SA"/>
              </w:rPr>
            </w:pPr>
          </w:p>
        </w:tc>
        <w:tc>
          <w:tcPr>
            <w:tcW w:w="1380" w:type="dxa"/>
            <w:noWrap w:val="0"/>
            <w:vAlign w:val="center"/>
          </w:tcPr>
          <w:p w14:paraId="57D658F1">
            <w:pPr>
              <w:rPr>
                <w:rFonts w:hint="eastAsia"/>
                <w:highlight w:val="none"/>
              </w:rPr>
            </w:pPr>
            <w:r>
              <w:rPr>
                <w:rFonts w:hint="eastAsia"/>
                <w:highlight w:val="none"/>
              </w:rPr>
              <w:t>项目质量控制</w:t>
            </w:r>
          </w:p>
          <w:p w14:paraId="022F2EC8">
            <w:pPr>
              <w:rPr>
                <w:rFonts w:hint="eastAsia"/>
                <w:highlight w:val="none"/>
              </w:rPr>
            </w:pPr>
            <w:r>
              <w:rPr>
                <w:rFonts w:hint="eastAsia"/>
                <w:highlight w:val="none"/>
              </w:rPr>
              <w:t>措施（</w:t>
            </w:r>
            <w:r>
              <w:rPr>
                <w:rFonts w:hint="eastAsia"/>
                <w:highlight w:val="none"/>
                <w:lang w:val="en-US" w:eastAsia="zh-CN"/>
              </w:rPr>
              <w:t>5</w:t>
            </w:r>
            <w:r>
              <w:rPr>
                <w:rFonts w:hint="eastAsia"/>
                <w:highlight w:val="none"/>
              </w:rPr>
              <w:t>分）</w:t>
            </w:r>
          </w:p>
        </w:tc>
        <w:tc>
          <w:tcPr>
            <w:tcW w:w="5173" w:type="dxa"/>
            <w:noWrap w:val="0"/>
            <w:vAlign w:val="center"/>
          </w:tcPr>
          <w:p w14:paraId="09E5E0B1">
            <w:pPr>
              <w:pStyle w:val="3"/>
              <w:keepNext w:val="0"/>
              <w:keepLines w:val="0"/>
              <w:widowControl/>
              <w:suppressLineNumbers w:val="0"/>
              <w:spacing w:before="0" w:beforeAutospacing="0" w:after="0" w:afterAutospacing="0"/>
              <w:ind w:left="0" w:right="0" w:firstLine="210" w:firstLineChars="100"/>
              <w:jc w:val="left"/>
              <w:rPr>
                <w:rFonts w:hint="eastAsia" w:ascii="Times New Roman" w:hAnsi="Times New Roman" w:eastAsia="Arial" w:cs="Arial"/>
                <w:b w:val="0"/>
                <w:bCs w:val="0"/>
                <w:snapToGrid w:val="0"/>
                <w:color w:val="000000"/>
                <w:kern w:val="0"/>
                <w:sz w:val="21"/>
                <w:szCs w:val="21"/>
                <w:highlight w:val="none"/>
                <w:lang w:val="en-US" w:eastAsia="zh-CN" w:bidi="ar-SA"/>
              </w:rPr>
            </w:pPr>
            <w:r>
              <w:rPr>
                <w:rFonts w:hint="eastAsia" w:ascii="Times New Roman" w:hAnsi="Times New Roman" w:eastAsia="Arial" w:cs="Arial"/>
                <w:b w:val="0"/>
                <w:bCs w:val="0"/>
                <w:snapToGrid w:val="0"/>
                <w:color w:val="000000"/>
                <w:kern w:val="0"/>
                <w:sz w:val="21"/>
                <w:szCs w:val="21"/>
                <w:highlight w:val="none"/>
                <w:lang w:val="en-US" w:eastAsia="zh-CN" w:bidi="ar-SA"/>
              </w:rPr>
              <w:t>质量控制措施体现在质量控制流程、质量控制制度、质量控制措施、检查验收等方面，区分四档（5分）：</w:t>
            </w:r>
          </w:p>
          <w:p w14:paraId="55FDAD10">
            <w:pPr>
              <w:pStyle w:val="3"/>
              <w:keepNext w:val="0"/>
              <w:keepLines w:val="0"/>
              <w:widowControl/>
              <w:suppressLineNumbers w:val="0"/>
              <w:spacing w:before="0" w:beforeAutospacing="0" w:after="0" w:afterAutospacing="0"/>
              <w:ind w:left="0" w:right="0"/>
              <w:jc w:val="left"/>
              <w:rPr>
                <w:rFonts w:hint="eastAsia" w:ascii="Times New Roman" w:hAnsi="Times New Roman" w:eastAsia="Arial" w:cs="Arial"/>
                <w:b w:val="0"/>
                <w:bCs w:val="0"/>
                <w:snapToGrid w:val="0"/>
                <w:color w:val="000000"/>
                <w:kern w:val="0"/>
                <w:sz w:val="21"/>
                <w:szCs w:val="21"/>
                <w:highlight w:val="none"/>
                <w:lang w:val="en-US" w:eastAsia="zh-CN" w:bidi="ar-SA"/>
              </w:rPr>
            </w:pPr>
            <w:r>
              <w:rPr>
                <w:rFonts w:hint="eastAsia" w:ascii="Times New Roman" w:hAnsi="Times New Roman" w:eastAsia="Arial" w:cs="Arial"/>
                <w:b w:val="0"/>
                <w:bCs w:val="0"/>
                <w:snapToGrid w:val="0"/>
                <w:color w:val="000000"/>
                <w:kern w:val="0"/>
                <w:sz w:val="21"/>
                <w:szCs w:val="21"/>
                <w:highlight w:val="none"/>
                <w:lang w:val="en-US" w:eastAsia="zh-CN" w:bidi="ar-SA"/>
              </w:rPr>
              <w:t>①质量控制措施内容完整详细、质量控制流程清晰规范、要点齐全，质量控制制度健全完备，控制措施具体，检查验收方式明确，充分保证项目质量控制要求的，得5分；</w:t>
            </w:r>
          </w:p>
          <w:p w14:paraId="6C7BDC65">
            <w:pPr>
              <w:pStyle w:val="3"/>
              <w:keepNext w:val="0"/>
              <w:keepLines w:val="0"/>
              <w:widowControl/>
              <w:suppressLineNumbers w:val="0"/>
              <w:spacing w:before="0" w:beforeAutospacing="0" w:after="0" w:afterAutospacing="0"/>
              <w:ind w:left="0" w:right="0"/>
              <w:jc w:val="left"/>
              <w:rPr>
                <w:rFonts w:hint="eastAsia" w:ascii="Times New Roman" w:hAnsi="Times New Roman" w:eastAsia="Arial" w:cs="Arial"/>
                <w:b w:val="0"/>
                <w:bCs w:val="0"/>
                <w:snapToGrid w:val="0"/>
                <w:color w:val="000000"/>
                <w:kern w:val="0"/>
                <w:sz w:val="21"/>
                <w:szCs w:val="21"/>
                <w:highlight w:val="none"/>
                <w:lang w:val="en-US" w:eastAsia="zh-CN" w:bidi="ar-SA"/>
              </w:rPr>
            </w:pPr>
            <w:r>
              <w:rPr>
                <w:rFonts w:hint="eastAsia" w:ascii="Times New Roman" w:hAnsi="Times New Roman" w:eastAsia="Arial" w:cs="Arial"/>
                <w:b w:val="0"/>
                <w:bCs w:val="0"/>
                <w:snapToGrid w:val="0"/>
                <w:color w:val="000000"/>
                <w:kern w:val="0"/>
                <w:sz w:val="21"/>
                <w:szCs w:val="21"/>
                <w:highlight w:val="none"/>
                <w:lang w:val="en-US" w:eastAsia="zh-CN" w:bidi="ar-SA"/>
              </w:rPr>
              <w:t>②质量控制措施内容完整，有质量控制的工作流程制度、检查验收方法和控制措施，能满足项目质量控制要求但总体不详细具体的，得3分；</w:t>
            </w:r>
          </w:p>
          <w:p w14:paraId="1C92C1CE">
            <w:pPr>
              <w:pStyle w:val="3"/>
              <w:keepNext w:val="0"/>
              <w:keepLines w:val="0"/>
              <w:widowControl/>
              <w:suppressLineNumbers w:val="0"/>
              <w:spacing w:before="0" w:beforeAutospacing="0" w:after="0" w:afterAutospacing="0"/>
              <w:ind w:left="0" w:right="0"/>
              <w:jc w:val="left"/>
              <w:rPr>
                <w:rFonts w:hint="eastAsia" w:ascii="Times New Roman" w:hAnsi="Times New Roman" w:eastAsia="Arial" w:cs="Arial"/>
                <w:b w:val="0"/>
                <w:bCs w:val="0"/>
                <w:snapToGrid w:val="0"/>
                <w:color w:val="000000"/>
                <w:kern w:val="0"/>
                <w:sz w:val="21"/>
                <w:szCs w:val="21"/>
                <w:highlight w:val="none"/>
                <w:lang w:val="en-US" w:eastAsia="zh-CN" w:bidi="ar-SA"/>
              </w:rPr>
            </w:pPr>
            <w:r>
              <w:rPr>
                <w:rFonts w:hint="eastAsia" w:ascii="Times New Roman" w:hAnsi="Times New Roman" w:eastAsia="Arial" w:cs="Arial"/>
                <w:b w:val="0"/>
                <w:bCs w:val="0"/>
                <w:snapToGrid w:val="0"/>
                <w:color w:val="000000"/>
                <w:kern w:val="0"/>
                <w:sz w:val="21"/>
                <w:szCs w:val="21"/>
                <w:highlight w:val="none"/>
                <w:lang w:val="en-US" w:eastAsia="zh-CN" w:bidi="ar-SA"/>
              </w:rPr>
              <w:t>③质量控制措施操作性不强或有明显缺陷的得1分</w:t>
            </w:r>
          </w:p>
          <w:p w14:paraId="7A9E4C08">
            <w:pPr>
              <w:pStyle w:val="3"/>
              <w:keepNext w:val="0"/>
              <w:keepLines w:val="0"/>
              <w:widowControl/>
              <w:suppressLineNumbers w:val="0"/>
              <w:spacing w:before="0" w:beforeAutospacing="0" w:after="0" w:afterAutospacing="0"/>
              <w:ind w:left="0" w:right="0"/>
              <w:jc w:val="left"/>
              <w:rPr>
                <w:rFonts w:hint="eastAsia" w:ascii="Times New Roman" w:hAnsi="Times New Roman" w:eastAsia="Arial" w:cs="Arial"/>
                <w:b w:val="0"/>
                <w:bCs w:val="0"/>
                <w:snapToGrid w:val="0"/>
                <w:color w:val="000000"/>
                <w:kern w:val="0"/>
                <w:sz w:val="21"/>
                <w:szCs w:val="21"/>
                <w:highlight w:val="none"/>
                <w:lang w:val="en-US" w:eastAsia="zh-CN" w:bidi="ar-SA"/>
              </w:rPr>
            </w:pPr>
            <w:r>
              <w:rPr>
                <w:rFonts w:hint="eastAsia" w:ascii="Times New Roman" w:hAnsi="Times New Roman" w:eastAsia="Arial" w:cs="Arial"/>
                <w:b w:val="0"/>
                <w:bCs w:val="0"/>
                <w:snapToGrid w:val="0"/>
                <w:color w:val="000000"/>
                <w:kern w:val="0"/>
                <w:sz w:val="21"/>
                <w:szCs w:val="21"/>
                <w:highlight w:val="none"/>
                <w:lang w:val="en-US" w:eastAsia="zh-CN" w:bidi="ar-SA"/>
              </w:rPr>
              <w:t>④缺项得0分。</w:t>
            </w:r>
          </w:p>
        </w:tc>
      </w:tr>
      <w:tr w14:paraId="04EE4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07" w:type="dxa"/>
            <w:vMerge w:val="continue"/>
            <w:noWrap w:val="0"/>
            <w:vAlign w:val="center"/>
          </w:tcPr>
          <w:p w14:paraId="74D3BFDA">
            <w:pPr>
              <w:pStyle w:val="32"/>
              <w:keepNext w:val="0"/>
              <w:keepLines w:val="0"/>
              <w:pageBreakBefore w:val="0"/>
              <w:kinsoku/>
              <w:wordWrap w:val="0"/>
              <w:overflowPunct/>
              <w:topLinePunct w:val="0"/>
              <w:bidi w:val="0"/>
              <w:jc w:val="center"/>
              <w:rPr>
                <w:rFonts w:hint="eastAsia" w:ascii="宋体" w:hAnsi="宋体" w:eastAsia="宋体" w:cs="宋体"/>
                <w:highlight w:val="none"/>
                <w:lang w:val="en-US" w:eastAsia="zh-CN"/>
              </w:rPr>
            </w:pPr>
          </w:p>
        </w:tc>
        <w:tc>
          <w:tcPr>
            <w:tcW w:w="570" w:type="dxa"/>
            <w:vMerge w:val="continue"/>
            <w:noWrap w:val="0"/>
            <w:vAlign w:val="center"/>
          </w:tcPr>
          <w:p w14:paraId="40146996">
            <w:pPr>
              <w:keepNext w:val="0"/>
              <w:keepLines w:val="0"/>
              <w:pageBreakBefore w:val="0"/>
              <w:kinsoku/>
              <w:wordWrap w:val="0"/>
              <w:overflowPunct/>
              <w:topLinePunct w:val="0"/>
              <w:bidi w:val="0"/>
              <w:spacing w:before="157" w:line="220" w:lineRule="auto"/>
              <w:jc w:val="center"/>
              <w:rPr>
                <w:rFonts w:hint="eastAsia" w:ascii="宋体" w:hAnsi="宋体" w:eastAsia="宋体" w:cs="宋体"/>
                <w:spacing w:val="-2"/>
                <w:sz w:val="24"/>
                <w:szCs w:val="24"/>
                <w:highlight w:val="none"/>
                <w:lang w:val="en-US" w:eastAsia="zh-CN"/>
              </w:rPr>
            </w:pPr>
          </w:p>
        </w:tc>
        <w:tc>
          <w:tcPr>
            <w:tcW w:w="705" w:type="dxa"/>
            <w:vMerge w:val="continue"/>
            <w:noWrap w:val="0"/>
            <w:vAlign w:val="top"/>
          </w:tcPr>
          <w:p w14:paraId="097294E2">
            <w:pPr>
              <w:pStyle w:val="32"/>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highlight w:val="none"/>
                <w:lang w:val="en-US" w:eastAsia="zh-CN" w:bidi="ar-SA"/>
              </w:rPr>
            </w:pPr>
          </w:p>
        </w:tc>
        <w:tc>
          <w:tcPr>
            <w:tcW w:w="1380" w:type="dxa"/>
            <w:noWrap w:val="0"/>
            <w:vAlign w:val="center"/>
          </w:tcPr>
          <w:p w14:paraId="26BAA39C">
            <w:pPr>
              <w:rPr>
                <w:rFonts w:hint="eastAsia" w:ascii="Times New Roman" w:hAnsi="Times New Roman"/>
                <w:highlight w:val="none"/>
              </w:rPr>
            </w:pPr>
            <w:r>
              <w:rPr>
                <w:rFonts w:hint="eastAsia"/>
                <w:highlight w:val="none"/>
              </w:rPr>
              <w:t>项目进度控制措施（</w:t>
            </w:r>
            <w:r>
              <w:rPr>
                <w:rFonts w:hint="eastAsia"/>
                <w:highlight w:val="none"/>
                <w:lang w:val="en-US" w:eastAsia="zh-CN"/>
              </w:rPr>
              <w:t>5</w:t>
            </w:r>
            <w:r>
              <w:rPr>
                <w:rFonts w:hint="eastAsia"/>
                <w:highlight w:val="none"/>
              </w:rPr>
              <w:t>分）</w:t>
            </w:r>
          </w:p>
        </w:tc>
        <w:tc>
          <w:tcPr>
            <w:tcW w:w="5173" w:type="dxa"/>
            <w:noWrap w:val="0"/>
            <w:vAlign w:val="top"/>
          </w:tcPr>
          <w:p w14:paraId="6F6B6027">
            <w:pPr>
              <w:pStyle w:val="3"/>
              <w:keepNext w:val="0"/>
              <w:keepLines w:val="0"/>
              <w:widowControl/>
              <w:suppressLineNumbers w:val="0"/>
              <w:spacing w:before="0" w:beforeAutospacing="0" w:after="0" w:afterAutospacing="0"/>
              <w:ind w:left="0" w:right="0" w:firstLine="210" w:firstLineChars="100"/>
              <w:jc w:val="left"/>
              <w:rPr>
                <w:rFonts w:hint="default" w:ascii="Times New Roman" w:hAnsi="Times New Roman" w:eastAsia="Arial" w:cs="Arial"/>
                <w:b w:val="0"/>
                <w:bCs w:val="0"/>
                <w:snapToGrid w:val="0"/>
                <w:color w:val="000000"/>
                <w:kern w:val="0"/>
                <w:sz w:val="21"/>
                <w:szCs w:val="21"/>
                <w:highlight w:val="none"/>
                <w:lang w:val="en-US" w:eastAsia="zh-CN" w:bidi="ar-SA"/>
              </w:rPr>
            </w:pPr>
            <w:r>
              <w:rPr>
                <w:rFonts w:hint="default" w:ascii="Times New Roman" w:hAnsi="Times New Roman" w:eastAsia="Arial" w:cs="Arial"/>
                <w:b w:val="0"/>
                <w:bCs w:val="0"/>
                <w:snapToGrid w:val="0"/>
                <w:color w:val="000000"/>
                <w:kern w:val="0"/>
                <w:sz w:val="21"/>
                <w:szCs w:val="21"/>
                <w:highlight w:val="none"/>
                <w:lang w:val="en-US" w:eastAsia="zh-CN" w:bidi="ar-SA"/>
              </w:rPr>
              <w:t>进度控制主要体现在供货前准备和供货中进度控制及供货安装后控制三个方面，区分四档（5分）</w:t>
            </w:r>
          </w:p>
          <w:p w14:paraId="72B38255">
            <w:pPr>
              <w:pStyle w:val="3"/>
              <w:keepNext w:val="0"/>
              <w:keepLines w:val="0"/>
              <w:widowControl/>
              <w:suppressLineNumbers w:val="0"/>
              <w:spacing w:before="0" w:beforeAutospacing="0" w:after="0" w:afterAutospacing="0"/>
              <w:ind w:left="0" w:right="0"/>
              <w:jc w:val="left"/>
              <w:rPr>
                <w:rFonts w:hint="default" w:ascii="Times New Roman" w:hAnsi="Times New Roman" w:eastAsia="Arial" w:cs="Arial"/>
                <w:b w:val="0"/>
                <w:bCs w:val="0"/>
                <w:snapToGrid w:val="0"/>
                <w:color w:val="000000"/>
                <w:kern w:val="0"/>
                <w:sz w:val="21"/>
                <w:szCs w:val="21"/>
                <w:highlight w:val="none"/>
                <w:lang w:val="en-US" w:eastAsia="zh-CN" w:bidi="ar-SA"/>
              </w:rPr>
            </w:pPr>
            <w:r>
              <w:rPr>
                <w:rFonts w:hint="default" w:ascii="Times New Roman" w:hAnsi="Times New Roman" w:eastAsia="Arial" w:cs="Arial"/>
                <w:b w:val="0"/>
                <w:bCs w:val="0"/>
                <w:snapToGrid w:val="0"/>
                <w:color w:val="000000"/>
                <w:kern w:val="0"/>
                <w:sz w:val="21"/>
                <w:szCs w:val="21"/>
                <w:highlight w:val="none"/>
                <w:lang w:val="en-US" w:eastAsia="zh-CN" w:bidi="ar-SA"/>
              </w:rPr>
              <w:t>①供货前有风险分析和供货计划，供货中在人力设备调配和工作程序衔接等方面措施具体明确，供货后资料归档齐全规范，总体安排布置详细合理的，得5分；</w:t>
            </w:r>
          </w:p>
          <w:p w14:paraId="3F5CA106">
            <w:pPr>
              <w:pStyle w:val="3"/>
              <w:keepNext w:val="0"/>
              <w:keepLines w:val="0"/>
              <w:widowControl/>
              <w:suppressLineNumbers w:val="0"/>
              <w:spacing w:before="0" w:beforeAutospacing="0" w:after="0" w:afterAutospacing="0"/>
              <w:ind w:left="0" w:right="0"/>
              <w:jc w:val="left"/>
              <w:rPr>
                <w:rFonts w:hint="default" w:ascii="Times New Roman" w:hAnsi="Times New Roman" w:eastAsia="Arial" w:cs="Arial"/>
                <w:b w:val="0"/>
                <w:bCs w:val="0"/>
                <w:snapToGrid w:val="0"/>
                <w:color w:val="000000"/>
                <w:kern w:val="0"/>
                <w:sz w:val="21"/>
                <w:szCs w:val="21"/>
                <w:highlight w:val="none"/>
                <w:lang w:val="en-US" w:eastAsia="zh-CN" w:bidi="ar-SA"/>
              </w:rPr>
            </w:pPr>
            <w:r>
              <w:rPr>
                <w:rFonts w:hint="default" w:ascii="Times New Roman" w:hAnsi="Times New Roman" w:eastAsia="Arial" w:cs="Arial"/>
                <w:b w:val="0"/>
                <w:bCs w:val="0"/>
                <w:snapToGrid w:val="0"/>
                <w:color w:val="000000"/>
                <w:kern w:val="0"/>
                <w:sz w:val="21"/>
                <w:szCs w:val="21"/>
                <w:highlight w:val="none"/>
                <w:lang w:val="en-US" w:eastAsia="zh-CN" w:bidi="ar-SA"/>
              </w:rPr>
              <w:t>②进度控制在供货前、供货中、供货安装后有所体现，但部分环节安排不够具体详实，力量配备不够充分合理，项目实施中可能存在进度延误隐患的，得3分；</w:t>
            </w:r>
          </w:p>
          <w:p w14:paraId="2B76ABDD">
            <w:pPr>
              <w:pStyle w:val="3"/>
              <w:keepNext w:val="0"/>
              <w:keepLines w:val="0"/>
              <w:widowControl/>
              <w:suppressLineNumbers w:val="0"/>
              <w:spacing w:before="0" w:beforeAutospacing="0" w:after="0" w:afterAutospacing="0"/>
              <w:ind w:left="0" w:right="0"/>
              <w:jc w:val="left"/>
              <w:rPr>
                <w:rFonts w:hint="default" w:ascii="Times New Roman" w:hAnsi="Times New Roman" w:eastAsia="Arial" w:cs="Arial"/>
                <w:b w:val="0"/>
                <w:bCs w:val="0"/>
                <w:snapToGrid w:val="0"/>
                <w:color w:val="000000"/>
                <w:kern w:val="0"/>
                <w:sz w:val="21"/>
                <w:szCs w:val="21"/>
                <w:highlight w:val="none"/>
                <w:lang w:val="en-US" w:eastAsia="zh-CN" w:bidi="ar-SA"/>
              </w:rPr>
            </w:pPr>
            <w:r>
              <w:rPr>
                <w:rFonts w:hint="default" w:ascii="Times New Roman" w:hAnsi="Times New Roman" w:eastAsia="Arial" w:cs="Arial"/>
                <w:b w:val="0"/>
                <w:bCs w:val="0"/>
                <w:snapToGrid w:val="0"/>
                <w:color w:val="000000"/>
                <w:kern w:val="0"/>
                <w:sz w:val="21"/>
                <w:szCs w:val="21"/>
                <w:highlight w:val="none"/>
                <w:lang w:val="en-US" w:eastAsia="zh-CN" w:bidi="ar-SA"/>
              </w:rPr>
              <w:t>③进度控制总体表述笼统，缺乏可行性或有明显缺陷的，得1分；</w:t>
            </w:r>
          </w:p>
          <w:p w14:paraId="291D9FFB">
            <w:pPr>
              <w:pStyle w:val="3"/>
              <w:keepNext w:val="0"/>
              <w:keepLines w:val="0"/>
              <w:widowControl/>
              <w:suppressLineNumbers w:val="0"/>
              <w:spacing w:before="0" w:beforeAutospacing="0" w:after="0" w:afterAutospacing="0"/>
              <w:ind w:left="0" w:right="0"/>
              <w:jc w:val="left"/>
              <w:rPr>
                <w:rFonts w:hint="default" w:ascii="Times New Roman" w:hAnsi="Times New Roman" w:eastAsia="Arial" w:cs="Arial"/>
                <w:b w:val="0"/>
                <w:bCs w:val="0"/>
                <w:snapToGrid w:val="0"/>
                <w:color w:val="000000"/>
                <w:kern w:val="0"/>
                <w:sz w:val="21"/>
                <w:szCs w:val="21"/>
                <w:highlight w:val="none"/>
                <w:lang w:val="en-US" w:eastAsia="zh-CN" w:bidi="ar-SA"/>
              </w:rPr>
            </w:pPr>
            <w:r>
              <w:rPr>
                <w:rFonts w:hint="default" w:ascii="Times New Roman" w:hAnsi="Times New Roman" w:eastAsia="Arial" w:cs="Arial"/>
                <w:b w:val="0"/>
                <w:bCs w:val="0"/>
                <w:snapToGrid w:val="0"/>
                <w:color w:val="000000"/>
                <w:kern w:val="0"/>
                <w:sz w:val="21"/>
                <w:szCs w:val="21"/>
                <w:highlight w:val="none"/>
                <w:lang w:val="en-US" w:eastAsia="zh-CN" w:bidi="ar-SA"/>
              </w:rPr>
              <w:t>④缺项得0分。</w:t>
            </w:r>
          </w:p>
        </w:tc>
      </w:tr>
      <w:tr w14:paraId="6D7CE8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3" w:hRule="atLeast"/>
        </w:trPr>
        <w:tc>
          <w:tcPr>
            <w:tcW w:w="507" w:type="dxa"/>
            <w:vMerge w:val="restart"/>
            <w:noWrap w:val="0"/>
            <w:vAlign w:val="center"/>
          </w:tcPr>
          <w:p w14:paraId="5AA01A80">
            <w:pPr>
              <w:pStyle w:val="32"/>
              <w:keepNext w:val="0"/>
              <w:keepLines w:val="0"/>
              <w:pageBreakBefore w:val="0"/>
              <w:kinsoku/>
              <w:wordWrap w:val="0"/>
              <w:overflowPunct/>
              <w:topLinePunct w:val="0"/>
              <w:bidi w:val="0"/>
              <w:jc w:val="center"/>
              <w:rPr>
                <w:rFonts w:hint="eastAsia" w:ascii="宋体" w:hAnsi="宋体" w:eastAsia="宋体" w:cs="宋体"/>
                <w:highlight w:val="none"/>
                <w:lang w:val="en-US" w:eastAsia="zh-CN"/>
              </w:rPr>
            </w:pPr>
          </w:p>
          <w:p w14:paraId="5E2C6F96">
            <w:pPr>
              <w:pStyle w:val="32"/>
              <w:keepNext w:val="0"/>
              <w:keepLines w:val="0"/>
              <w:pageBreakBefore w:val="0"/>
              <w:kinsoku/>
              <w:wordWrap w:val="0"/>
              <w:overflowPunct/>
              <w:topLinePunct w:val="0"/>
              <w:bidi w:val="0"/>
              <w:jc w:val="center"/>
              <w:rPr>
                <w:rFonts w:hint="eastAsia" w:ascii="宋体" w:hAnsi="宋体" w:eastAsia="宋体" w:cs="宋体"/>
                <w:highlight w:val="none"/>
                <w:lang w:val="en-US" w:eastAsia="zh-CN"/>
              </w:rPr>
            </w:pPr>
          </w:p>
          <w:p w14:paraId="64A823F2">
            <w:pPr>
              <w:pStyle w:val="32"/>
              <w:keepNext w:val="0"/>
              <w:keepLines w:val="0"/>
              <w:pageBreakBefore w:val="0"/>
              <w:kinsoku/>
              <w:wordWrap w:val="0"/>
              <w:overflowPunct/>
              <w:topLinePunct w:val="0"/>
              <w:bidi w:val="0"/>
              <w:jc w:val="center"/>
              <w:rPr>
                <w:rFonts w:hint="eastAsia" w:ascii="宋体" w:hAnsi="宋体" w:eastAsia="宋体" w:cs="宋体"/>
                <w:highlight w:val="none"/>
                <w:lang w:val="en-US" w:eastAsia="zh-CN"/>
              </w:rPr>
            </w:pPr>
          </w:p>
          <w:p w14:paraId="3DD8C4E8">
            <w:pPr>
              <w:pStyle w:val="32"/>
              <w:keepNext w:val="0"/>
              <w:keepLines w:val="0"/>
              <w:pageBreakBefore w:val="0"/>
              <w:kinsoku/>
              <w:wordWrap w:val="0"/>
              <w:overflowPunct/>
              <w:topLinePunct w:val="0"/>
              <w:bidi w:val="0"/>
              <w:jc w:val="center"/>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highlight w:val="none"/>
                <w:lang w:val="en-US" w:eastAsia="zh-CN"/>
              </w:rPr>
              <w:t>3</w:t>
            </w:r>
          </w:p>
        </w:tc>
        <w:tc>
          <w:tcPr>
            <w:tcW w:w="570" w:type="dxa"/>
            <w:vMerge w:val="restart"/>
            <w:noWrap w:val="0"/>
            <w:vAlign w:val="center"/>
          </w:tcPr>
          <w:p w14:paraId="45A053D8">
            <w:pPr>
              <w:keepNext w:val="0"/>
              <w:keepLines w:val="0"/>
              <w:pageBreakBefore w:val="0"/>
              <w:kinsoku/>
              <w:wordWrap w:val="0"/>
              <w:overflowPunct/>
              <w:topLinePunct w:val="0"/>
              <w:bidi w:val="0"/>
              <w:spacing w:before="157" w:line="220" w:lineRule="auto"/>
              <w:jc w:val="center"/>
              <w:rPr>
                <w:rFonts w:hint="eastAsia" w:ascii="宋体" w:hAnsi="宋体" w:eastAsia="宋体" w:cs="宋体"/>
                <w:spacing w:val="-2"/>
                <w:sz w:val="24"/>
                <w:szCs w:val="24"/>
                <w:highlight w:val="none"/>
                <w:lang w:val="en-US" w:eastAsia="zh-CN"/>
              </w:rPr>
            </w:pPr>
          </w:p>
          <w:p w14:paraId="29D47ECF">
            <w:pPr>
              <w:keepNext w:val="0"/>
              <w:keepLines w:val="0"/>
              <w:pageBreakBefore w:val="0"/>
              <w:kinsoku/>
              <w:wordWrap w:val="0"/>
              <w:overflowPunct/>
              <w:topLinePunct w:val="0"/>
              <w:bidi w:val="0"/>
              <w:spacing w:before="157" w:line="220" w:lineRule="auto"/>
              <w:jc w:val="center"/>
              <w:rPr>
                <w:rFonts w:hint="eastAsia" w:ascii="宋体" w:hAnsi="宋体" w:eastAsia="宋体" w:cs="宋体"/>
                <w:spacing w:val="-2"/>
                <w:sz w:val="24"/>
                <w:szCs w:val="24"/>
                <w:highlight w:val="none"/>
                <w:lang w:val="en-US" w:eastAsia="zh-CN"/>
              </w:rPr>
            </w:pPr>
          </w:p>
          <w:p w14:paraId="70E1630F">
            <w:pPr>
              <w:keepNext w:val="0"/>
              <w:keepLines w:val="0"/>
              <w:pageBreakBefore w:val="0"/>
              <w:kinsoku/>
              <w:wordWrap w:val="0"/>
              <w:overflowPunct/>
              <w:topLinePunct w:val="0"/>
              <w:bidi w:val="0"/>
              <w:spacing w:before="157" w:line="220" w:lineRule="auto"/>
              <w:jc w:val="center"/>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pacing w:val="-2"/>
                <w:sz w:val="24"/>
                <w:szCs w:val="24"/>
                <w:highlight w:val="none"/>
                <w:lang w:val="en-US" w:eastAsia="zh-CN"/>
              </w:rPr>
              <w:t>综合实力</w:t>
            </w:r>
          </w:p>
        </w:tc>
        <w:tc>
          <w:tcPr>
            <w:tcW w:w="705" w:type="dxa"/>
            <w:vMerge w:val="restart"/>
            <w:noWrap w:val="0"/>
            <w:vAlign w:val="top"/>
          </w:tcPr>
          <w:p w14:paraId="4DCCEF0F">
            <w:pPr>
              <w:pStyle w:val="32"/>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highlight w:val="none"/>
                <w:lang w:val="en-US" w:eastAsia="zh-CN" w:bidi="ar-SA"/>
              </w:rPr>
            </w:pPr>
          </w:p>
          <w:p w14:paraId="42BE663D">
            <w:pPr>
              <w:pStyle w:val="32"/>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highlight w:val="none"/>
                <w:lang w:val="en-US" w:eastAsia="zh-CN" w:bidi="ar-SA"/>
              </w:rPr>
            </w:pPr>
          </w:p>
          <w:p w14:paraId="6B4EE9F9">
            <w:pPr>
              <w:pStyle w:val="32"/>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highlight w:val="none"/>
                <w:lang w:val="en-US" w:eastAsia="zh-CN" w:bidi="ar-SA"/>
              </w:rPr>
            </w:pPr>
          </w:p>
          <w:p w14:paraId="006E76DE">
            <w:pPr>
              <w:pStyle w:val="32"/>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highlight w:val="none"/>
                <w:lang w:val="en-US" w:eastAsia="zh-CN" w:bidi="ar-SA"/>
              </w:rPr>
            </w:pPr>
          </w:p>
          <w:p w14:paraId="0047DD08">
            <w:pPr>
              <w:pStyle w:val="32"/>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highlight w:val="none"/>
                <w:lang w:val="en-US" w:eastAsia="zh-CN" w:bidi="ar-SA"/>
              </w:rPr>
            </w:pPr>
          </w:p>
          <w:p w14:paraId="31581DE7">
            <w:pPr>
              <w:pStyle w:val="32"/>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highlight w:val="none"/>
                <w:lang w:val="en-US" w:eastAsia="zh-CN" w:bidi="ar-SA"/>
              </w:rPr>
            </w:pPr>
          </w:p>
          <w:p w14:paraId="6A046C86">
            <w:pPr>
              <w:pStyle w:val="32"/>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highlight w:val="none"/>
                <w:lang w:val="en-US" w:eastAsia="zh-CN" w:bidi="ar-SA"/>
              </w:rPr>
            </w:pPr>
          </w:p>
          <w:p w14:paraId="4985BD49">
            <w:pPr>
              <w:pStyle w:val="32"/>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highlight w:val="none"/>
                <w:lang w:val="en-US" w:eastAsia="zh-CN" w:bidi="ar-SA"/>
              </w:rPr>
            </w:pPr>
          </w:p>
          <w:p w14:paraId="38AEB83C">
            <w:pPr>
              <w:pStyle w:val="32"/>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highlight w:val="none"/>
                <w:lang w:val="en-US" w:eastAsia="zh-CN" w:bidi="ar-SA"/>
              </w:rPr>
            </w:pPr>
          </w:p>
          <w:p w14:paraId="0D8FBFE0">
            <w:pPr>
              <w:pStyle w:val="32"/>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highlight w:val="none"/>
                <w:lang w:val="en-US" w:eastAsia="zh-CN" w:bidi="ar-SA"/>
              </w:rPr>
            </w:pPr>
          </w:p>
          <w:p w14:paraId="1CDF073E">
            <w:pPr>
              <w:pStyle w:val="32"/>
              <w:keepNext w:val="0"/>
              <w:keepLines w:val="0"/>
              <w:pageBreakBefore w:val="0"/>
              <w:kinsoku/>
              <w:wordWrap w:val="0"/>
              <w:overflowPunct/>
              <w:topLinePunct w:val="0"/>
              <w:bidi w:val="0"/>
              <w:jc w:val="center"/>
              <w:rPr>
                <w:rFonts w:hint="default" w:ascii="宋体" w:hAnsi="宋体" w:eastAsia="宋体" w:cs="宋体"/>
                <w:snapToGrid w:val="0"/>
                <w:color w:val="000000"/>
                <w:spacing w:val="-13"/>
                <w:kern w:val="0"/>
                <w:sz w:val="24"/>
                <w:szCs w:val="24"/>
                <w:highlight w:val="none"/>
                <w:lang w:val="en-US" w:eastAsia="zh-CN" w:bidi="ar-SA"/>
              </w:rPr>
            </w:pPr>
            <w:r>
              <w:rPr>
                <w:rFonts w:hint="eastAsia" w:ascii="宋体" w:hAnsi="宋体" w:eastAsia="宋体" w:cs="宋体"/>
                <w:snapToGrid w:val="0"/>
                <w:color w:val="000000"/>
                <w:spacing w:val="-13"/>
                <w:kern w:val="0"/>
                <w:sz w:val="24"/>
                <w:szCs w:val="24"/>
                <w:highlight w:val="none"/>
                <w:lang w:val="en-US" w:eastAsia="zh-CN" w:bidi="ar-SA"/>
              </w:rPr>
              <w:t>18分</w:t>
            </w:r>
          </w:p>
        </w:tc>
        <w:tc>
          <w:tcPr>
            <w:tcW w:w="1380" w:type="dxa"/>
            <w:noWrap w:val="0"/>
            <w:vAlign w:val="center"/>
          </w:tcPr>
          <w:p w14:paraId="755F1D90">
            <w:pPr>
              <w:spacing w:line="300" w:lineRule="exact"/>
              <w:ind w:firstLine="230" w:firstLineChars="100"/>
              <w:jc w:val="center"/>
              <w:rPr>
                <w:rFonts w:hint="eastAsia" w:ascii="宋体" w:hAnsi="宋体" w:eastAsia="宋体" w:cs="宋体"/>
                <w:b w:val="0"/>
                <w:bCs w:val="0"/>
                <w:sz w:val="23"/>
                <w:szCs w:val="23"/>
                <w:highlight w:val="none"/>
                <w:lang w:val="en-US" w:eastAsia="zh-CN"/>
              </w:rPr>
            </w:pPr>
            <w:r>
              <w:rPr>
                <w:rFonts w:hint="eastAsia" w:ascii="宋体" w:hAnsi="宋体" w:eastAsia="宋体" w:cs="宋体"/>
                <w:b w:val="0"/>
                <w:bCs w:val="0"/>
                <w:sz w:val="23"/>
                <w:szCs w:val="23"/>
                <w:highlight w:val="none"/>
                <w:lang w:val="en-US" w:eastAsia="zh-CN"/>
              </w:rPr>
              <w:t>业绩</w:t>
            </w:r>
          </w:p>
          <w:p w14:paraId="3296F113">
            <w:pPr>
              <w:spacing w:line="300" w:lineRule="exact"/>
              <w:ind w:firstLine="230" w:firstLineChars="100"/>
              <w:jc w:val="center"/>
              <w:rPr>
                <w:rFonts w:hint="eastAsia" w:ascii="Times New Roman" w:hAnsi="Times New Roman"/>
                <w:highlight w:val="none"/>
                <w:lang w:val="en-US" w:eastAsia="en-US"/>
              </w:rPr>
            </w:pPr>
            <w:r>
              <w:rPr>
                <w:rFonts w:hint="eastAsia" w:ascii="宋体" w:hAnsi="宋体" w:eastAsia="宋体" w:cs="宋体"/>
                <w:b w:val="0"/>
                <w:bCs w:val="0"/>
                <w:sz w:val="23"/>
                <w:szCs w:val="23"/>
                <w:highlight w:val="none"/>
              </w:rPr>
              <w:t>（</w:t>
            </w:r>
            <w:r>
              <w:rPr>
                <w:rFonts w:hint="eastAsia" w:ascii="宋体" w:hAnsi="宋体" w:eastAsia="宋体" w:cs="宋体"/>
                <w:b w:val="0"/>
                <w:bCs w:val="0"/>
                <w:sz w:val="23"/>
                <w:szCs w:val="23"/>
                <w:highlight w:val="none"/>
                <w:lang w:val="en-US" w:eastAsia="zh-CN"/>
              </w:rPr>
              <w:t>3</w:t>
            </w:r>
            <w:r>
              <w:rPr>
                <w:rFonts w:hint="eastAsia" w:ascii="宋体" w:hAnsi="宋体" w:eastAsia="宋体" w:cs="宋体"/>
                <w:b w:val="0"/>
                <w:bCs w:val="0"/>
                <w:sz w:val="23"/>
                <w:szCs w:val="23"/>
                <w:highlight w:val="none"/>
              </w:rPr>
              <w:t>分）</w:t>
            </w:r>
          </w:p>
        </w:tc>
        <w:tc>
          <w:tcPr>
            <w:tcW w:w="5173" w:type="dxa"/>
            <w:noWrap w:val="0"/>
            <w:vAlign w:val="top"/>
          </w:tcPr>
          <w:p w14:paraId="6662A2A1">
            <w:pPr>
              <w:pStyle w:val="3"/>
              <w:keepNext w:val="0"/>
              <w:keepLines w:val="0"/>
              <w:widowControl/>
              <w:suppressLineNumbers w:val="0"/>
              <w:spacing w:before="0" w:beforeAutospacing="0" w:after="0" w:afterAutospacing="0"/>
              <w:ind w:left="0" w:right="0" w:firstLine="220" w:firstLineChars="100"/>
              <w:jc w:val="both"/>
              <w:rPr>
                <w:rFonts w:hint="default"/>
                <w:b w:val="0"/>
                <w:bCs w:val="0"/>
                <w:sz w:val="22"/>
                <w:highlight w:val="none"/>
                <w:lang w:val="en-US" w:eastAsia="zh-CN"/>
              </w:rPr>
            </w:pPr>
            <w:r>
              <w:rPr>
                <w:rFonts w:hint="eastAsia"/>
                <w:b w:val="0"/>
                <w:bCs w:val="0"/>
                <w:sz w:val="22"/>
                <w:highlight w:val="none"/>
              </w:rPr>
              <w:t>投标人提供202</w:t>
            </w:r>
            <w:r>
              <w:rPr>
                <w:rFonts w:hint="eastAsia"/>
                <w:b w:val="0"/>
                <w:bCs w:val="0"/>
                <w:sz w:val="22"/>
                <w:highlight w:val="none"/>
                <w:lang w:val="en-US" w:eastAsia="zh-CN"/>
              </w:rPr>
              <w:t>2</w:t>
            </w:r>
            <w:r>
              <w:rPr>
                <w:rFonts w:hint="eastAsia"/>
                <w:b w:val="0"/>
                <w:bCs w:val="0"/>
                <w:sz w:val="22"/>
                <w:highlight w:val="none"/>
              </w:rPr>
              <w:t>年1月1日以来</w:t>
            </w:r>
            <w:r>
              <w:rPr>
                <w:rFonts w:hint="eastAsia"/>
                <w:b w:val="0"/>
                <w:bCs w:val="0"/>
                <w:color w:val="auto"/>
                <w:sz w:val="22"/>
                <w:highlight w:val="none"/>
              </w:rPr>
              <w:t>承担过</w:t>
            </w:r>
            <w:r>
              <w:rPr>
                <w:rFonts w:hint="eastAsia"/>
                <w:b w:val="0"/>
                <w:bCs w:val="0"/>
                <w:color w:val="auto"/>
                <w:sz w:val="22"/>
                <w:highlight w:val="none"/>
                <w:lang w:val="en-US" w:eastAsia="zh-CN"/>
              </w:rPr>
              <w:t>类似</w:t>
            </w:r>
            <w:r>
              <w:rPr>
                <w:rFonts w:hint="eastAsia"/>
                <w:b w:val="0"/>
                <w:bCs w:val="0"/>
                <w:color w:val="auto"/>
                <w:sz w:val="22"/>
                <w:highlight w:val="none"/>
              </w:rPr>
              <w:t>项目业绩，每提供一份得</w:t>
            </w:r>
            <w:r>
              <w:rPr>
                <w:rFonts w:hint="eastAsia"/>
                <w:b w:val="0"/>
                <w:bCs w:val="0"/>
                <w:color w:val="auto"/>
                <w:sz w:val="22"/>
                <w:highlight w:val="none"/>
                <w:lang w:val="en-US" w:eastAsia="zh-CN"/>
              </w:rPr>
              <w:t>0.5</w:t>
            </w:r>
            <w:r>
              <w:rPr>
                <w:rFonts w:hint="eastAsia"/>
                <w:b w:val="0"/>
                <w:bCs w:val="0"/>
                <w:color w:val="auto"/>
                <w:sz w:val="22"/>
                <w:highlight w:val="none"/>
              </w:rPr>
              <w:t>分</w:t>
            </w:r>
            <w:r>
              <w:rPr>
                <w:rFonts w:hint="eastAsia"/>
                <w:b w:val="0"/>
                <w:bCs w:val="0"/>
                <w:sz w:val="22"/>
                <w:highlight w:val="none"/>
              </w:rPr>
              <w:t>，最高得</w:t>
            </w:r>
            <w:r>
              <w:rPr>
                <w:rFonts w:hint="eastAsia"/>
                <w:b w:val="0"/>
                <w:bCs w:val="0"/>
                <w:sz w:val="22"/>
                <w:highlight w:val="none"/>
                <w:lang w:val="en-US" w:eastAsia="zh-CN"/>
              </w:rPr>
              <w:t>3</w:t>
            </w:r>
            <w:r>
              <w:rPr>
                <w:rFonts w:hint="eastAsia"/>
                <w:b w:val="0"/>
                <w:bCs w:val="0"/>
                <w:sz w:val="22"/>
                <w:highlight w:val="none"/>
              </w:rPr>
              <w:t>分。（提供</w:t>
            </w:r>
            <w:r>
              <w:rPr>
                <w:rFonts w:hint="eastAsia"/>
                <w:b w:val="0"/>
                <w:bCs w:val="0"/>
                <w:sz w:val="22"/>
                <w:highlight w:val="none"/>
                <w:lang w:val="en-US" w:eastAsia="zh-CN"/>
              </w:rPr>
              <w:t>中标通知书和</w:t>
            </w:r>
            <w:r>
              <w:rPr>
                <w:rFonts w:hint="eastAsia"/>
                <w:b w:val="0"/>
                <w:bCs w:val="0"/>
                <w:sz w:val="22"/>
                <w:highlight w:val="none"/>
              </w:rPr>
              <w:t>合同协议书，时间以合同签订时间为准）</w:t>
            </w:r>
          </w:p>
        </w:tc>
      </w:tr>
      <w:tr w14:paraId="7B17F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07" w:type="dxa"/>
            <w:vMerge w:val="continue"/>
            <w:noWrap w:val="0"/>
            <w:vAlign w:val="center"/>
          </w:tcPr>
          <w:p w14:paraId="184E7943">
            <w:pPr>
              <w:pStyle w:val="32"/>
              <w:keepNext w:val="0"/>
              <w:keepLines w:val="0"/>
              <w:pageBreakBefore w:val="0"/>
              <w:kinsoku/>
              <w:wordWrap w:val="0"/>
              <w:overflowPunct/>
              <w:topLinePunct w:val="0"/>
              <w:bidi w:val="0"/>
              <w:jc w:val="center"/>
              <w:rPr>
                <w:rFonts w:hint="eastAsia" w:ascii="宋体" w:hAnsi="宋体" w:eastAsia="宋体" w:cs="宋体"/>
                <w:highlight w:val="none"/>
                <w:lang w:val="en-US" w:eastAsia="zh-CN"/>
              </w:rPr>
            </w:pPr>
          </w:p>
        </w:tc>
        <w:tc>
          <w:tcPr>
            <w:tcW w:w="570" w:type="dxa"/>
            <w:vMerge w:val="continue"/>
            <w:noWrap w:val="0"/>
            <w:vAlign w:val="center"/>
          </w:tcPr>
          <w:p w14:paraId="5BB1789F">
            <w:pPr>
              <w:keepNext w:val="0"/>
              <w:keepLines w:val="0"/>
              <w:pageBreakBefore w:val="0"/>
              <w:kinsoku/>
              <w:wordWrap w:val="0"/>
              <w:overflowPunct/>
              <w:topLinePunct w:val="0"/>
              <w:bidi w:val="0"/>
              <w:spacing w:before="157" w:line="220" w:lineRule="auto"/>
              <w:jc w:val="center"/>
              <w:rPr>
                <w:rFonts w:hint="eastAsia" w:ascii="宋体" w:hAnsi="宋体" w:eastAsia="宋体" w:cs="宋体"/>
                <w:spacing w:val="-2"/>
                <w:sz w:val="24"/>
                <w:szCs w:val="24"/>
                <w:highlight w:val="none"/>
                <w:lang w:val="en-US" w:eastAsia="zh-CN"/>
              </w:rPr>
            </w:pPr>
          </w:p>
        </w:tc>
        <w:tc>
          <w:tcPr>
            <w:tcW w:w="705" w:type="dxa"/>
            <w:vMerge w:val="continue"/>
            <w:noWrap w:val="0"/>
            <w:vAlign w:val="top"/>
          </w:tcPr>
          <w:p w14:paraId="321D5E91">
            <w:pPr>
              <w:pStyle w:val="32"/>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highlight w:val="none"/>
                <w:lang w:val="en-US" w:eastAsia="en-US" w:bidi="ar-SA"/>
              </w:rPr>
            </w:pPr>
          </w:p>
        </w:tc>
        <w:tc>
          <w:tcPr>
            <w:tcW w:w="1380" w:type="dxa"/>
            <w:noWrap w:val="0"/>
            <w:vAlign w:val="center"/>
          </w:tcPr>
          <w:p w14:paraId="7E5A5B86">
            <w:pPr>
              <w:spacing w:line="300" w:lineRule="exact"/>
              <w:jc w:val="center"/>
              <w:rPr>
                <w:rFonts w:hint="eastAsia" w:ascii="Times New Roman" w:hAnsi="Times New Roman" w:eastAsia="Arial" w:cs="Arial"/>
                <w:b w:val="0"/>
                <w:bCs w:val="0"/>
                <w:snapToGrid w:val="0"/>
                <w:color w:val="000000"/>
                <w:kern w:val="0"/>
                <w:sz w:val="21"/>
                <w:szCs w:val="21"/>
                <w:highlight w:val="none"/>
                <w:lang w:val="en-US" w:eastAsia="en-US" w:bidi="ar-SA"/>
              </w:rPr>
            </w:pPr>
            <w:r>
              <w:rPr>
                <w:rFonts w:hint="eastAsia" w:ascii="Times New Roman" w:hAnsi="Times New Roman" w:eastAsia="宋体" w:cs="Arial"/>
                <w:b w:val="0"/>
                <w:bCs w:val="0"/>
                <w:snapToGrid w:val="0"/>
                <w:color w:val="000000"/>
                <w:kern w:val="0"/>
                <w:sz w:val="21"/>
                <w:szCs w:val="21"/>
                <w:highlight w:val="none"/>
                <w:lang w:val="en-US" w:eastAsia="zh-CN" w:bidi="ar-SA"/>
              </w:rPr>
              <w:t xml:space="preserve"> </w:t>
            </w:r>
            <w:r>
              <w:rPr>
                <w:rFonts w:hint="eastAsia" w:ascii="Times New Roman" w:hAnsi="Times New Roman" w:eastAsia="Arial" w:cs="Arial"/>
                <w:b w:val="0"/>
                <w:bCs w:val="0"/>
                <w:snapToGrid w:val="0"/>
                <w:color w:val="000000"/>
                <w:kern w:val="0"/>
                <w:sz w:val="21"/>
                <w:szCs w:val="21"/>
                <w:highlight w:val="none"/>
                <w:lang w:val="en-US" w:eastAsia="en-US" w:bidi="ar-SA"/>
              </w:rPr>
              <w:t>信用评价</w:t>
            </w:r>
          </w:p>
          <w:p w14:paraId="29622F67">
            <w:pPr>
              <w:spacing w:line="300" w:lineRule="exact"/>
              <w:jc w:val="center"/>
              <w:rPr>
                <w:rFonts w:hint="eastAsia" w:ascii="Times New Roman" w:hAnsi="Times New Roman" w:eastAsia="Arial" w:cs="Arial"/>
                <w:b w:val="0"/>
                <w:bCs w:val="0"/>
                <w:snapToGrid w:val="0"/>
                <w:color w:val="000000"/>
                <w:kern w:val="0"/>
                <w:sz w:val="21"/>
                <w:szCs w:val="21"/>
                <w:highlight w:val="none"/>
                <w:lang w:val="en-US" w:eastAsia="en-US" w:bidi="ar-SA"/>
              </w:rPr>
            </w:pPr>
            <w:r>
              <w:rPr>
                <w:rFonts w:hint="eastAsia" w:ascii="Times New Roman" w:hAnsi="Times New Roman" w:eastAsia="Arial" w:cs="Arial"/>
                <w:b w:val="0"/>
                <w:bCs w:val="0"/>
                <w:snapToGrid w:val="0"/>
                <w:color w:val="000000"/>
                <w:kern w:val="0"/>
                <w:sz w:val="21"/>
                <w:szCs w:val="21"/>
                <w:highlight w:val="none"/>
                <w:lang w:val="en-US" w:eastAsia="en-US" w:bidi="ar-SA"/>
              </w:rPr>
              <w:t>（2分）</w:t>
            </w:r>
          </w:p>
        </w:tc>
        <w:tc>
          <w:tcPr>
            <w:tcW w:w="5173" w:type="dxa"/>
            <w:noWrap w:val="0"/>
            <w:vAlign w:val="top"/>
          </w:tcPr>
          <w:p w14:paraId="23A622B7">
            <w:pPr>
              <w:pStyle w:val="3"/>
              <w:keepNext w:val="0"/>
              <w:keepLines w:val="0"/>
              <w:widowControl/>
              <w:suppressLineNumbers w:val="0"/>
              <w:spacing w:before="0" w:beforeAutospacing="0" w:after="0" w:afterAutospacing="0"/>
              <w:ind w:left="0" w:right="0" w:firstLine="210" w:firstLineChars="100"/>
              <w:jc w:val="both"/>
              <w:rPr>
                <w:rFonts w:hint="eastAsia" w:ascii="Times New Roman" w:hAnsi="Times New Roman" w:eastAsia="Arial" w:cs="Arial"/>
                <w:b w:val="0"/>
                <w:bCs w:val="0"/>
                <w:snapToGrid w:val="0"/>
                <w:color w:val="000000"/>
                <w:kern w:val="0"/>
                <w:sz w:val="21"/>
                <w:szCs w:val="21"/>
                <w:highlight w:val="none"/>
                <w:lang w:val="en-US" w:eastAsia="zh-CN" w:bidi="ar-SA"/>
              </w:rPr>
            </w:pPr>
            <w:r>
              <w:rPr>
                <w:rFonts w:hint="eastAsia" w:ascii="Times New Roman" w:hAnsi="Times New Roman" w:eastAsia="Arial" w:cs="Arial"/>
                <w:b w:val="0"/>
                <w:bCs w:val="0"/>
                <w:snapToGrid w:val="0"/>
                <w:color w:val="000000"/>
                <w:kern w:val="0"/>
                <w:sz w:val="21"/>
                <w:szCs w:val="21"/>
                <w:highlight w:val="none"/>
                <w:lang w:val="en-US" w:eastAsia="zh-CN" w:bidi="ar-SA"/>
              </w:rPr>
              <w:t>供应商</w:t>
            </w:r>
            <w:r>
              <w:rPr>
                <w:rFonts w:hint="default" w:ascii="Times New Roman" w:hAnsi="Times New Roman" w:eastAsia="Arial" w:cs="Arial"/>
                <w:b w:val="0"/>
                <w:bCs w:val="0"/>
                <w:snapToGrid w:val="0"/>
                <w:color w:val="000000"/>
                <w:kern w:val="0"/>
                <w:sz w:val="21"/>
                <w:szCs w:val="21"/>
                <w:highlight w:val="none"/>
                <w:lang w:val="en-US" w:eastAsia="zh-CN" w:bidi="ar-SA"/>
              </w:rPr>
              <w:t>在参加南阳市本级的政府采购活动时，享受政策支持，在采用综合评分法的项目中，诚信评价为满分的得 2 分，90-99 分（不含 90 分）之间 得 1 分，90 分以下的不得分；在采用最低评标价法的项目中， 诚信评价为满分的给予报价 2%的价格扣除，90-99 分（不含90 分）之间的给予报价 1%的价格扣除，90 分以下的不得享 受价格扣除。供应商可在公告发布之日到投标截止期间，登 录“南阳市政府采购信用管理系统”在线打印《南阳市政府 采购供应商信用记录表》，作为投标(响应)文件的组成部分提交，评审时作为享受政策支持的依据</w:t>
            </w:r>
            <w:r>
              <w:rPr>
                <w:rFonts w:hint="eastAsia" w:ascii="Times New Roman" w:hAnsi="Times New Roman" w:eastAsia="Arial" w:cs="Arial"/>
                <w:b w:val="0"/>
                <w:bCs w:val="0"/>
                <w:snapToGrid w:val="0"/>
                <w:color w:val="000000"/>
                <w:kern w:val="0"/>
                <w:sz w:val="21"/>
                <w:szCs w:val="21"/>
                <w:highlight w:val="none"/>
                <w:lang w:val="en-US" w:eastAsia="zh-CN" w:bidi="ar-SA"/>
              </w:rPr>
              <w:t>。</w:t>
            </w:r>
          </w:p>
        </w:tc>
      </w:tr>
      <w:tr w14:paraId="096FC0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07" w:type="dxa"/>
            <w:vMerge w:val="continue"/>
            <w:noWrap w:val="0"/>
            <w:vAlign w:val="center"/>
          </w:tcPr>
          <w:p w14:paraId="4A4684BA">
            <w:pPr>
              <w:pStyle w:val="32"/>
              <w:keepNext w:val="0"/>
              <w:keepLines w:val="0"/>
              <w:pageBreakBefore w:val="0"/>
              <w:kinsoku/>
              <w:wordWrap w:val="0"/>
              <w:overflowPunct/>
              <w:topLinePunct w:val="0"/>
              <w:bidi w:val="0"/>
              <w:jc w:val="center"/>
              <w:rPr>
                <w:rFonts w:hint="eastAsia" w:ascii="宋体" w:hAnsi="宋体" w:eastAsia="宋体" w:cs="宋体"/>
                <w:lang w:val="en-US" w:eastAsia="zh-CN"/>
              </w:rPr>
            </w:pPr>
          </w:p>
        </w:tc>
        <w:tc>
          <w:tcPr>
            <w:tcW w:w="570" w:type="dxa"/>
            <w:vMerge w:val="continue"/>
            <w:noWrap w:val="0"/>
            <w:vAlign w:val="center"/>
          </w:tcPr>
          <w:p w14:paraId="4E0DCA20">
            <w:pPr>
              <w:keepNext w:val="0"/>
              <w:keepLines w:val="0"/>
              <w:pageBreakBefore w:val="0"/>
              <w:kinsoku/>
              <w:wordWrap w:val="0"/>
              <w:overflowPunct/>
              <w:topLinePunct w:val="0"/>
              <w:bidi w:val="0"/>
              <w:spacing w:before="157" w:line="220" w:lineRule="auto"/>
              <w:jc w:val="center"/>
              <w:rPr>
                <w:rFonts w:hint="eastAsia" w:ascii="宋体" w:hAnsi="宋体" w:eastAsia="宋体" w:cs="宋体"/>
                <w:spacing w:val="-2"/>
                <w:sz w:val="24"/>
                <w:szCs w:val="24"/>
                <w:lang w:val="en-US" w:eastAsia="zh-CN"/>
              </w:rPr>
            </w:pPr>
          </w:p>
        </w:tc>
        <w:tc>
          <w:tcPr>
            <w:tcW w:w="705" w:type="dxa"/>
            <w:vMerge w:val="continue"/>
            <w:noWrap w:val="0"/>
            <w:vAlign w:val="top"/>
          </w:tcPr>
          <w:p w14:paraId="27042E1F">
            <w:pPr>
              <w:pStyle w:val="32"/>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en-US" w:bidi="ar-SA"/>
              </w:rPr>
            </w:pPr>
          </w:p>
        </w:tc>
        <w:tc>
          <w:tcPr>
            <w:tcW w:w="1380" w:type="dxa"/>
            <w:noWrap w:val="0"/>
            <w:vAlign w:val="center"/>
          </w:tcPr>
          <w:p w14:paraId="753A657B">
            <w:pPr>
              <w:spacing w:line="300" w:lineRule="exact"/>
              <w:jc w:val="center"/>
              <w:rPr>
                <w:rFonts w:hint="eastAsia" w:ascii="Times New Roman" w:hAnsi="Times New Roman" w:eastAsia="宋体"/>
                <w:highlight w:val="none"/>
                <w:lang w:eastAsia="zh-CN"/>
              </w:rPr>
            </w:pPr>
            <w:r>
              <w:rPr>
                <w:rFonts w:hint="eastAsia" w:ascii="Times New Roman" w:hAnsi="Times New Roman"/>
                <w:highlight w:val="none"/>
              </w:rPr>
              <w:t>投标文件响应程度（3分</w:t>
            </w:r>
            <w:r>
              <w:rPr>
                <w:rFonts w:hint="eastAsia" w:ascii="Times New Roman" w:hAnsi="Times New Roman" w:eastAsia="宋体"/>
                <w:highlight w:val="none"/>
                <w:lang w:eastAsia="zh-CN"/>
              </w:rPr>
              <w:t>）</w:t>
            </w:r>
          </w:p>
        </w:tc>
        <w:tc>
          <w:tcPr>
            <w:tcW w:w="5173" w:type="dxa"/>
            <w:noWrap w:val="0"/>
            <w:vAlign w:val="top"/>
          </w:tcPr>
          <w:p w14:paraId="04B3648D">
            <w:pPr>
              <w:pStyle w:val="3"/>
              <w:keepNext w:val="0"/>
              <w:keepLines w:val="0"/>
              <w:widowControl/>
              <w:suppressLineNumbers w:val="0"/>
              <w:spacing w:before="0" w:beforeAutospacing="0" w:after="0" w:afterAutospacing="0"/>
              <w:ind w:left="0" w:right="0" w:firstLine="230" w:firstLineChars="100"/>
              <w:jc w:val="both"/>
              <w:rPr>
                <w:rFonts w:hint="eastAsia" w:ascii="Times New Roman" w:hAnsi="Times New Roman" w:eastAsia="宋体" w:cs="Arial"/>
                <w:b w:val="0"/>
                <w:bCs w:val="0"/>
                <w:snapToGrid w:val="0"/>
                <w:color w:val="000000"/>
                <w:kern w:val="0"/>
                <w:sz w:val="21"/>
                <w:szCs w:val="21"/>
                <w:highlight w:val="none"/>
                <w:lang w:val="en-US" w:eastAsia="zh-CN" w:bidi="ar-SA"/>
              </w:rPr>
            </w:pPr>
            <w:r>
              <w:rPr>
                <w:rFonts w:hint="eastAsia" w:ascii="宋体" w:hAnsi="宋体" w:eastAsia="宋体" w:cs="宋体"/>
                <w:b w:val="0"/>
                <w:bCs w:val="0"/>
                <w:sz w:val="23"/>
                <w:szCs w:val="23"/>
              </w:rPr>
              <w:t>投标文件符合招标文件所有条款，标书制作规范最多得3分；若投标文件与</w:t>
            </w:r>
            <w:r>
              <w:rPr>
                <w:rFonts w:hint="eastAsia" w:ascii="宋体" w:hAnsi="宋体" w:eastAsia="宋体" w:cs="宋体"/>
                <w:b w:val="0"/>
                <w:bCs w:val="0"/>
                <w:sz w:val="23"/>
                <w:szCs w:val="23"/>
                <w:lang w:val="en-US" w:eastAsia="zh-CN"/>
              </w:rPr>
              <w:t>采购</w:t>
            </w:r>
            <w:r>
              <w:rPr>
                <w:rFonts w:hint="eastAsia" w:ascii="宋体" w:hAnsi="宋体" w:eastAsia="宋体" w:cs="宋体"/>
                <w:b w:val="0"/>
                <w:bCs w:val="0"/>
                <w:sz w:val="23"/>
                <w:szCs w:val="23"/>
              </w:rPr>
              <w:t>文件要求有偏离，但不影响到实质性响应，评委会根据情况扣</w:t>
            </w:r>
            <w:r>
              <w:rPr>
                <w:rFonts w:hint="eastAsia" w:ascii="宋体" w:hAnsi="宋体" w:eastAsia="宋体" w:cs="宋体"/>
                <w:b w:val="0"/>
                <w:bCs w:val="0"/>
                <w:sz w:val="23"/>
                <w:szCs w:val="23"/>
                <w:lang w:val="en-US" w:eastAsia="zh-CN"/>
              </w:rPr>
              <w:t>0.5</w:t>
            </w:r>
            <w:r>
              <w:rPr>
                <w:rFonts w:hint="eastAsia" w:ascii="宋体" w:hAnsi="宋体" w:eastAsia="宋体" w:cs="宋体"/>
                <w:b w:val="0"/>
                <w:bCs w:val="0"/>
                <w:sz w:val="23"/>
                <w:szCs w:val="23"/>
              </w:rPr>
              <w:t>-2分</w:t>
            </w:r>
            <w:r>
              <w:rPr>
                <w:rFonts w:hint="eastAsia" w:cs="宋体"/>
                <w:b w:val="0"/>
                <w:bCs w:val="0"/>
                <w:sz w:val="23"/>
                <w:szCs w:val="23"/>
                <w:lang w:eastAsia="zh-CN"/>
              </w:rPr>
              <w:t>。</w:t>
            </w:r>
          </w:p>
        </w:tc>
      </w:tr>
      <w:tr w14:paraId="67BB6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07" w:type="dxa"/>
            <w:vMerge w:val="continue"/>
            <w:noWrap w:val="0"/>
            <w:vAlign w:val="center"/>
          </w:tcPr>
          <w:p w14:paraId="016096A6">
            <w:pPr>
              <w:pStyle w:val="32"/>
              <w:keepNext w:val="0"/>
              <w:keepLines w:val="0"/>
              <w:pageBreakBefore w:val="0"/>
              <w:kinsoku/>
              <w:wordWrap w:val="0"/>
              <w:overflowPunct/>
              <w:topLinePunct w:val="0"/>
              <w:bidi w:val="0"/>
              <w:jc w:val="center"/>
              <w:rPr>
                <w:rFonts w:hint="default" w:ascii="宋体" w:hAnsi="宋体" w:eastAsia="宋体" w:cs="宋体"/>
                <w:snapToGrid w:val="0"/>
                <w:color w:val="000000"/>
                <w:spacing w:val="-13"/>
                <w:kern w:val="0"/>
                <w:sz w:val="24"/>
                <w:szCs w:val="24"/>
                <w:lang w:val="en-US" w:eastAsia="zh-CN" w:bidi="ar-SA"/>
              </w:rPr>
            </w:pPr>
          </w:p>
        </w:tc>
        <w:tc>
          <w:tcPr>
            <w:tcW w:w="570" w:type="dxa"/>
            <w:vMerge w:val="continue"/>
            <w:noWrap w:val="0"/>
            <w:vAlign w:val="center"/>
          </w:tcPr>
          <w:p w14:paraId="758B1F49">
            <w:pPr>
              <w:keepNext w:val="0"/>
              <w:keepLines w:val="0"/>
              <w:pageBreakBefore w:val="0"/>
              <w:kinsoku/>
              <w:wordWrap w:val="0"/>
              <w:overflowPunct/>
              <w:topLinePunct w:val="0"/>
              <w:bidi w:val="0"/>
              <w:spacing w:before="78" w:line="219" w:lineRule="auto"/>
              <w:jc w:val="center"/>
              <w:rPr>
                <w:rFonts w:hint="default" w:ascii="宋体" w:hAnsi="宋体" w:eastAsia="宋体" w:cs="宋体"/>
                <w:snapToGrid w:val="0"/>
                <w:color w:val="000000"/>
                <w:spacing w:val="-13"/>
                <w:kern w:val="0"/>
                <w:sz w:val="24"/>
                <w:szCs w:val="24"/>
                <w:lang w:val="en-US" w:eastAsia="zh-CN" w:bidi="ar-SA"/>
              </w:rPr>
            </w:pPr>
          </w:p>
        </w:tc>
        <w:tc>
          <w:tcPr>
            <w:tcW w:w="705" w:type="dxa"/>
            <w:vMerge w:val="continue"/>
            <w:noWrap w:val="0"/>
            <w:vAlign w:val="top"/>
          </w:tcPr>
          <w:p w14:paraId="5CA6ECBA">
            <w:pPr>
              <w:pStyle w:val="32"/>
              <w:keepNext w:val="0"/>
              <w:keepLines w:val="0"/>
              <w:pageBreakBefore w:val="0"/>
              <w:kinsoku/>
              <w:wordWrap w:val="0"/>
              <w:overflowPunct/>
              <w:topLinePunct w:val="0"/>
              <w:bidi w:val="0"/>
              <w:jc w:val="center"/>
              <w:rPr>
                <w:rFonts w:hint="default" w:ascii="宋体" w:hAnsi="宋体" w:eastAsia="宋体" w:cs="宋体"/>
                <w:snapToGrid w:val="0"/>
                <w:color w:val="000000"/>
                <w:spacing w:val="-13"/>
                <w:kern w:val="0"/>
                <w:sz w:val="24"/>
                <w:szCs w:val="24"/>
                <w:lang w:val="en-US" w:eastAsia="zh-CN" w:bidi="ar-SA"/>
              </w:rPr>
            </w:pPr>
          </w:p>
        </w:tc>
        <w:tc>
          <w:tcPr>
            <w:tcW w:w="1380" w:type="dxa"/>
            <w:noWrap w:val="0"/>
            <w:vAlign w:val="center"/>
          </w:tcPr>
          <w:p w14:paraId="5FC4E8EC">
            <w:pPr>
              <w:spacing w:line="300" w:lineRule="exact"/>
              <w:jc w:val="center"/>
              <w:rPr>
                <w:rFonts w:hint="eastAsia" w:ascii="宋体" w:hAnsi="宋体" w:eastAsia="宋体" w:cs="宋体"/>
                <w:b w:val="0"/>
                <w:bCs w:val="0"/>
                <w:sz w:val="23"/>
                <w:szCs w:val="23"/>
              </w:rPr>
            </w:pPr>
          </w:p>
          <w:p w14:paraId="62ABCC23">
            <w:pPr>
              <w:spacing w:line="300" w:lineRule="exact"/>
              <w:jc w:val="center"/>
              <w:rPr>
                <w:rFonts w:hint="eastAsia" w:ascii="宋体" w:hAnsi="宋体" w:eastAsia="宋体" w:cs="宋体"/>
                <w:b w:val="0"/>
                <w:bCs w:val="0"/>
                <w:sz w:val="23"/>
                <w:szCs w:val="23"/>
              </w:rPr>
            </w:pPr>
          </w:p>
          <w:p w14:paraId="0B007F19">
            <w:pPr>
              <w:spacing w:line="300" w:lineRule="exact"/>
              <w:jc w:val="center"/>
              <w:rPr>
                <w:rFonts w:hint="eastAsia" w:ascii="宋体" w:hAnsi="宋体" w:eastAsia="宋体" w:cs="宋体"/>
                <w:b w:val="0"/>
                <w:bCs w:val="0"/>
                <w:sz w:val="23"/>
                <w:szCs w:val="23"/>
              </w:rPr>
            </w:pPr>
          </w:p>
          <w:p w14:paraId="50A3316F">
            <w:pPr>
              <w:spacing w:line="300" w:lineRule="exact"/>
              <w:jc w:val="center"/>
              <w:rPr>
                <w:rFonts w:hint="eastAsia" w:ascii="宋体" w:hAnsi="宋体" w:eastAsia="宋体" w:cs="宋体"/>
                <w:b w:val="0"/>
                <w:bCs w:val="0"/>
                <w:sz w:val="23"/>
                <w:szCs w:val="23"/>
              </w:rPr>
            </w:pPr>
          </w:p>
          <w:p w14:paraId="56643089">
            <w:pPr>
              <w:spacing w:line="300" w:lineRule="exact"/>
              <w:jc w:val="center"/>
              <w:rPr>
                <w:rFonts w:hint="eastAsia" w:ascii="宋体" w:hAnsi="宋体" w:eastAsia="宋体" w:cs="宋体"/>
                <w:b w:val="0"/>
                <w:bCs w:val="0"/>
                <w:sz w:val="23"/>
                <w:szCs w:val="23"/>
              </w:rPr>
            </w:pPr>
          </w:p>
          <w:p w14:paraId="7962B7D4">
            <w:pPr>
              <w:spacing w:line="300" w:lineRule="exact"/>
              <w:jc w:val="center"/>
              <w:rPr>
                <w:rFonts w:hint="eastAsia" w:ascii="宋体" w:hAnsi="宋体" w:eastAsia="宋体" w:cs="宋体"/>
                <w:b w:val="0"/>
                <w:bCs w:val="0"/>
                <w:sz w:val="23"/>
                <w:szCs w:val="23"/>
              </w:rPr>
            </w:pPr>
          </w:p>
          <w:p w14:paraId="77FE1DE6">
            <w:pPr>
              <w:spacing w:line="300" w:lineRule="exact"/>
              <w:jc w:val="center"/>
              <w:rPr>
                <w:rFonts w:hint="eastAsia" w:ascii="宋体" w:hAnsi="宋体" w:eastAsia="宋体" w:cs="宋体"/>
                <w:b w:val="0"/>
                <w:bCs w:val="0"/>
                <w:sz w:val="23"/>
                <w:szCs w:val="23"/>
              </w:rPr>
            </w:pPr>
            <w:r>
              <w:rPr>
                <w:rFonts w:hint="eastAsia" w:ascii="宋体" w:hAnsi="宋体" w:eastAsia="宋体" w:cs="宋体"/>
                <w:b w:val="0"/>
                <w:bCs w:val="0"/>
                <w:sz w:val="23"/>
                <w:szCs w:val="23"/>
              </w:rPr>
              <w:t>售后服务</w:t>
            </w:r>
          </w:p>
          <w:p w14:paraId="537CE2AA">
            <w:pPr>
              <w:spacing w:line="300" w:lineRule="exact"/>
              <w:jc w:val="center"/>
              <w:rPr>
                <w:rFonts w:hint="eastAsia" w:ascii="宋体" w:hAnsi="宋体" w:eastAsia="宋体" w:cs="宋体"/>
                <w:b w:val="0"/>
                <w:bCs w:val="0"/>
                <w:sz w:val="23"/>
                <w:szCs w:val="23"/>
              </w:rPr>
            </w:pPr>
            <w:r>
              <w:rPr>
                <w:rFonts w:hint="eastAsia" w:ascii="宋体" w:hAnsi="宋体" w:eastAsia="宋体" w:cs="宋体"/>
                <w:b w:val="0"/>
                <w:bCs w:val="0"/>
                <w:sz w:val="23"/>
                <w:szCs w:val="23"/>
              </w:rPr>
              <w:t>培训计划</w:t>
            </w:r>
          </w:p>
          <w:p w14:paraId="581F18E9">
            <w:pPr>
              <w:spacing w:line="300" w:lineRule="exact"/>
              <w:jc w:val="center"/>
              <w:rPr>
                <w:rFonts w:hint="eastAsia" w:ascii="Times New Roman" w:hAnsi="Times New Roman"/>
                <w:highlight w:val="none"/>
                <w:lang w:val="en-US" w:eastAsia="en-US"/>
              </w:rPr>
            </w:pPr>
            <w:r>
              <w:rPr>
                <w:rFonts w:hint="eastAsia" w:ascii="宋体" w:hAnsi="宋体" w:eastAsia="宋体" w:cs="宋体"/>
                <w:b w:val="0"/>
                <w:bCs w:val="0"/>
                <w:sz w:val="23"/>
                <w:szCs w:val="23"/>
              </w:rPr>
              <w:t>（</w:t>
            </w:r>
            <w:r>
              <w:rPr>
                <w:rFonts w:hint="eastAsia" w:ascii="宋体" w:hAnsi="宋体" w:eastAsia="宋体" w:cs="宋体"/>
                <w:b w:val="0"/>
                <w:bCs w:val="0"/>
                <w:sz w:val="23"/>
                <w:szCs w:val="23"/>
                <w:lang w:val="en-US" w:eastAsia="zh-CN"/>
              </w:rPr>
              <w:t>5</w:t>
            </w:r>
            <w:r>
              <w:rPr>
                <w:rFonts w:hint="eastAsia" w:ascii="宋体" w:hAnsi="宋体" w:eastAsia="宋体" w:cs="宋体"/>
                <w:b w:val="0"/>
                <w:bCs w:val="0"/>
                <w:sz w:val="23"/>
                <w:szCs w:val="23"/>
              </w:rPr>
              <w:t>分）</w:t>
            </w:r>
          </w:p>
        </w:tc>
        <w:tc>
          <w:tcPr>
            <w:tcW w:w="5173" w:type="dxa"/>
            <w:noWrap w:val="0"/>
            <w:vAlign w:val="top"/>
          </w:tcPr>
          <w:p w14:paraId="1AA89E1F">
            <w:pPr>
              <w:keepNext w:val="0"/>
              <w:keepLines w:val="0"/>
              <w:suppressLineNumbers w:val="0"/>
              <w:spacing w:before="0" w:beforeAutospacing="0" w:after="0" w:afterAutospacing="0"/>
              <w:ind w:left="0" w:right="0" w:firstLine="230" w:firstLineChars="100"/>
              <w:jc w:val="left"/>
              <w:rPr>
                <w:rFonts w:hint="eastAsia" w:ascii="宋体" w:hAnsi="宋体" w:eastAsia="宋体" w:cs="宋体"/>
                <w:b w:val="0"/>
                <w:bCs w:val="0"/>
                <w:sz w:val="23"/>
                <w:szCs w:val="23"/>
              </w:rPr>
            </w:pPr>
            <w:r>
              <w:rPr>
                <w:rFonts w:hint="eastAsia" w:ascii="宋体" w:hAnsi="宋体" w:eastAsia="宋体" w:cs="宋体"/>
                <w:b w:val="0"/>
                <w:bCs w:val="0"/>
                <w:sz w:val="23"/>
                <w:szCs w:val="23"/>
              </w:rPr>
              <w:t>现场培训计划，培训内容有日常基本维护，有使用操作,有日常保养规范，使参加培训的人员能独立使用，同时能独立处理常见性故障，提供的培训内容等方面，区分四档：</w:t>
            </w:r>
          </w:p>
          <w:p w14:paraId="0BEA8CA5">
            <w:pPr>
              <w:keepNext w:val="0"/>
              <w:keepLines w:val="0"/>
              <w:suppressLineNumbers w:val="0"/>
              <w:spacing w:before="0" w:beforeAutospacing="0" w:after="0" w:afterAutospacing="0"/>
              <w:ind w:left="0" w:right="0"/>
              <w:jc w:val="left"/>
              <w:rPr>
                <w:rFonts w:hint="eastAsia" w:ascii="宋体" w:hAnsi="宋体" w:eastAsia="宋体" w:cs="宋体"/>
                <w:b w:val="0"/>
                <w:bCs w:val="0"/>
                <w:sz w:val="23"/>
                <w:szCs w:val="23"/>
              </w:rPr>
            </w:pPr>
            <w:r>
              <w:rPr>
                <w:rFonts w:hint="eastAsia" w:ascii="宋体" w:hAnsi="宋体" w:eastAsia="宋体" w:cs="宋体"/>
                <w:b w:val="0"/>
                <w:bCs w:val="0"/>
                <w:sz w:val="23"/>
                <w:szCs w:val="23"/>
              </w:rPr>
              <w:t>第一档：培训计划方案内容完</w:t>
            </w:r>
            <w:r>
              <w:rPr>
                <w:rFonts w:hint="eastAsia" w:ascii="宋体" w:hAnsi="宋体" w:eastAsia="宋体" w:cs="宋体"/>
                <w:b w:val="0"/>
                <w:bCs w:val="0"/>
                <w:color w:val="auto"/>
                <w:sz w:val="23"/>
                <w:szCs w:val="23"/>
              </w:rPr>
              <w:t>整，</w:t>
            </w:r>
            <w:r>
              <w:rPr>
                <w:rFonts w:hint="eastAsia" w:ascii="宋体" w:hAnsi="宋体" w:eastAsia="宋体" w:cs="宋体"/>
                <w:b w:val="0"/>
                <w:bCs w:val="0"/>
                <w:color w:val="auto"/>
                <w:sz w:val="23"/>
                <w:szCs w:val="23"/>
                <w:lang w:val="en-US" w:eastAsia="zh-CN"/>
              </w:rPr>
              <w:t>具有高校相关项目培训案例，</w:t>
            </w:r>
            <w:r>
              <w:rPr>
                <w:rFonts w:hint="eastAsia" w:ascii="宋体" w:hAnsi="宋体" w:eastAsia="宋体" w:cs="宋体"/>
                <w:b w:val="0"/>
                <w:bCs w:val="0"/>
                <w:color w:val="auto"/>
                <w:sz w:val="23"/>
                <w:szCs w:val="23"/>
              </w:rPr>
              <w:t>培</w:t>
            </w:r>
            <w:r>
              <w:rPr>
                <w:rFonts w:hint="eastAsia" w:ascii="宋体" w:hAnsi="宋体" w:eastAsia="宋体" w:cs="宋体"/>
                <w:b w:val="0"/>
                <w:bCs w:val="0"/>
                <w:sz w:val="23"/>
                <w:szCs w:val="23"/>
              </w:rPr>
              <w:t>训课目设置与设备使用结合紧密、针对性强，培训组织形式多样充分体现线上线下多手段、培训方法紧贴使用对象体现分层次教培特点，培训骨干技术实力较强，体现多专业配备，充分满足项目需要的，得5分；</w:t>
            </w:r>
          </w:p>
          <w:p w14:paraId="4BFFCC73">
            <w:pPr>
              <w:keepNext w:val="0"/>
              <w:keepLines w:val="0"/>
              <w:suppressLineNumbers w:val="0"/>
              <w:spacing w:before="0" w:beforeAutospacing="0" w:after="0" w:afterAutospacing="0"/>
              <w:ind w:left="0" w:right="0"/>
              <w:jc w:val="left"/>
              <w:rPr>
                <w:rFonts w:hint="eastAsia" w:ascii="宋体" w:hAnsi="宋体" w:eastAsia="宋体" w:cs="宋体"/>
                <w:b w:val="0"/>
                <w:bCs w:val="0"/>
                <w:sz w:val="23"/>
                <w:szCs w:val="23"/>
              </w:rPr>
            </w:pPr>
            <w:r>
              <w:rPr>
                <w:rFonts w:hint="eastAsia" w:ascii="宋体" w:hAnsi="宋体" w:eastAsia="宋体" w:cs="宋体"/>
                <w:b w:val="0"/>
                <w:bCs w:val="0"/>
                <w:sz w:val="23"/>
                <w:szCs w:val="23"/>
              </w:rPr>
              <w:t>第二档：培训计划方案内容完整，培训课目设置符合设备使用要求，培训组织及方法安排基本可行，能满足项目需要，但在培训形式、分层次教培等方面还够科学灵活的，得3分；</w:t>
            </w:r>
          </w:p>
          <w:p w14:paraId="73458EDE">
            <w:pPr>
              <w:keepNext w:val="0"/>
              <w:keepLines w:val="0"/>
              <w:suppressLineNumbers w:val="0"/>
              <w:spacing w:before="0" w:beforeAutospacing="0" w:after="0" w:afterAutospacing="0"/>
              <w:ind w:left="0" w:right="0"/>
              <w:jc w:val="left"/>
              <w:rPr>
                <w:rFonts w:hint="eastAsia" w:ascii="宋体" w:hAnsi="宋体" w:eastAsia="宋体" w:cs="宋体"/>
                <w:b w:val="0"/>
                <w:bCs w:val="0"/>
                <w:sz w:val="23"/>
                <w:szCs w:val="23"/>
              </w:rPr>
            </w:pPr>
            <w:r>
              <w:rPr>
                <w:rFonts w:hint="eastAsia" w:ascii="宋体" w:hAnsi="宋体" w:eastAsia="宋体" w:cs="宋体"/>
                <w:b w:val="0"/>
                <w:bCs w:val="0"/>
                <w:sz w:val="23"/>
                <w:szCs w:val="23"/>
              </w:rPr>
              <w:t>第三挡：培训计划方案内容完整，培训课目设置有所欠缺或培训安排不够周密的，得1分；</w:t>
            </w:r>
          </w:p>
          <w:p w14:paraId="69D7ED29">
            <w:pPr>
              <w:pStyle w:val="3"/>
              <w:keepNext w:val="0"/>
              <w:keepLines w:val="0"/>
              <w:widowControl/>
              <w:suppressLineNumbers w:val="0"/>
              <w:spacing w:before="0" w:beforeAutospacing="0" w:after="0" w:afterAutospacing="0"/>
              <w:ind w:left="0" w:right="0"/>
              <w:jc w:val="both"/>
              <w:rPr>
                <w:rFonts w:hint="eastAsia" w:ascii="Times New Roman" w:hAnsi="Times New Roman" w:eastAsia="Arial" w:cs="Arial"/>
                <w:b w:val="0"/>
                <w:bCs w:val="0"/>
                <w:snapToGrid w:val="0"/>
                <w:color w:val="000000"/>
                <w:kern w:val="0"/>
                <w:sz w:val="21"/>
                <w:szCs w:val="21"/>
                <w:highlight w:val="none"/>
                <w:lang w:val="en-US" w:eastAsia="en-US" w:bidi="ar-SA"/>
              </w:rPr>
            </w:pPr>
            <w:r>
              <w:rPr>
                <w:rFonts w:hint="eastAsia" w:ascii="宋体" w:hAnsi="宋体" w:eastAsia="宋体" w:cs="宋体"/>
                <w:b w:val="0"/>
                <w:bCs w:val="0"/>
                <w:sz w:val="23"/>
                <w:szCs w:val="23"/>
              </w:rPr>
              <w:t>第四档：缺项得0分。</w:t>
            </w:r>
          </w:p>
        </w:tc>
      </w:tr>
      <w:tr w14:paraId="72DCB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07" w:type="dxa"/>
            <w:vMerge w:val="continue"/>
            <w:noWrap w:val="0"/>
            <w:vAlign w:val="center"/>
          </w:tcPr>
          <w:p w14:paraId="520D8750">
            <w:pPr>
              <w:pStyle w:val="32"/>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p>
        </w:tc>
        <w:tc>
          <w:tcPr>
            <w:tcW w:w="570" w:type="dxa"/>
            <w:vMerge w:val="continue"/>
            <w:noWrap w:val="0"/>
            <w:vAlign w:val="center"/>
          </w:tcPr>
          <w:p w14:paraId="25DB51A8">
            <w:pPr>
              <w:keepNext w:val="0"/>
              <w:keepLines w:val="0"/>
              <w:pageBreakBefore w:val="0"/>
              <w:kinsoku/>
              <w:wordWrap w:val="0"/>
              <w:overflowPunct/>
              <w:topLinePunct w:val="0"/>
              <w:bidi w:val="0"/>
              <w:spacing w:before="78" w:line="219" w:lineRule="auto"/>
              <w:jc w:val="center"/>
              <w:rPr>
                <w:rFonts w:hint="eastAsia" w:ascii="宋体" w:hAnsi="宋体" w:eastAsia="宋体" w:cs="宋体"/>
                <w:snapToGrid w:val="0"/>
                <w:color w:val="000000"/>
                <w:spacing w:val="-13"/>
                <w:kern w:val="0"/>
                <w:sz w:val="24"/>
                <w:szCs w:val="24"/>
                <w:lang w:val="en-US" w:eastAsia="zh-CN" w:bidi="ar-SA"/>
              </w:rPr>
            </w:pPr>
          </w:p>
        </w:tc>
        <w:tc>
          <w:tcPr>
            <w:tcW w:w="705" w:type="dxa"/>
            <w:vMerge w:val="continue"/>
            <w:noWrap w:val="0"/>
            <w:vAlign w:val="top"/>
          </w:tcPr>
          <w:p w14:paraId="46996AAE">
            <w:pPr>
              <w:pStyle w:val="32"/>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en-US" w:bidi="ar-SA"/>
              </w:rPr>
            </w:pPr>
          </w:p>
        </w:tc>
        <w:tc>
          <w:tcPr>
            <w:tcW w:w="1380" w:type="dxa"/>
            <w:noWrap w:val="0"/>
            <w:vAlign w:val="top"/>
          </w:tcPr>
          <w:p w14:paraId="32DB345D">
            <w:pPr>
              <w:spacing w:line="300" w:lineRule="exact"/>
              <w:jc w:val="center"/>
              <w:rPr>
                <w:rFonts w:hint="eastAsia" w:ascii="Times New Roman" w:hAnsi="Times New Roman" w:eastAsia="宋体"/>
                <w:highlight w:val="none"/>
                <w:lang w:val="en-US" w:eastAsia="zh-CN"/>
              </w:rPr>
            </w:pPr>
          </w:p>
          <w:p w14:paraId="05E91816">
            <w:pPr>
              <w:spacing w:line="300" w:lineRule="exact"/>
              <w:jc w:val="center"/>
              <w:rPr>
                <w:rFonts w:hint="eastAsia" w:ascii="Times New Roman" w:hAnsi="Times New Roman" w:eastAsia="宋体"/>
                <w:highlight w:val="none"/>
                <w:lang w:val="en-US" w:eastAsia="zh-CN"/>
              </w:rPr>
            </w:pPr>
          </w:p>
          <w:p w14:paraId="61B1857F">
            <w:pPr>
              <w:spacing w:line="300" w:lineRule="exact"/>
              <w:jc w:val="center"/>
              <w:rPr>
                <w:rFonts w:hint="eastAsia" w:ascii="宋体" w:hAnsi="宋体" w:eastAsia="宋体" w:cs="宋体"/>
                <w:b w:val="0"/>
                <w:bCs w:val="0"/>
                <w:sz w:val="23"/>
                <w:szCs w:val="23"/>
              </w:rPr>
            </w:pPr>
            <w:r>
              <w:rPr>
                <w:rFonts w:hint="eastAsia" w:ascii="宋体" w:hAnsi="宋体" w:eastAsia="宋体" w:cs="宋体"/>
                <w:b w:val="0"/>
                <w:bCs w:val="0"/>
                <w:sz w:val="23"/>
                <w:szCs w:val="23"/>
              </w:rPr>
              <w:t>售后服务</w:t>
            </w:r>
          </w:p>
          <w:p w14:paraId="0A79044B">
            <w:pPr>
              <w:spacing w:line="300" w:lineRule="exact"/>
              <w:jc w:val="center"/>
              <w:rPr>
                <w:rFonts w:hint="eastAsia" w:ascii="宋体" w:hAnsi="宋体" w:eastAsia="宋体" w:cs="宋体"/>
                <w:b w:val="0"/>
                <w:bCs w:val="0"/>
                <w:sz w:val="23"/>
                <w:szCs w:val="23"/>
              </w:rPr>
            </w:pPr>
            <w:r>
              <w:rPr>
                <w:rFonts w:hint="eastAsia" w:ascii="宋体" w:hAnsi="宋体" w:eastAsia="宋体" w:cs="宋体"/>
                <w:b w:val="0"/>
                <w:bCs w:val="0"/>
                <w:sz w:val="23"/>
                <w:szCs w:val="23"/>
              </w:rPr>
              <w:t>承诺</w:t>
            </w:r>
          </w:p>
          <w:p w14:paraId="63E0D05F">
            <w:pPr>
              <w:spacing w:line="300" w:lineRule="exact"/>
              <w:jc w:val="center"/>
              <w:rPr>
                <w:rFonts w:hint="eastAsia" w:ascii="Times New Roman" w:hAnsi="Times New Roman"/>
                <w:highlight w:val="none"/>
                <w:lang w:val="en-US" w:eastAsia="en-US"/>
              </w:rPr>
            </w:pPr>
            <w:r>
              <w:rPr>
                <w:rFonts w:hint="eastAsia" w:ascii="宋体" w:hAnsi="宋体" w:eastAsia="宋体" w:cs="宋体"/>
                <w:b w:val="0"/>
                <w:bCs w:val="0"/>
                <w:sz w:val="23"/>
                <w:szCs w:val="23"/>
              </w:rPr>
              <w:t>（</w:t>
            </w:r>
            <w:r>
              <w:rPr>
                <w:rFonts w:hint="eastAsia" w:ascii="宋体" w:hAnsi="宋体" w:eastAsia="宋体" w:cs="宋体"/>
                <w:b w:val="0"/>
                <w:bCs w:val="0"/>
                <w:sz w:val="23"/>
                <w:szCs w:val="23"/>
                <w:lang w:val="en-US" w:eastAsia="zh-CN"/>
              </w:rPr>
              <w:t>5</w:t>
            </w:r>
            <w:r>
              <w:rPr>
                <w:rFonts w:hint="eastAsia" w:ascii="宋体" w:hAnsi="宋体" w:eastAsia="宋体" w:cs="宋体"/>
                <w:b w:val="0"/>
                <w:bCs w:val="0"/>
                <w:sz w:val="23"/>
                <w:szCs w:val="23"/>
              </w:rPr>
              <w:t>分）</w:t>
            </w:r>
          </w:p>
        </w:tc>
        <w:tc>
          <w:tcPr>
            <w:tcW w:w="5173" w:type="dxa"/>
            <w:noWrap w:val="0"/>
            <w:vAlign w:val="top"/>
          </w:tcPr>
          <w:p w14:paraId="299D2B44">
            <w:pPr>
              <w:keepNext w:val="0"/>
              <w:keepLines w:val="0"/>
              <w:suppressLineNumbers w:val="0"/>
              <w:spacing w:before="0" w:beforeAutospacing="0" w:after="0" w:afterAutospacing="0"/>
              <w:ind w:left="0" w:right="0" w:firstLine="230" w:firstLineChars="100"/>
              <w:jc w:val="left"/>
              <w:rPr>
                <w:rFonts w:hint="eastAsia" w:ascii="宋体" w:hAnsi="宋体" w:eastAsia="宋体" w:cs="宋体"/>
                <w:b w:val="0"/>
                <w:bCs w:val="0"/>
                <w:sz w:val="23"/>
                <w:szCs w:val="23"/>
              </w:rPr>
            </w:pPr>
            <w:r>
              <w:rPr>
                <w:rFonts w:hint="eastAsia" w:ascii="宋体" w:hAnsi="宋体" w:eastAsia="宋体" w:cs="宋体"/>
                <w:b w:val="0"/>
                <w:bCs w:val="0"/>
                <w:sz w:val="23"/>
                <w:szCs w:val="23"/>
              </w:rPr>
              <w:t>售后服务承诺具体体现在常见性故障解决、质保期内外保修服务、产品调试退货、服务人员配备、响应时间承诺等方面，区分四档：</w:t>
            </w:r>
          </w:p>
          <w:p w14:paraId="5C995972">
            <w:pPr>
              <w:keepNext w:val="0"/>
              <w:keepLines w:val="0"/>
              <w:suppressLineNumbers w:val="0"/>
              <w:spacing w:before="0" w:beforeAutospacing="0" w:after="0" w:afterAutospacing="0"/>
              <w:ind w:left="0" w:right="0"/>
              <w:jc w:val="left"/>
              <w:rPr>
                <w:rFonts w:hint="eastAsia" w:ascii="宋体" w:hAnsi="宋体" w:eastAsia="宋体" w:cs="宋体"/>
                <w:b w:val="0"/>
                <w:bCs w:val="0"/>
                <w:sz w:val="23"/>
                <w:szCs w:val="23"/>
              </w:rPr>
            </w:pPr>
            <w:r>
              <w:rPr>
                <w:rFonts w:hint="eastAsia" w:ascii="宋体" w:hAnsi="宋体" w:eastAsia="宋体" w:cs="宋体"/>
                <w:b w:val="0"/>
                <w:bCs w:val="0"/>
                <w:sz w:val="23"/>
                <w:szCs w:val="23"/>
              </w:rPr>
              <w:t>第一档：售后服务承诺内容符合实际</w:t>
            </w:r>
            <w:r>
              <w:rPr>
                <w:rFonts w:hint="eastAsia" w:ascii="宋体" w:hAnsi="宋体" w:eastAsia="宋体" w:cs="宋体"/>
                <w:b w:val="0"/>
                <w:bCs w:val="0"/>
                <w:color w:val="auto"/>
                <w:sz w:val="23"/>
                <w:szCs w:val="23"/>
              </w:rPr>
              <w:t>，</w:t>
            </w:r>
            <w:r>
              <w:rPr>
                <w:rFonts w:hint="eastAsia" w:ascii="宋体" w:hAnsi="宋体" w:eastAsia="宋体" w:cs="宋体"/>
                <w:b w:val="0"/>
                <w:bCs w:val="0"/>
                <w:color w:val="auto"/>
                <w:sz w:val="23"/>
                <w:szCs w:val="23"/>
                <w:lang w:val="en-US" w:eastAsia="zh-CN"/>
              </w:rPr>
              <w:t>在本区域内具有售后服务网点或授权售后服务网点，</w:t>
            </w:r>
            <w:r>
              <w:rPr>
                <w:rFonts w:hint="eastAsia" w:ascii="宋体" w:hAnsi="宋体" w:eastAsia="宋体" w:cs="宋体"/>
                <w:b w:val="0"/>
                <w:bCs w:val="0"/>
                <w:color w:val="auto"/>
                <w:sz w:val="23"/>
                <w:szCs w:val="23"/>
              </w:rPr>
              <w:t>常见性故障解决方案分析全面合</w:t>
            </w:r>
            <w:r>
              <w:rPr>
                <w:rFonts w:hint="eastAsia" w:ascii="宋体" w:hAnsi="宋体" w:eastAsia="宋体" w:cs="宋体"/>
                <w:b w:val="0"/>
                <w:bCs w:val="0"/>
                <w:sz w:val="23"/>
                <w:szCs w:val="23"/>
              </w:rPr>
              <w:t>理、针对性强，质保期内外保修服务具体清晰、充分考虑使用方实际需求，服务人员配备合理，应急响应时间较短，充分满足项目售后需要的，得5分；</w:t>
            </w:r>
          </w:p>
          <w:p w14:paraId="7A707276">
            <w:pPr>
              <w:keepNext w:val="0"/>
              <w:keepLines w:val="0"/>
              <w:suppressLineNumbers w:val="0"/>
              <w:spacing w:before="0" w:beforeAutospacing="0" w:after="0" w:afterAutospacing="0"/>
              <w:ind w:left="0" w:right="0"/>
              <w:jc w:val="left"/>
              <w:rPr>
                <w:rFonts w:hint="eastAsia" w:ascii="宋体" w:hAnsi="宋体" w:eastAsia="宋体" w:cs="宋体"/>
                <w:b w:val="0"/>
                <w:bCs w:val="0"/>
                <w:sz w:val="23"/>
                <w:szCs w:val="23"/>
              </w:rPr>
            </w:pPr>
            <w:r>
              <w:rPr>
                <w:rFonts w:hint="eastAsia" w:ascii="宋体" w:hAnsi="宋体" w:eastAsia="宋体" w:cs="宋体"/>
                <w:b w:val="0"/>
                <w:bCs w:val="0"/>
                <w:sz w:val="23"/>
                <w:szCs w:val="23"/>
              </w:rPr>
              <w:t>第二档：售后服务承诺内容符合实际，但常见性故障解决方案分析不全面，质保期内外保修服务措施不够具体清晰，服务人员配备能满足要求，但在快捷性和便利度方面体现不充分的，得3分；</w:t>
            </w:r>
          </w:p>
          <w:p w14:paraId="5D7A7426">
            <w:pPr>
              <w:keepNext w:val="0"/>
              <w:keepLines w:val="0"/>
              <w:suppressLineNumbers w:val="0"/>
              <w:spacing w:before="0" w:beforeAutospacing="0" w:after="0" w:afterAutospacing="0"/>
              <w:ind w:left="0" w:right="0"/>
              <w:jc w:val="left"/>
              <w:rPr>
                <w:rFonts w:hint="eastAsia" w:ascii="宋体" w:hAnsi="宋体" w:eastAsia="宋体" w:cs="宋体"/>
                <w:b w:val="0"/>
                <w:bCs w:val="0"/>
                <w:sz w:val="23"/>
                <w:szCs w:val="23"/>
              </w:rPr>
            </w:pPr>
            <w:r>
              <w:rPr>
                <w:rFonts w:hint="eastAsia" w:ascii="宋体" w:hAnsi="宋体" w:eastAsia="宋体" w:cs="宋体"/>
                <w:b w:val="0"/>
                <w:bCs w:val="0"/>
                <w:sz w:val="23"/>
                <w:szCs w:val="23"/>
              </w:rPr>
              <w:t>第三档：售后服务承诺有缺陷或总体表述模糊笼统，针对性不强的，得1分；</w:t>
            </w:r>
          </w:p>
          <w:p w14:paraId="4059B5C2">
            <w:pPr>
              <w:pStyle w:val="3"/>
              <w:keepNext w:val="0"/>
              <w:keepLines w:val="0"/>
              <w:widowControl/>
              <w:suppressLineNumbers w:val="0"/>
              <w:spacing w:before="0" w:beforeAutospacing="0" w:after="0" w:afterAutospacing="0"/>
              <w:ind w:left="0" w:right="0"/>
              <w:jc w:val="both"/>
              <w:rPr>
                <w:rFonts w:hint="eastAsia" w:ascii="Times New Roman" w:hAnsi="Times New Roman" w:eastAsia="Arial" w:cs="Arial"/>
                <w:b w:val="0"/>
                <w:bCs w:val="0"/>
                <w:snapToGrid w:val="0"/>
                <w:color w:val="000000"/>
                <w:kern w:val="0"/>
                <w:sz w:val="21"/>
                <w:szCs w:val="21"/>
                <w:highlight w:val="none"/>
                <w:lang w:val="en-US" w:eastAsia="en-US" w:bidi="ar-SA"/>
              </w:rPr>
            </w:pPr>
            <w:r>
              <w:rPr>
                <w:rFonts w:hint="eastAsia" w:ascii="宋体" w:hAnsi="宋体" w:eastAsia="宋体" w:cs="宋体"/>
                <w:b w:val="0"/>
                <w:bCs w:val="0"/>
                <w:sz w:val="23"/>
                <w:szCs w:val="23"/>
              </w:rPr>
              <w:t>第四档：缺项得0分。</w:t>
            </w:r>
          </w:p>
        </w:tc>
      </w:tr>
    </w:tbl>
    <w:p w14:paraId="6733B61C">
      <w:pPr>
        <w:keepNext w:val="0"/>
        <w:keepLines w:val="0"/>
        <w:pageBreakBefore w:val="0"/>
        <w:widowControl/>
        <w:kinsoku/>
        <w:wordWrap w:val="0"/>
        <w:overflowPunct/>
        <w:topLinePunct w:val="0"/>
        <w:autoSpaceDE w:val="0"/>
        <w:autoSpaceDN w:val="0"/>
        <w:bidi w:val="0"/>
        <w:adjustRightInd w:val="0"/>
        <w:snapToGrid w:val="0"/>
        <w:spacing w:line="360" w:lineRule="auto"/>
        <w:ind w:firstLine="420" w:firstLineChars="200"/>
        <w:jc w:val="both"/>
        <w:textAlignment w:val="baseline"/>
        <w:rPr>
          <w:rFonts w:hint="eastAsia" w:asciiTheme="minorEastAsia" w:hAnsiTheme="minorEastAsia" w:eastAsiaTheme="minorEastAsia" w:cstheme="minorEastAsia"/>
          <w:sz w:val="21"/>
          <w:szCs w:val="21"/>
        </w:rPr>
      </w:pPr>
    </w:p>
    <w:p w14:paraId="58D576DF">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5A9836C5">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六.中标通知及签订合同</w:t>
      </w:r>
    </w:p>
    <w:p w14:paraId="11C874C3">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1.中标通知</w:t>
      </w:r>
    </w:p>
    <w:p w14:paraId="1A0DBBA4">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1.1 中标人被正式确定后，将在“河南省政府采购网”和“全国公共资源交易平台（河南省</w:t>
      </w:r>
      <w:r>
        <w:rPr>
          <w:rFonts w:hint="eastAsia" w:ascii="微软雅黑" w:hAnsi="微软雅黑" w:eastAsia="微软雅黑" w:cs="微软雅黑"/>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南阳市）”上公告中标结果，同时向中标人发出《中标通知书》。</w:t>
      </w:r>
    </w:p>
    <w:p w14:paraId="64CE523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1.2 《中标通知书》将作为签订合同的依据之一。</w:t>
      </w:r>
    </w:p>
    <w:p w14:paraId="506D05E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1.3 《中标通知书》发放办法：政府采购项目通过“南阳市公共资源交易中心公共服务平台”向中标人发出电子《中标通知书》后，中标供应商可登录南阳市公共资源交易平台会员系统，自行打印加盖电子签章的《中标通知书》。</w:t>
      </w:r>
    </w:p>
    <w:p w14:paraId="774610C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2.签订合同</w:t>
      </w:r>
    </w:p>
    <w:p w14:paraId="1CCE1BB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2.1中标供应商打印《中标通知书》后及时与采购人签订政府采购合同。合同签订后，采购人应通过“河南省电子化政府采购系统”(www.hngp.gov.cn)合同管理栏目上传合同原件扫描件完成备案。</w:t>
      </w:r>
    </w:p>
    <w:p w14:paraId="6FB2BE74">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2.2招标文件、投标文件、答疑及澄清文件，均为签订合同的依据。</w:t>
      </w:r>
    </w:p>
    <w:p w14:paraId="2DE0F0D4">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0ED0A62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七.质疑与答复</w:t>
      </w:r>
    </w:p>
    <w:p w14:paraId="50046CB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21156107">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发布的质疑函范本格式编制，质疑事项应具体、明确，并有必要的事实依据和法律依据。</w:t>
      </w:r>
    </w:p>
    <w:p w14:paraId="5B353D5C">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接收质疑的方式：</w:t>
      </w:r>
    </w:p>
    <w:p w14:paraId="118046B5">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3.1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在线接收，请质疑人上传质疑函原件扫描件到南阳市公共资源交易系统并电话通知到项目负责人。</w:t>
      </w:r>
    </w:p>
    <w:p w14:paraId="19153B6D">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3.2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书面提交，请质疑人将质疑函原件送达或邮寄至采购单位联系人和</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采购代理机构</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项目负责人，联系方式及地址详见采购公告。</w:t>
      </w:r>
    </w:p>
    <w:p w14:paraId="0528BF6D">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超出法定质疑期的、重复提出的、分次提出的或内容、形式不符合《政府采购质疑和投诉办法》的，采购人和采购代理机构可以拒收，质疑供应商将依法承担不利后果。</w:t>
      </w:r>
    </w:p>
    <w:p w14:paraId="4A8DD39C">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采购人和采购代理机构在收到质疑函后7个工作日内作出答复，并以书面形式通知质疑供应商和其他有关供应商。</w:t>
      </w:r>
    </w:p>
    <w:p w14:paraId="17E94B7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八、相关注意事项</w:t>
      </w:r>
    </w:p>
    <w:p w14:paraId="290C6CC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1.开标及询标时，投标人法定代表人（负责人）或授权代表务必携带有效的身份证明，否则产生的不利后果由投标人自行承担。</w:t>
      </w:r>
    </w:p>
    <w:p w14:paraId="28240119">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2.各投标人应保证：投标文件中涉及到的所有内容，不会出现因第三方提出侵权而引发法律及经济纠纷，不论何种情况下若发生此类情况，其相应责任由投标人自行承担。</w:t>
      </w:r>
    </w:p>
    <w:p w14:paraId="06356E9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3.3开标、评标期间，投标人不得向评委询问评标情况，不得进行旨在影响评标结果的活动。</w:t>
      </w:r>
    </w:p>
    <w:p w14:paraId="23B8F233">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4.为了保证评标的公正性，除询标外，评委不得与投标人交换意见。无论评标工作结束与否，参与评标的任何人均不得私下向外透露评标中的任何情况。</w:t>
      </w:r>
    </w:p>
    <w:p w14:paraId="15811D3C">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5.投标人应本着公平竞争的原则参与投标，不得用任何方式对其它投标人恶意攻击。</w:t>
      </w:r>
    </w:p>
    <w:p w14:paraId="72B3EFD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6.投标人如有违反上述要求或违反国家法律、法规的行为，无论评标结果如何，其投标资格将被取消。</w:t>
      </w:r>
    </w:p>
    <w:p w14:paraId="51933819">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68EEFBD4">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452ABB2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77DA04E4">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t>河南省政府采购合同融资政策告知函</w:t>
      </w:r>
    </w:p>
    <w:p w14:paraId="0CB4567E">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p w14:paraId="22ABA222">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各供应商：</w:t>
      </w:r>
    </w:p>
    <w:p w14:paraId="4E51F84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欢迎贵公司参与河南省政府采购活动!</w:t>
      </w:r>
    </w:p>
    <w:p w14:paraId="173B5C10">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04F7F9F7">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贷款渠道和提供贷款的金融机构，可在河南省政府采购网“河南省政府采购合同融资平台”查询联系。</w:t>
      </w:r>
    </w:p>
    <w:p w14:paraId="19625ED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30" w:firstLineChars="200"/>
        <w:jc w:val="both"/>
        <w:textAlignment w:val="baseline"/>
        <w:rPr>
          <w:rFonts w:hint="eastAsia" w:asciiTheme="minorEastAsia" w:hAnsiTheme="minorEastAsia" w:eastAsiaTheme="minorEastAsia" w:cstheme="minorEastAsia"/>
          <w:b/>
          <w:bCs/>
          <w:spacing w:val="-13"/>
          <w:sz w:val="24"/>
          <w:szCs w:val="24"/>
        </w:rPr>
      </w:pPr>
      <w:r>
        <w:rPr>
          <w:rFonts w:hint="eastAsia" w:asciiTheme="minorEastAsia" w:hAnsiTheme="minorEastAsia" w:eastAsiaTheme="minorEastAsia" w:cstheme="minorEastAsia"/>
          <w:b/>
          <w:bCs/>
          <w:spacing w:val="-13"/>
          <w:sz w:val="24"/>
          <w:szCs w:val="24"/>
        </w:rPr>
        <w:t>为更大力度激发市场活力和社会创造力，增强发展动力</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进一步加强政府采购合同线上融资一站式服务（简称</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政采贷</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），有需求的供应商，可按上述通知要求办理政采贷。</w:t>
      </w:r>
    </w:p>
    <w:p w14:paraId="106CEAE6">
      <w:pPr>
        <w:pStyle w:val="30"/>
        <w:keepNext w:val="0"/>
        <w:keepLines w:val="0"/>
        <w:pageBreakBefore w:val="0"/>
        <w:kinsoku/>
        <w:wordWrap w:val="0"/>
        <w:overflowPunct/>
        <w:topLinePunct w:val="0"/>
        <w:bidi w:val="0"/>
        <w:jc w:val="both"/>
        <w:rPr>
          <w:rFonts w:hint="eastAsia"/>
          <w:lang w:val="en-US" w:eastAsia="zh-CN"/>
        </w:rPr>
        <w:sectPr>
          <w:headerReference r:id="rId5" w:type="default"/>
          <w:footerReference r:id="rId6" w:type="default"/>
          <w:pgSz w:w="11907" w:h="16840"/>
          <w:pgMar w:top="1440" w:right="1800" w:bottom="1440" w:left="1800" w:header="878" w:footer="886" w:gutter="0"/>
          <w:pgNumType w:fmt="decimal" w:start="1"/>
          <w:cols w:space="720" w:num="1"/>
        </w:sectPr>
      </w:pPr>
    </w:p>
    <w:p w14:paraId="1667603F">
      <w:pPr>
        <w:pStyle w:val="7"/>
        <w:keepNext w:val="0"/>
        <w:keepLines w:val="0"/>
        <w:pageBreakBefore w:val="0"/>
        <w:kinsoku/>
        <w:wordWrap w:val="0"/>
        <w:overflowPunct/>
        <w:topLinePunct w:val="0"/>
        <w:bidi w:val="0"/>
        <w:spacing w:before="353" w:line="219" w:lineRule="auto"/>
        <w:ind w:left="2294"/>
        <w:jc w:val="both"/>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五</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政府采购合同（草案）</w:t>
      </w:r>
    </w:p>
    <w:p w14:paraId="76C2CE67">
      <w:pPr>
        <w:pStyle w:val="30"/>
        <w:jc w:val="both"/>
        <w:rPr>
          <w:rFonts w:hint="eastAsia"/>
        </w:rPr>
      </w:pPr>
    </w:p>
    <w:p w14:paraId="197CAC55">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说明：</w:t>
      </w:r>
    </w:p>
    <w:p w14:paraId="08E1189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1.合同类型按照</w:t>
      </w:r>
      <w:r>
        <w:rPr>
          <w:rFonts w:hint="eastAsia" w:asciiTheme="minorEastAsia" w:hAnsiTheme="minorEastAsia" w:eastAsiaTheme="minorEastAsia" w:cstheme="minorEastAsia"/>
          <w:spacing w:val="-13"/>
          <w:sz w:val="24"/>
          <w:szCs w:val="24"/>
          <w:lang w:val="en-US" w:eastAsia="zh-CN"/>
        </w:rPr>
        <w:t>中华人民共和国</w:t>
      </w:r>
      <w:r>
        <w:rPr>
          <w:rFonts w:hint="eastAsia" w:asciiTheme="minorEastAsia" w:hAnsiTheme="minorEastAsia" w:eastAsiaTheme="minorEastAsia" w:cstheme="minorEastAsia"/>
          <w:spacing w:val="-13"/>
          <w:sz w:val="24"/>
          <w:szCs w:val="24"/>
        </w:rPr>
        <w:t>民法典规定的典型合同类别，结合采购标的的实际情况确定。合同文本应当符合</w:t>
      </w:r>
      <w:r>
        <w:rPr>
          <w:rFonts w:hint="eastAsia" w:asciiTheme="minorEastAsia" w:hAnsiTheme="minorEastAsia" w:eastAsiaTheme="minorEastAsia" w:cstheme="minorEastAsia"/>
          <w:spacing w:val="-13"/>
          <w:sz w:val="24"/>
          <w:szCs w:val="24"/>
          <w:lang w:val="en-US" w:eastAsia="zh-CN"/>
        </w:rPr>
        <w:t>中华人民共和国</w:t>
      </w:r>
      <w:r>
        <w:rPr>
          <w:rFonts w:hint="eastAsia" w:asciiTheme="minorEastAsia" w:hAnsiTheme="minorEastAsia" w:eastAsiaTheme="minorEastAsia" w:cstheme="minorEastAsia"/>
          <w:spacing w:val="-13"/>
          <w:sz w:val="24"/>
          <w:szCs w:val="24"/>
        </w:rPr>
        <w:t>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0B5746A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2</w:t>
      </w:r>
      <w:r>
        <w:rPr>
          <w:rFonts w:hint="eastAsia" w:asciiTheme="minorEastAsia" w:hAnsiTheme="minorEastAsia" w:eastAsiaTheme="minorEastAsia" w:cstheme="minorEastAsia"/>
          <w:spacing w:val="-13"/>
          <w:sz w:val="24"/>
          <w:szCs w:val="24"/>
        </w:rPr>
        <w:t>.合同条款中应规定，乙方完全遵守《中华人民共和国妇女权益保障法》中关于劳动和社会保障权益的有关要求。</w:t>
      </w:r>
    </w:p>
    <w:p w14:paraId="42247854">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3</w:t>
      </w:r>
      <w:r>
        <w:rPr>
          <w:rFonts w:hint="eastAsia" w:asciiTheme="minorEastAsia" w:hAnsiTheme="minorEastAsia" w:eastAsiaTheme="minorEastAsia" w:cstheme="minorEastAsia"/>
          <w:spacing w:val="-13"/>
          <w:sz w:val="24"/>
          <w:szCs w:val="24"/>
        </w:rPr>
        <w:t>.对于通过预留采购项目、预留专门采购包等措施签订的采购合同，应当明确标注本合同为中小企业预留合同。</w:t>
      </w:r>
    </w:p>
    <w:p w14:paraId="2E72DA84">
      <w:pPr>
        <w:pStyle w:val="7"/>
        <w:keepNext w:val="0"/>
        <w:keepLines w:val="0"/>
        <w:pageBreakBefore w:val="0"/>
        <w:widowControl/>
        <w:kinsoku/>
        <w:wordWrap/>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4</w:t>
      </w:r>
      <w:r>
        <w:rPr>
          <w:rFonts w:hint="eastAsia" w:asciiTheme="minorEastAsia" w:hAnsiTheme="minorEastAsia" w:eastAsiaTheme="minorEastAsia" w:cstheme="minorEastAsia"/>
          <w:spacing w:val="-13"/>
          <w:sz w:val="24"/>
          <w:szCs w:val="24"/>
        </w:rPr>
        <w:t>.政府采购合同设定</w:t>
      </w:r>
      <w:r>
        <w:rPr>
          <w:rFonts w:hint="eastAsia" w:asciiTheme="minorEastAsia" w:hAnsiTheme="minorEastAsia" w:eastAsiaTheme="minorEastAsia" w:cstheme="minorEastAsia"/>
          <w:spacing w:val="-13"/>
          <w:sz w:val="24"/>
          <w:szCs w:val="24"/>
          <w:lang w:val="en-US" w:eastAsia="zh-CN"/>
        </w:rPr>
        <w:t>预</w:t>
      </w:r>
      <w:r>
        <w:rPr>
          <w:rFonts w:hint="eastAsia" w:asciiTheme="minorEastAsia" w:hAnsiTheme="minorEastAsia" w:eastAsiaTheme="minorEastAsia" w:cstheme="minorEastAsia"/>
          <w:spacing w:val="-13"/>
          <w:sz w:val="24"/>
          <w:szCs w:val="24"/>
        </w:rPr>
        <w:t>付款支付方式的，</w:t>
      </w:r>
      <w:r>
        <w:rPr>
          <w:rFonts w:hint="eastAsia" w:asciiTheme="minorEastAsia" w:hAnsiTheme="minorEastAsia" w:eastAsiaTheme="minorEastAsia" w:cstheme="minorEastAsia"/>
          <w:spacing w:val="-13"/>
          <w:sz w:val="24"/>
          <w:szCs w:val="24"/>
          <w:lang w:val="en-US" w:eastAsia="zh-CN"/>
        </w:rPr>
        <w:t>预</w:t>
      </w:r>
      <w:r>
        <w:rPr>
          <w:rFonts w:hint="eastAsia" w:asciiTheme="minorEastAsia" w:hAnsiTheme="minorEastAsia" w:eastAsiaTheme="minorEastAsia" w:cstheme="minorEastAsia"/>
          <w:spacing w:val="-13"/>
          <w:sz w:val="24"/>
          <w:szCs w:val="24"/>
        </w:rPr>
        <w:t>付款支付比例原则上不低于合同金额的</w:t>
      </w:r>
      <w:r>
        <w:rPr>
          <w:rFonts w:hint="eastAsia" w:asciiTheme="minorEastAsia" w:hAnsiTheme="minorEastAsia" w:eastAsiaTheme="minorEastAsia" w:cstheme="minorEastAsia"/>
          <w:spacing w:val="-13"/>
          <w:sz w:val="24"/>
          <w:szCs w:val="24"/>
          <w:lang w:val="en-US" w:eastAsia="zh-CN"/>
        </w:rPr>
        <w:t>5</w:t>
      </w:r>
      <w:r>
        <w:rPr>
          <w:rFonts w:hint="eastAsia" w:asciiTheme="minorEastAsia" w:hAnsiTheme="minorEastAsia" w:eastAsiaTheme="minorEastAsia" w:cstheme="minorEastAsia"/>
          <w:spacing w:val="-13"/>
          <w:sz w:val="24"/>
          <w:szCs w:val="24"/>
        </w:rPr>
        <w:t>0%；对于中小企业，</w:t>
      </w:r>
      <w:r>
        <w:rPr>
          <w:rFonts w:hint="eastAsia" w:asciiTheme="minorEastAsia" w:hAnsiTheme="minorEastAsia" w:eastAsiaTheme="minorEastAsia" w:cstheme="minorEastAsia"/>
          <w:spacing w:val="-13"/>
          <w:sz w:val="24"/>
          <w:szCs w:val="24"/>
          <w:lang w:val="en-US" w:eastAsia="zh-CN"/>
        </w:rPr>
        <w:t>预</w:t>
      </w:r>
      <w:r>
        <w:rPr>
          <w:rFonts w:hint="eastAsia" w:asciiTheme="minorEastAsia" w:hAnsiTheme="minorEastAsia" w:eastAsiaTheme="minorEastAsia" w:cstheme="minorEastAsia"/>
          <w:spacing w:val="-13"/>
          <w:sz w:val="24"/>
          <w:szCs w:val="24"/>
        </w:rPr>
        <w:t>付款支付比例原则上不低于合同金额的</w:t>
      </w:r>
      <w:r>
        <w:rPr>
          <w:rFonts w:hint="eastAsia" w:asciiTheme="minorEastAsia" w:hAnsiTheme="minorEastAsia" w:eastAsiaTheme="minorEastAsia" w:cstheme="minorEastAsia"/>
          <w:spacing w:val="-13"/>
          <w:sz w:val="24"/>
          <w:szCs w:val="24"/>
          <w:lang w:val="en-US" w:eastAsia="zh-CN"/>
        </w:rPr>
        <w:t>7</w:t>
      </w:r>
      <w:r>
        <w:rPr>
          <w:rFonts w:hint="eastAsia" w:asciiTheme="minorEastAsia" w:hAnsiTheme="minorEastAsia" w:eastAsiaTheme="minorEastAsia" w:cstheme="minorEastAsia"/>
          <w:spacing w:val="-13"/>
          <w:sz w:val="24"/>
          <w:szCs w:val="24"/>
        </w:rPr>
        <w:t>0%。</w:t>
      </w:r>
    </w:p>
    <w:p w14:paraId="7BC3D1F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5</w:t>
      </w:r>
      <w:r>
        <w:rPr>
          <w:rFonts w:hint="eastAsia" w:asciiTheme="minorEastAsia" w:hAnsiTheme="minorEastAsia" w:eastAsiaTheme="minorEastAsia" w:cstheme="minorEastAsia"/>
          <w:spacing w:val="-13"/>
          <w:sz w:val="24"/>
          <w:szCs w:val="24"/>
        </w:rPr>
        <w:t>.政府采购合同应当约定资金支付的方式、时间和条件，明确逾期支付资金的违约责任。对于满足合同约定支付条件的，采购人应当自收到发票后</w:t>
      </w:r>
      <w:r>
        <w:rPr>
          <w:rFonts w:hint="eastAsia" w:asciiTheme="minorEastAsia" w:hAnsiTheme="minorEastAsia" w:eastAsiaTheme="minorEastAsia" w:cstheme="minorEastAsia"/>
          <w:spacing w:val="-13"/>
          <w:sz w:val="24"/>
          <w:szCs w:val="24"/>
          <w:lang w:val="en-US" w:eastAsia="zh-CN"/>
        </w:rPr>
        <w:t>1</w:t>
      </w:r>
      <w:r>
        <w:rPr>
          <w:rFonts w:hint="eastAsia" w:asciiTheme="minorEastAsia" w:hAnsiTheme="minorEastAsia" w:eastAsiaTheme="minorEastAsia" w:cstheme="minorEastAsia"/>
          <w:spacing w:val="-13"/>
          <w:sz w:val="24"/>
          <w:szCs w:val="24"/>
        </w:rPr>
        <w:t>日内将资金支付到合同约定的供应商账户，不得以机构变动、人员更替、政策调整等为由延迟付款，不得将采购文件和合同中未规定的义务作为向供应商付款的条件。</w:t>
      </w:r>
    </w:p>
    <w:p w14:paraId="16F0538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6</w:t>
      </w:r>
      <w:r>
        <w:rPr>
          <w:rFonts w:hint="eastAsia" w:asciiTheme="minorEastAsia" w:hAnsiTheme="minorEastAsia" w:eastAsiaTheme="minorEastAsia" w:cstheme="minorEastAsia"/>
          <w:spacing w:val="-13"/>
          <w:sz w:val="24"/>
          <w:szCs w:val="24"/>
        </w:rPr>
        <w:t>.采购文件对商品包装和快递包装</w:t>
      </w:r>
      <w:r>
        <w:rPr>
          <w:rFonts w:hint="eastAsia" w:asciiTheme="minorEastAsia" w:hAnsiTheme="minorEastAsia" w:eastAsiaTheme="minorEastAsia" w:cstheme="minorEastAsia"/>
          <w:spacing w:val="-13"/>
          <w:sz w:val="24"/>
          <w:szCs w:val="24"/>
          <w:lang w:val="en-US" w:eastAsia="zh-CN"/>
        </w:rPr>
        <w:t>提</w:t>
      </w:r>
      <w:r>
        <w:rPr>
          <w:rFonts w:hint="eastAsia" w:asciiTheme="minorEastAsia" w:hAnsiTheme="minorEastAsia" w:eastAsiaTheme="minorEastAsia" w:cstheme="minorEastAsia"/>
          <w:spacing w:val="-13"/>
          <w:sz w:val="24"/>
          <w:szCs w:val="24"/>
        </w:rPr>
        <w:t>出具体要求的，政府采购合同应当载明对政府采购供应商</w:t>
      </w:r>
      <w:r>
        <w:rPr>
          <w:rFonts w:hint="eastAsia" w:asciiTheme="minorEastAsia" w:hAnsiTheme="minorEastAsia" w:eastAsiaTheme="minorEastAsia" w:cstheme="minorEastAsia"/>
          <w:spacing w:val="-13"/>
          <w:sz w:val="24"/>
          <w:szCs w:val="24"/>
          <w:lang w:val="en-US" w:eastAsia="zh-CN"/>
        </w:rPr>
        <w:t>提</w:t>
      </w:r>
      <w:r>
        <w:rPr>
          <w:rFonts w:hint="eastAsia" w:asciiTheme="minorEastAsia" w:hAnsiTheme="minorEastAsia" w:eastAsiaTheme="minorEastAsia" w:cstheme="minorEastAsia"/>
          <w:spacing w:val="-13"/>
          <w:sz w:val="24"/>
          <w:szCs w:val="24"/>
        </w:rPr>
        <w:t>供产品及相关快递服务的具体包装要求和履约验收相关条款，必要时要求中标、成交供应商在履约验收环节出具检测报告。</w:t>
      </w:r>
    </w:p>
    <w:p w14:paraId="12D6D6C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7</w:t>
      </w:r>
      <w:r>
        <w:rPr>
          <w:rFonts w:hint="eastAsia" w:asciiTheme="minorEastAsia" w:hAnsiTheme="minorEastAsia" w:eastAsiaTheme="minorEastAsia" w:cstheme="minorEastAsia"/>
          <w:spacing w:val="-13"/>
          <w:sz w:val="24"/>
          <w:szCs w:val="24"/>
        </w:rPr>
        <w:t>.当采购项目涉及数据中心相关设备、运维服务时，采购需求应当符合《绿色数据中</w:t>
      </w:r>
    </w:p>
    <w:p w14:paraId="46489EF9">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心政府采购需求标准（试行）》（财库〔2023〕7号）的有关要求，并在合同中明确对相关指标的验收方式和违约责任。</w:t>
      </w:r>
    </w:p>
    <w:p w14:paraId="1131F332">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4B466FB7">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1697CA59">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2B6729BB">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23D58E20">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7DD32B51"/>
    <w:p w14:paraId="15DBE606">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sectPr>
          <w:headerReference r:id="rId7" w:type="default"/>
          <w:footerReference r:id="rId8" w:type="default"/>
          <w:pgSz w:w="11907" w:h="16840"/>
          <w:pgMar w:top="1440" w:right="1800" w:bottom="1440" w:left="1800" w:header="878" w:footer="886" w:gutter="0"/>
          <w:pgNumType w:fmt="decimal"/>
          <w:cols w:space="720" w:num="1"/>
        </w:sectPr>
      </w:pPr>
    </w:p>
    <w:p w14:paraId="39661171">
      <w:pPr>
        <w:pStyle w:val="7"/>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六</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投标文件格式</w:t>
      </w:r>
    </w:p>
    <w:p w14:paraId="0ABA1F70">
      <w:pPr>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sz w:val="21"/>
        </w:rPr>
      </w:pPr>
    </w:p>
    <w:p w14:paraId="4FB6C7F4">
      <w:pPr>
        <w:pStyle w:val="7"/>
        <w:keepNext w:val="0"/>
        <w:keepLines w:val="0"/>
        <w:pageBreakBefore w:val="0"/>
        <w:widowControl/>
        <w:kinsoku/>
        <w:wordWrap w:val="0"/>
        <w:overflowPunct/>
        <w:topLinePunct w:val="0"/>
        <w:autoSpaceDE w:val="0"/>
        <w:autoSpaceDN w:val="0"/>
        <w:bidi w:val="0"/>
        <w:adjustRightInd w:val="0"/>
        <w:snapToGrid w:val="0"/>
        <w:spacing w:before="78" w:line="360" w:lineRule="auto"/>
        <w:ind w:left="15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投标人编制文件须知</w:t>
      </w:r>
    </w:p>
    <w:p w14:paraId="282336E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1.</w:t>
      </w:r>
      <w:r>
        <w:rPr>
          <w:rFonts w:hint="eastAsia" w:asciiTheme="minorEastAsia" w:hAnsiTheme="minorEastAsia" w:eastAsiaTheme="minorEastAsia" w:cstheme="minorEastAsia"/>
          <w:spacing w:val="-3"/>
          <w:sz w:val="24"/>
          <w:szCs w:val="24"/>
        </w:rPr>
        <w:t>投标人按照本部分的顺序编制投标文件（资格证明文件）、投标</w:t>
      </w:r>
      <w:r>
        <w:rPr>
          <w:rFonts w:hint="eastAsia" w:asciiTheme="minorEastAsia" w:hAnsiTheme="minorEastAsia" w:eastAsiaTheme="minorEastAsia" w:cstheme="minorEastAsia"/>
          <w:spacing w:val="-4"/>
          <w:sz w:val="24"/>
          <w:szCs w:val="24"/>
        </w:rPr>
        <w:t>文件（商务技术文</w:t>
      </w:r>
      <w:r>
        <w:rPr>
          <w:rFonts w:hint="eastAsia" w:asciiTheme="minorEastAsia" w:hAnsiTheme="minorEastAsia" w:eastAsiaTheme="minorEastAsia" w:cstheme="minorEastAsia"/>
          <w:spacing w:val="-8"/>
          <w:sz w:val="24"/>
          <w:szCs w:val="24"/>
        </w:rPr>
        <w:t>件</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8"/>
          <w:sz w:val="24"/>
          <w:szCs w:val="24"/>
        </w:rPr>
        <w:t>编制中涉及格式资料的，应按照本部分</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供的内容和格式（所有表格的格式可扩</w:t>
      </w:r>
      <w:r>
        <w:rPr>
          <w:rFonts w:hint="eastAsia" w:asciiTheme="minorEastAsia" w:hAnsiTheme="minorEastAsia" w:eastAsiaTheme="minorEastAsia" w:cstheme="minorEastAsia"/>
          <w:spacing w:val="-3"/>
          <w:sz w:val="24"/>
          <w:szCs w:val="24"/>
        </w:rPr>
        <w:t>展）填写</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交。</w:t>
      </w:r>
    </w:p>
    <w:p w14:paraId="049149C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2.</w:t>
      </w:r>
      <w:r>
        <w:rPr>
          <w:rFonts w:hint="eastAsia" w:asciiTheme="minorEastAsia" w:hAnsiTheme="minorEastAsia" w:eastAsiaTheme="minorEastAsia" w:cstheme="minorEastAsia"/>
          <w:spacing w:val="-1"/>
          <w:sz w:val="24"/>
          <w:szCs w:val="24"/>
        </w:rPr>
        <w:t>全部声明和问题的回答及所附材料必须是真实的、准确的和完整</w:t>
      </w:r>
      <w:r>
        <w:rPr>
          <w:rFonts w:hint="eastAsia" w:asciiTheme="minorEastAsia" w:hAnsiTheme="minorEastAsia" w:eastAsiaTheme="minorEastAsia" w:cstheme="minorEastAsia"/>
          <w:spacing w:val="-2"/>
          <w:sz w:val="24"/>
          <w:szCs w:val="24"/>
        </w:rPr>
        <w:t>的。</w:t>
      </w:r>
    </w:p>
    <w:p w14:paraId="751545AB">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sectPr>
          <w:headerReference r:id="rId9" w:type="default"/>
          <w:footerReference r:id="rId10" w:type="default"/>
          <w:pgSz w:w="11907" w:h="16840"/>
          <w:pgMar w:top="1440" w:right="1800" w:bottom="1440" w:left="1800" w:header="878" w:footer="886" w:gutter="0"/>
          <w:pgNumType w:fmt="decimal"/>
          <w:cols w:space="720" w:num="1"/>
        </w:sectPr>
      </w:pPr>
    </w:p>
    <w:p w14:paraId="75A26C50">
      <w:pPr>
        <w:pStyle w:val="7"/>
        <w:keepNext w:val="0"/>
        <w:keepLines w:val="0"/>
        <w:pageBreakBefore w:val="0"/>
        <w:kinsoku/>
        <w:wordWrap w:val="0"/>
        <w:overflowPunct/>
        <w:topLinePunct w:val="0"/>
        <w:bidi w:val="0"/>
        <w:spacing w:before="78" w:line="360" w:lineRule="auto"/>
        <w:ind w:left="13"/>
        <w:jc w:val="both"/>
        <w:outlineLvl w:val="2"/>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一、资格证明文件格式</w:t>
      </w:r>
    </w:p>
    <w:p w14:paraId="20602C6E">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1.开标一览表格式</w:t>
      </w:r>
    </w:p>
    <w:p w14:paraId="75B5A214">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464C9119">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开标一览表</w:t>
      </w:r>
    </w:p>
    <w:tbl>
      <w:tblPr>
        <w:tblStyle w:val="24"/>
        <w:tblW w:w="8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6926"/>
      </w:tblGrid>
      <w:tr w14:paraId="3D747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18098A9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项目名称</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5A04F76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5691B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39FEF45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项目编号</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276BCCC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3C439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4122AF2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1BF7D14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26611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87AA15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投标报价</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72D9C31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r>
              <w:rPr>
                <w:rFonts w:hint="eastAsia" w:asciiTheme="minorEastAsia" w:hAnsiTheme="minorEastAsia" w:eastAsiaTheme="minorEastAsia" w:cstheme="minorEastAsia"/>
                <w:snapToGrid w:val="0"/>
                <w:color w:val="000000"/>
                <w:spacing w:val="-8"/>
                <w:kern w:val="0"/>
                <w:sz w:val="24"/>
                <w:szCs w:val="24"/>
                <w:lang w:val="en-US" w:eastAsia="zh-CN" w:bidi="ar-SA"/>
              </w:rPr>
              <w:t>大写：（￥：）</w:t>
            </w:r>
          </w:p>
        </w:tc>
      </w:tr>
      <w:tr w14:paraId="22492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43A1BAA6">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质量要求</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694645B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3DB21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44C815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交货安装时间</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45902DF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725E5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4F1BD61D">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交货安装地点</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7A4B954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115B2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79511BE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免费质保期</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59E4CD8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r>
              <w:rPr>
                <w:rFonts w:hint="eastAsia" w:asciiTheme="minorEastAsia" w:hAnsiTheme="minorEastAsia" w:eastAsiaTheme="minorEastAsia" w:cstheme="minorEastAsia"/>
                <w:snapToGrid w:val="0"/>
                <w:color w:val="000000"/>
                <w:spacing w:val="-8"/>
                <w:kern w:val="0"/>
                <w:sz w:val="24"/>
                <w:szCs w:val="24"/>
                <w:lang w:val="en-US" w:eastAsia="zh-CN" w:bidi="ar-SA"/>
              </w:rPr>
              <w:t>年</w:t>
            </w:r>
          </w:p>
        </w:tc>
      </w:tr>
      <w:tr w14:paraId="2FAAF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04B435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备注</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617DE71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p w14:paraId="49ABCCF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bl>
    <w:p w14:paraId="4EE1DB7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注：“开标一览表”报总价。</w:t>
      </w:r>
    </w:p>
    <w:p w14:paraId="0D5ABD6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投标人（公章）：法定代表人（负责人）或授权代表（签字）：</w:t>
      </w:r>
    </w:p>
    <w:p w14:paraId="04AF27A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3B26DE3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sectPr>
          <w:pgSz w:w="11907" w:h="16840"/>
          <w:pgMar w:top="1440" w:right="1800" w:bottom="1440" w:left="1800" w:header="851" w:footer="992" w:gutter="0"/>
          <w:pgNumType w:fmt="decimal"/>
          <w:cols w:space="720" w:num="1"/>
        </w:sectPr>
      </w:pPr>
    </w:p>
    <w:p w14:paraId="28F53C8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lang w:eastAsia="zh-CN"/>
        </w:rPr>
        <w:t>授权书格式</w:t>
      </w:r>
    </w:p>
    <w:p w14:paraId="0082FF5C">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b/>
          <w:sz w:val="24"/>
          <w:szCs w:val="24"/>
          <w:lang w:eastAsia="zh-CN"/>
        </w:rPr>
      </w:pPr>
    </w:p>
    <w:p w14:paraId="5D571A02">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法定代表人（负责人）授权委托书</w:t>
      </w:r>
    </w:p>
    <w:p w14:paraId="59A2D7B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4C1C2E8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w:t>
      </w:r>
    </w:p>
    <w:p w14:paraId="42FF450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地址：法定代表人（负责人）：</w:t>
      </w:r>
    </w:p>
    <w:p w14:paraId="04924E8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授权代表姓名：性别：出生日期：年月日</w:t>
      </w:r>
    </w:p>
    <w:p w14:paraId="0D4851C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所在单位：职务：</w:t>
      </w:r>
    </w:p>
    <w:p w14:paraId="216579C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身份证：现住：</w:t>
      </w:r>
    </w:p>
    <w:p w14:paraId="71F9534F">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兹委托参加项目事宜，并授权其全权办理以下事宜：</w:t>
      </w:r>
    </w:p>
    <w:p w14:paraId="0372488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1、参加投标活动；</w:t>
      </w:r>
    </w:p>
    <w:p w14:paraId="3A0C190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2、签订与中标事宜有关的合同。</w:t>
      </w:r>
    </w:p>
    <w:p w14:paraId="6C8311E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授权代表在办理上述事宜过程中以其自己的名义所签署的所有文件我均予以承认。</w:t>
      </w:r>
    </w:p>
    <w:p w14:paraId="314CDE8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授权代表无转委权。</w:t>
      </w:r>
    </w:p>
    <w:p w14:paraId="051D507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委托期限：至上述事宜处理完毕止。</w:t>
      </w:r>
    </w:p>
    <w:p w14:paraId="0D9A4609">
      <w:pPr>
        <w:pStyle w:val="23"/>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lang w:eastAsia="zh-CN"/>
        </w:rPr>
      </w:pPr>
    </w:p>
    <w:p w14:paraId="792C430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委托单位（公章）：</w:t>
      </w:r>
    </w:p>
    <w:p w14:paraId="5A676CE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法定代表人（负责人）（签字）：</w:t>
      </w:r>
    </w:p>
    <w:p w14:paraId="27FC4FA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授权代表（签字）：</w:t>
      </w:r>
    </w:p>
    <w:p w14:paraId="42AF934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0C7B14E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0D06D17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附：法定代表人（负责人）的身份证及授权代表的身份证</w:t>
      </w:r>
    </w:p>
    <w:p w14:paraId="2C90DE7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647AFDA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263CAE9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616E107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FF77F8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5E9B448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E3F91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000C13C">
      <w:pPr>
        <w:keepNext w:val="0"/>
        <w:keepLines w:val="0"/>
        <w:pageBreakBefore w:val="0"/>
        <w:kinsoku/>
        <w:wordWrap w:val="0"/>
        <w:overflowPunct/>
        <w:topLinePunct w:val="0"/>
        <w:bidi w:val="0"/>
        <w:spacing w:line="360" w:lineRule="auto"/>
        <w:jc w:val="both"/>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lang w:eastAsia="zh-CN"/>
        </w:rPr>
        <w:t>资格声明函格式</w:t>
      </w:r>
    </w:p>
    <w:p w14:paraId="2AE2B118">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p>
    <w:p w14:paraId="16F2DABF">
      <w:pPr>
        <w:keepNext w:val="0"/>
        <w:keepLines w:val="0"/>
        <w:pageBreakBefore w:val="0"/>
        <w:kinsoku/>
        <w:wordWrap w:val="0"/>
        <w:overflowPunct/>
        <w:topLinePunct w:val="0"/>
        <w:bidi w:val="0"/>
        <w:spacing w:line="360" w:lineRule="auto"/>
        <w:jc w:val="center"/>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eastAsia="zh-CN"/>
        </w:rPr>
        <w:t>关于资格的声明函</w:t>
      </w:r>
    </w:p>
    <w:p w14:paraId="398069D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192834D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5C977AF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关于贵方编号为公开招标，本签字人愿意参加投标，提供“采购内容及要求”中规定的服务，并证明提交的下列文件和说明是准确的真实的。</w:t>
      </w:r>
    </w:p>
    <w:p w14:paraId="301C7B5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1、由市场监管局签发的我方工商营业执照副本。</w:t>
      </w:r>
    </w:p>
    <w:p w14:paraId="7388DF7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2、法定代表人（负责人）授权书。</w:t>
      </w:r>
    </w:p>
    <w:p w14:paraId="6266459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3、法定代表人（负责人）或授权代表身份证（答疑时出示原件）。</w:t>
      </w:r>
    </w:p>
    <w:p w14:paraId="1895AA2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4、公司地址、联系电话、传真等。</w:t>
      </w:r>
    </w:p>
    <w:p w14:paraId="7398271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5、法定代表人（负责人）或授权代表的联系电话。</w:t>
      </w:r>
    </w:p>
    <w:p w14:paraId="6A84F5B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6、招标项目要求的其他文件。</w:t>
      </w:r>
    </w:p>
    <w:p w14:paraId="74C432A3">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7、本签字人确认资格文件中的说明是真实的、准确的。</w:t>
      </w:r>
    </w:p>
    <w:p w14:paraId="0FE92042">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5383CC6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70A90AC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投标人（公章）：法定代表人（负责人）或授权代表（签字）：</w:t>
      </w:r>
    </w:p>
    <w:p w14:paraId="5E1991C2">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06E5DA7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日期</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500D30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rPr>
      </w:pPr>
    </w:p>
    <w:p w14:paraId="5642CC0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0" w:firstLineChars="200"/>
        <w:jc w:val="both"/>
        <w:textAlignment w:val="baseline"/>
        <w:rPr>
          <w:rFonts w:hint="eastAsia" w:asciiTheme="minorEastAsia" w:hAnsiTheme="minorEastAsia" w:eastAsiaTheme="minorEastAsia" w:cstheme="minorEastAsia"/>
          <w:sz w:val="24"/>
          <w:szCs w:val="24"/>
          <w:lang w:val="en-US" w:eastAsia="zh-CN"/>
        </w:rPr>
        <w:sectPr>
          <w:headerReference r:id="rId11" w:type="default"/>
          <w:footerReference r:id="rId12"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bCs/>
          <w:spacing w:val="-3"/>
          <w:sz w:val="24"/>
          <w:szCs w:val="24"/>
        </w:rPr>
        <w:t>说明：供应商承诺不实的，依据《</w:t>
      </w:r>
      <w:r>
        <w:rPr>
          <w:rFonts w:hint="eastAsia" w:asciiTheme="minorEastAsia" w:hAnsiTheme="minorEastAsia" w:eastAsiaTheme="minorEastAsia" w:cstheme="minorEastAsia"/>
          <w:b/>
          <w:bCs/>
          <w:spacing w:val="-3"/>
          <w:sz w:val="24"/>
          <w:szCs w:val="24"/>
          <w:lang w:val="en-US" w:eastAsia="zh-CN"/>
        </w:rPr>
        <w:t>中华人民共和国</w:t>
      </w:r>
      <w:r>
        <w:rPr>
          <w:rFonts w:hint="eastAsia" w:asciiTheme="minorEastAsia" w:hAnsiTheme="minorEastAsia" w:eastAsiaTheme="minorEastAsia" w:cstheme="minorEastAsia"/>
          <w:b/>
          <w:bCs/>
          <w:spacing w:val="-3"/>
          <w:sz w:val="24"/>
          <w:szCs w:val="24"/>
        </w:rPr>
        <w:t>政府采购法》第七十七条</w:t>
      </w:r>
      <w:r>
        <w:rPr>
          <w:rFonts w:hint="eastAsia" w:asciiTheme="minorEastAsia" w:hAnsiTheme="minorEastAsia" w:eastAsiaTheme="minorEastAsia" w:cstheme="minorEastAsia"/>
          <w:b/>
          <w:bCs/>
          <w:spacing w:val="8"/>
          <w:sz w:val="24"/>
          <w:szCs w:val="24"/>
        </w:rPr>
        <w:t>供虚假材料谋取中标、</w:t>
      </w:r>
      <w:r>
        <w:rPr>
          <w:rFonts w:hint="eastAsia" w:asciiTheme="minorEastAsia" w:hAnsiTheme="minorEastAsia" w:eastAsiaTheme="minorEastAsia" w:cstheme="minorEastAsia"/>
          <w:b/>
          <w:bCs/>
          <w:spacing w:val="-4"/>
          <w:sz w:val="24"/>
          <w:szCs w:val="24"/>
        </w:rPr>
        <w:t>成交的</w:t>
      </w:r>
      <w:r>
        <w:rPr>
          <w:rFonts w:hint="eastAsia" w:asciiTheme="minorEastAsia" w:hAnsiTheme="minorEastAsia" w:eastAsiaTheme="minorEastAsia" w:cstheme="minorEastAsia"/>
          <w:b/>
          <w:bCs/>
          <w:position w:val="11"/>
          <w:sz w:val="24"/>
          <w:szCs w:val="24"/>
        </w:rPr>
        <w:drawing>
          <wp:inline distT="0" distB="0" distL="0" distR="0">
            <wp:extent cx="65405" cy="381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8"/>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spacing w:val="-4"/>
          <w:sz w:val="24"/>
          <w:szCs w:val="24"/>
        </w:rPr>
        <w:t>有关规定予以</w:t>
      </w:r>
      <w:r>
        <w:rPr>
          <w:rFonts w:hint="eastAsia" w:asciiTheme="minorEastAsia" w:hAnsiTheme="minorEastAsia" w:eastAsiaTheme="minorEastAsia" w:cstheme="minorEastAsia"/>
          <w:b/>
          <w:bCs/>
          <w:spacing w:val="-4"/>
          <w:sz w:val="24"/>
          <w:szCs w:val="24"/>
          <w:lang w:val="en-US" w:eastAsia="zh-CN"/>
        </w:rPr>
        <w:t>处理。</w:t>
      </w:r>
    </w:p>
    <w:p w14:paraId="0A18AEA5">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55B8171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bCs/>
          <w:sz w:val="24"/>
          <w:szCs w:val="24"/>
          <w:lang w:eastAsia="zh-CN"/>
        </w:rPr>
        <w:t>承诺函格式</w:t>
      </w:r>
    </w:p>
    <w:p w14:paraId="4C3BECF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val="en-US" w:eastAsia="zh-CN"/>
        </w:rPr>
      </w:pPr>
    </w:p>
    <w:p w14:paraId="7505CB2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投</w:t>
      </w:r>
      <w:r>
        <w:rPr>
          <w:rFonts w:hint="eastAsia" w:asciiTheme="minorEastAsia" w:hAnsiTheme="minorEastAsia" w:eastAsiaTheme="minorEastAsia" w:cstheme="minorEastAsia"/>
          <w:b/>
          <w:bCs/>
          <w:sz w:val="24"/>
          <w:szCs w:val="24"/>
          <w:lang w:eastAsia="zh-CN"/>
        </w:rPr>
        <w:t>标人承诺函</w:t>
      </w:r>
    </w:p>
    <w:p w14:paraId="54B3C7B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3FF05AC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15DC622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很荣幸能参与项目编号为项目的投标。</w:t>
      </w:r>
    </w:p>
    <w:p w14:paraId="264B113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我代表（投标人名称），在此作如下承诺：</w:t>
      </w:r>
    </w:p>
    <w:p w14:paraId="78D663B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1、完全理解和接受本项目招标文件的一切规定和要求；</w:t>
      </w:r>
    </w:p>
    <w:p w14:paraId="5076261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2、我方递交的投标文件中所有的资料均为真实的、准确的，无任何虚假内容。若存在有虚假内容，我方愿意承担法律责任。</w:t>
      </w:r>
    </w:p>
    <w:p w14:paraId="02D2073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3、若中标，我方将按照招标文件的具体规定与采购人签订供货安装调试</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lang w:eastAsia="zh-CN"/>
        </w:rPr>
        <w:t>服务合同，并且严格按合同履行义务，按时交付使用，保证设备</w:t>
      </w:r>
      <w:r>
        <w:rPr>
          <w:rFonts w:hint="eastAsia" w:asciiTheme="minorEastAsia" w:hAnsiTheme="minorEastAsia" w:eastAsiaTheme="minorEastAsia" w:cstheme="minorEastAsia"/>
          <w:sz w:val="24"/>
          <w:szCs w:val="24"/>
          <w:lang w:val="en-US" w:eastAsia="zh-CN"/>
        </w:rPr>
        <w:t>或服务</w:t>
      </w:r>
      <w:r>
        <w:rPr>
          <w:rFonts w:hint="eastAsia" w:asciiTheme="minorEastAsia" w:hAnsiTheme="minorEastAsia" w:eastAsiaTheme="minorEastAsia" w:cstheme="minorEastAsia"/>
          <w:sz w:val="24"/>
          <w:szCs w:val="24"/>
          <w:lang w:eastAsia="zh-CN"/>
        </w:rPr>
        <w:t>质量符合招标文件要求，并提供优质服务。如果在合同执行过程中，发现问题，我方一定尽快对其进行调整，并承担相应的经济责任；</w:t>
      </w:r>
    </w:p>
    <w:p w14:paraId="45CA90F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4、若中标，本承诺将成为合同不可分割的一部分，与合同具有同等的法律效力。</w:t>
      </w:r>
    </w:p>
    <w:p w14:paraId="3B46F26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5、我方同意招标文件所附的合同文本作为与采购方签约的合同文本，非经双方一致同意，不得改变原合同文本的条款。</w:t>
      </w:r>
    </w:p>
    <w:p w14:paraId="36316C2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6、我方保证，严格遵守《</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政府采购法实施条例》《政府采购货物和服务招标投标管理办法》及其他相关法律法规的规定，若有违反上述法律法规的行为，愿意接受处罚并承担相应的法律责任。</w:t>
      </w:r>
    </w:p>
    <w:p w14:paraId="19BE7B8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p>
    <w:p w14:paraId="6087C22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投标人（公章）：法定代表人（负责人）或授权代表（签字）：</w:t>
      </w:r>
    </w:p>
    <w:p w14:paraId="4E1EEE21">
      <w:pPr>
        <w:keepNext w:val="0"/>
        <w:keepLines w:val="0"/>
        <w:pageBreakBefore w:val="0"/>
        <w:kinsoku/>
        <w:wordWrap w:val="0"/>
        <w:overflowPunct/>
        <w:topLinePunct w:val="0"/>
        <w:bidi w:val="0"/>
        <w:spacing w:line="360" w:lineRule="auto"/>
        <w:ind w:firstLine="720" w:firstLineChars="3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9D120C0">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60A8558F">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6EE28283">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70965BC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84600F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ADA5394">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营业执照副本</w:t>
      </w:r>
      <w:r>
        <w:rPr>
          <w:rFonts w:hint="eastAsia" w:asciiTheme="minorEastAsia" w:hAnsiTheme="minorEastAsia" w:eastAsiaTheme="minorEastAsia" w:cstheme="minorEastAsia"/>
          <w:b/>
          <w:bCs/>
          <w:sz w:val="24"/>
          <w:szCs w:val="24"/>
          <w:lang w:val="en-US" w:eastAsia="zh-CN"/>
        </w:rPr>
        <w:t>或其他资格证明文件</w:t>
      </w:r>
    </w:p>
    <w:p w14:paraId="1A298FF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6.</w:t>
      </w:r>
      <w:r>
        <w:rPr>
          <w:rFonts w:hint="eastAsia" w:asciiTheme="minorEastAsia" w:hAnsiTheme="minorEastAsia" w:eastAsiaTheme="minorEastAsia" w:cstheme="minorEastAsia"/>
          <w:b/>
          <w:bCs/>
          <w:sz w:val="24"/>
          <w:szCs w:val="24"/>
          <w:lang w:eastAsia="zh-CN"/>
        </w:rPr>
        <w:t>具有履行合同所必需的设备和专业技术能力的承诺</w:t>
      </w:r>
    </w:p>
    <w:p w14:paraId="53ADF98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7.</w:t>
      </w:r>
      <w:r>
        <w:rPr>
          <w:rFonts w:hint="eastAsia" w:asciiTheme="minorEastAsia" w:hAnsiTheme="minorEastAsia" w:eastAsiaTheme="minorEastAsia" w:cstheme="minorEastAsia"/>
          <w:b/>
          <w:bCs/>
          <w:sz w:val="24"/>
          <w:szCs w:val="24"/>
          <w:lang w:eastAsia="zh-CN"/>
        </w:rPr>
        <w:t>依法缴纳税收和社会保障资金的缴费凭证(提供近半年</w:t>
      </w:r>
      <w:r>
        <w:rPr>
          <w:rFonts w:hint="eastAsia" w:asciiTheme="minorEastAsia" w:hAnsiTheme="minorEastAsia" w:eastAsiaTheme="minorEastAsia" w:cstheme="minorEastAsia"/>
          <w:b/>
          <w:bCs/>
          <w:sz w:val="24"/>
          <w:szCs w:val="24"/>
          <w:lang w:val="en-US" w:eastAsia="zh-CN"/>
        </w:rPr>
        <w:t>内</w:t>
      </w:r>
      <w:r>
        <w:rPr>
          <w:rFonts w:hint="eastAsia" w:asciiTheme="minorEastAsia" w:hAnsiTheme="minorEastAsia" w:eastAsiaTheme="minorEastAsia" w:cstheme="minorEastAsia"/>
          <w:b/>
          <w:bCs/>
          <w:sz w:val="24"/>
          <w:szCs w:val="24"/>
          <w:lang w:eastAsia="zh-CN"/>
        </w:rPr>
        <w:t>任意三个月的有效凭证)</w:t>
      </w:r>
    </w:p>
    <w:p w14:paraId="49A0796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8.</w:t>
      </w:r>
      <w:r>
        <w:rPr>
          <w:rFonts w:hint="eastAsia" w:asciiTheme="minorEastAsia" w:hAnsiTheme="minorEastAsia" w:eastAsiaTheme="minorEastAsia" w:cstheme="minorEastAsia"/>
          <w:b/>
          <w:bCs/>
          <w:sz w:val="24"/>
          <w:szCs w:val="24"/>
          <w:lang w:eastAsia="zh-CN"/>
        </w:rPr>
        <w:t>良好的商业信誉和健全的财务会计制度的证明文件</w:t>
      </w:r>
    </w:p>
    <w:p w14:paraId="358AAEA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说明：</w:t>
      </w: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eastAsia="zh-CN"/>
        </w:rPr>
        <w:t>提供本单位上年度经会计师事务所出具的审计报告或本公司出具的财务报表或提供银行出具的证明文件。银行出具的证明文件应能说明该投标人与银行之间业务往来正常，企业信誉良好等。（</w:t>
      </w: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lang w:eastAsia="zh-CN"/>
        </w:rPr>
        <w:t>）投标人提供企业有关财务会计制度。</w:t>
      </w:r>
    </w:p>
    <w:p w14:paraId="107C211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投标人出具参加政府采购活动前三年内，</w:t>
      </w:r>
      <w:r>
        <w:rPr>
          <w:rFonts w:hint="eastAsia" w:asciiTheme="minorEastAsia" w:hAnsiTheme="minorEastAsia" w:eastAsiaTheme="minorEastAsia" w:cstheme="minorEastAsia"/>
          <w:b/>
          <w:bCs/>
          <w:snapToGrid w:val="0"/>
          <w:color w:val="000000"/>
          <w:kern w:val="0"/>
          <w:sz w:val="24"/>
          <w:szCs w:val="24"/>
          <w:lang w:val="en-US" w:eastAsia="zh-CN" w:bidi="ar-SA"/>
        </w:rPr>
        <w:t>在经营活动中没有重大违法记录</w:t>
      </w:r>
      <w:r>
        <w:rPr>
          <w:rFonts w:hint="eastAsia" w:asciiTheme="minorEastAsia" w:hAnsiTheme="minorEastAsia" w:eastAsiaTheme="minorEastAsia" w:cstheme="minorEastAsia"/>
          <w:b/>
          <w:bCs/>
          <w:sz w:val="24"/>
          <w:szCs w:val="24"/>
          <w:lang w:eastAsia="zh-CN"/>
        </w:rPr>
        <w:t>的书面声明（加盖单位公章）</w:t>
      </w:r>
    </w:p>
    <w:p w14:paraId="4D7F5B4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3D98C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C56F3F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2FF0E8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857B23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5EA27D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7C4F87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009B5A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41FD8C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91D57D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F4CEF3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DB3FF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5F40BD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186C71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6D2A09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704BA7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52FB61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C2279D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D4F9BE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EABFA8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10.</w:t>
      </w:r>
      <w:r>
        <w:rPr>
          <w:rFonts w:hint="eastAsia" w:asciiTheme="minorEastAsia" w:hAnsiTheme="minorEastAsia" w:eastAsiaTheme="minorEastAsia" w:cstheme="minorEastAsia"/>
          <w:b/>
          <w:bCs/>
          <w:sz w:val="24"/>
          <w:szCs w:val="24"/>
          <w:lang w:eastAsia="zh-CN"/>
        </w:rPr>
        <w:t>投标人诚信承诺书</w:t>
      </w:r>
    </w:p>
    <w:p w14:paraId="5709A9B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p>
    <w:p w14:paraId="0E15DFA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诚信承诺书</w:t>
      </w:r>
    </w:p>
    <w:p w14:paraId="434B702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352FB5A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为维护市场公平竞争，营造诚实守信的公共资源交易环境，本公司郑重承诺：</w:t>
      </w:r>
    </w:p>
    <w:p w14:paraId="66EA37A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6D4ACD7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2、本公司在参加本项目过程中严格遵守各项诚信廉洁规定，如有违反，自愿按规定接受处罚。</w:t>
      </w:r>
    </w:p>
    <w:p w14:paraId="434BF7B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1B520D1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承诺人法定名称（盖章）：</w:t>
      </w:r>
    </w:p>
    <w:p w14:paraId="2AB147C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承诺人法定地址：</w:t>
      </w:r>
    </w:p>
    <w:p w14:paraId="6D36AE9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授权代表（签字或盖章）：</w:t>
      </w:r>
    </w:p>
    <w:p w14:paraId="5CD6101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w:t>
      </w:r>
    </w:p>
    <w:p w14:paraId="04FAA890">
      <w:pPr>
        <w:keepNext w:val="0"/>
        <w:keepLines w:val="0"/>
        <w:pageBreakBefore w:val="0"/>
        <w:kinsoku/>
        <w:wordWrap w:val="0"/>
        <w:overflowPunct/>
        <w:topLinePunct w:val="0"/>
        <w:bidi w:val="0"/>
        <w:spacing w:line="360" w:lineRule="auto"/>
        <w:ind w:firstLine="672" w:firstLineChars="300"/>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60DA653">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7B763C61">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2890AA0F">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11.</w:t>
      </w:r>
      <w:r>
        <w:rPr>
          <w:rFonts w:hint="eastAsia" w:asciiTheme="minorEastAsia" w:hAnsiTheme="minorEastAsia" w:eastAsiaTheme="minorEastAsia" w:cstheme="minorEastAsia"/>
          <w:b/>
          <w:bCs/>
          <w:sz w:val="24"/>
          <w:szCs w:val="24"/>
          <w:lang w:eastAsia="zh-CN"/>
        </w:rPr>
        <w:t>投标人出具信用记录查询结果网页截图</w:t>
      </w:r>
    </w:p>
    <w:p w14:paraId="4503D44D">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12.其他资格证明</w:t>
      </w:r>
    </w:p>
    <w:p w14:paraId="549AD9E3">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C7D007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napToGrid w:val="0"/>
          <w:color w:val="000000"/>
          <w:kern w:val="0"/>
          <w:sz w:val="24"/>
          <w:szCs w:val="24"/>
          <w:lang w:val="zh-CN" w:eastAsia="zh-CN" w:bidi="ar-SA"/>
        </w:rPr>
      </w:pPr>
      <w:r>
        <w:rPr>
          <w:rFonts w:hint="eastAsia" w:asciiTheme="minorEastAsia" w:hAnsiTheme="minorEastAsia" w:eastAsiaTheme="minorEastAsia" w:cstheme="minorEastAsia"/>
          <w:b/>
          <w:bCs/>
          <w:sz w:val="24"/>
          <w:szCs w:val="24"/>
          <w:lang w:eastAsia="zh-CN"/>
        </w:rPr>
        <w:t>按照南阳市财政局《关于在政府采购活动中施行供应商资格信用承诺制的通知》宛财购〔2023〕4号的要求，</w:t>
      </w:r>
      <w:r>
        <w:rPr>
          <w:rFonts w:hint="eastAsia" w:asciiTheme="minorEastAsia" w:hAnsiTheme="minorEastAsia" w:eastAsiaTheme="minorEastAsia" w:cstheme="minorEastAsia"/>
          <w:b/>
          <w:bCs/>
          <w:sz w:val="24"/>
          <w:szCs w:val="24"/>
          <w:lang w:val="en-US" w:eastAsia="zh-CN"/>
        </w:rPr>
        <w:t>对于市本级政府采购项目，全部实施供应商资格信用承诺，投标人</w:t>
      </w:r>
      <w:r>
        <w:rPr>
          <w:rFonts w:hint="eastAsia" w:asciiTheme="minorEastAsia" w:hAnsiTheme="minorEastAsia" w:eastAsiaTheme="minorEastAsia" w:cstheme="minorEastAsia"/>
          <w:b/>
          <w:bCs/>
          <w:sz w:val="24"/>
          <w:szCs w:val="24"/>
          <w:lang w:eastAsia="zh-CN"/>
        </w:rPr>
        <w:t>在投标时，按照规定提供“南阳市政府采购供应商信用承诺函”（详见附件）的，无需再提交上述</w:t>
      </w: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项证明材料”。</w:t>
      </w:r>
      <w:r>
        <w:rPr>
          <w:rFonts w:hint="eastAsia" w:asciiTheme="minorEastAsia" w:hAnsiTheme="minorEastAsia" w:eastAsiaTheme="minorEastAsia" w:cstheme="minorEastAsia"/>
          <w:b/>
          <w:bCs/>
          <w:sz w:val="24"/>
          <w:szCs w:val="24"/>
          <w:lang w:val="en-US" w:eastAsia="zh-CN"/>
        </w:rPr>
        <w:t>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2FAA8496">
      <w:pPr>
        <w:pStyle w:val="7"/>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kern w:val="0"/>
          <w:sz w:val="32"/>
          <w:szCs w:val="32"/>
          <w:lang w:val="zh-CN" w:eastAsia="zh-CN" w:bidi="ar-SA"/>
        </w:rPr>
      </w:pPr>
      <w:r>
        <w:rPr>
          <w:rFonts w:hint="eastAsia" w:asciiTheme="minorEastAsia" w:hAnsiTheme="minorEastAsia" w:eastAsiaTheme="minorEastAsia" w:cstheme="minorEastAsia"/>
          <w:b/>
          <w:bCs/>
          <w:snapToGrid w:val="0"/>
          <w:color w:val="000000"/>
          <w:kern w:val="0"/>
          <w:sz w:val="32"/>
          <w:szCs w:val="32"/>
          <w:lang w:val="zh-CN" w:eastAsia="zh-CN" w:bidi="ar-SA"/>
        </w:rPr>
        <w:t>南阳市政府采购供应商信用承诺函</w:t>
      </w:r>
    </w:p>
    <w:p w14:paraId="66F29638">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000000"/>
          <w:kern w:val="0"/>
          <w:sz w:val="24"/>
          <w:szCs w:val="24"/>
          <w:lang w:val="zh-CN" w:eastAsia="zh-CN" w:bidi="ar-SA"/>
        </w:rPr>
      </w:pPr>
    </w:p>
    <w:p w14:paraId="6756132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default"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致（采购人或</w:t>
      </w:r>
      <w:r>
        <w:rPr>
          <w:rFonts w:hint="eastAsia" w:asciiTheme="minorEastAsia" w:hAnsiTheme="minorEastAsia" w:eastAsiaTheme="minorEastAsia" w:cstheme="minorEastAsia"/>
          <w:b w:val="0"/>
          <w:bCs w:val="0"/>
          <w:snapToGrid w:val="0"/>
          <w:color w:val="000000"/>
          <w:kern w:val="0"/>
          <w:sz w:val="24"/>
          <w:szCs w:val="24"/>
          <w:lang w:val="en-US" w:eastAsia="zh-CN" w:bidi="ar-SA"/>
        </w:rPr>
        <w:t>采购代理机构</w:t>
      </w:r>
      <w:r>
        <w:rPr>
          <w:rFonts w:hint="eastAsia" w:asciiTheme="minorEastAsia" w:hAnsiTheme="minorEastAsia" w:eastAsiaTheme="minorEastAsia" w:cstheme="minorEastAsia"/>
          <w:b w:val="0"/>
          <w:bCs w:val="0"/>
          <w:snapToGrid w:val="0"/>
          <w:color w:val="000000"/>
          <w:kern w:val="0"/>
          <w:sz w:val="24"/>
          <w:szCs w:val="24"/>
          <w:lang w:val="zh-CN" w:eastAsia="zh-CN" w:bidi="ar-SA"/>
        </w:rPr>
        <w:t>）：</w:t>
      </w:r>
    </w:p>
    <w:p w14:paraId="7723835C">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单位名称：</w:t>
      </w:r>
    </w:p>
    <w:p w14:paraId="6E0D02B3">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统一社会信用代码：</w:t>
      </w:r>
    </w:p>
    <w:p w14:paraId="14F2EFE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w:t>
      </w:r>
    </w:p>
    <w:p w14:paraId="3C05B65F">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联系地址和电话：</w:t>
      </w:r>
    </w:p>
    <w:p w14:paraId="103B12B2">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36BCDF0B">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（一）具有独立承担民事责任的能力；</w:t>
      </w:r>
    </w:p>
    <w:p w14:paraId="17E19FC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（二）具有良好的商业信誉和健全的财务会计制度；</w:t>
      </w:r>
    </w:p>
    <w:p w14:paraId="736AF109">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（三）具有履行合同所必需的设备和专业技术能力；</w:t>
      </w:r>
    </w:p>
    <w:p w14:paraId="3C30BBB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（四）有依法缴纳税收和社会保障资金的良好记录；</w:t>
      </w:r>
    </w:p>
    <w:p w14:paraId="2312C0EE">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（五）参加政府采购活动前三年内，在经营活动中没有重大违法记录；</w:t>
      </w:r>
    </w:p>
    <w:p w14:paraId="02C0DB9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（六）法律、行政法规规定的其他条件。</w:t>
      </w:r>
    </w:p>
    <w:p w14:paraId="10FA754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我单位保证上述承诺事项的真实性，如有弄虚作假或其他违法违规行为，愿意承担一切法律责任，并承担因此所造成的一切损失。</w:t>
      </w:r>
    </w:p>
    <w:p w14:paraId="17438EF8">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en-US" w:eastAsia="zh-CN" w:bidi="ar-SA"/>
        </w:rPr>
      </w:pPr>
    </w:p>
    <w:p w14:paraId="452C255C">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en-US" w:eastAsia="zh-CN" w:bidi="ar-SA"/>
        </w:rPr>
      </w:pPr>
    </w:p>
    <w:p w14:paraId="62185210">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投标人（企业电子章）：</w:t>
      </w:r>
    </w:p>
    <w:p w14:paraId="3D5B05C5">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法定代表人或授权代表（签字或电子印章）：</w:t>
      </w:r>
    </w:p>
    <w:p w14:paraId="74BDF7A7">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404ABC55">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注：</w:t>
      </w:r>
    </w:p>
    <w:p w14:paraId="7CD72B9D">
      <w:pPr>
        <w:keepNext w:val="0"/>
        <w:keepLines w:val="0"/>
        <w:pageBreakBefore w:val="0"/>
        <w:widowControl w:val="0"/>
        <w:kinsoku/>
        <w:wordWrap w:val="0"/>
        <w:overflowPunct/>
        <w:topLinePunct w:val="0"/>
        <w:autoSpaceDE w:val="0"/>
        <w:autoSpaceDN w:val="0"/>
        <w:bidi w:val="0"/>
        <w:adjustRightInd w:val="0"/>
        <w:spacing w:line="360" w:lineRule="auto"/>
        <w:ind w:firstLine="480" w:firstLineChars="2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1、投标人须在投标文件中按此模板提供承诺函，未提供视为未实质性响应招标文件要求，按无效投标处理。</w:t>
      </w:r>
    </w:p>
    <w:p w14:paraId="1E3740F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2、投标人的法定代表人或者授权代表的签字或盖章应真实、有效，如由授权代表签字或盖章的，应提供“法定代表人授权书”。</w:t>
      </w:r>
    </w:p>
    <w:p w14:paraId="2AFF4ACB">
      <w:pPr>
        <w:rPr>
          <w:rFonts w:hint="eastAsia"/>
          <w:lang w:val="zh-CN" w:eastAsia="zh-CN"/>
        </w:rPr>
        <w:sectPr>
          <w:headerReference r:id="rId13" w:type="default"/>
          <w:footerReference r:id="rId14"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val="0"/>
          <w:bCs w:val="0"/>
          <w:snapToGrid w:val="0"/>
          <w:color w:val="000000"/>
          <w:kern w:val="0"/>
          <w:sz w:val="24"/>
          <w:szCs w:val="24"/>
          <w:lang w:val="zh-CN" w:eastAsia="zh-CN" w:bidi="ar-SA"/>
        </w:rPr>
        <w:br w:type="page"/>
      </w:r>
    </w:p>
    <w:p w14:paraId="1416A617">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highlight w:val="none"/>
          <w:lang w:val="en-US" w:eastAsia="zh-CN"/>
        </w:rPr>
      </w:pPr>
      <w:r>
        <w:rPr>
          <w:rFonts w:hint="eastAsia" w:asciiTheme="minorEastAsia" w:hAnsiTheme="minorEastAsia" w:eastAsiaTheme="minorEastAsia" w:cstheme="minorEastAsia"/>
          <w:b/>
          <w:bCs/>
          <w:snapToGrid w:val="0"/>
          <w:color w:val="000000"/>
          <w:kern w:val="0"/>
          <w:sz w:val="24"/>
          <w:szCs w:val="24"/>
          <w:lang w:val="zh-CN" w:eastAsia="zh-CN" w:bidi="ar-SA"/>
        </w:rPr>
        <w:t>二、</w:t>
      </w:r>
      <w:r>
        <w:rPr>
          <w:rFonts w:hint="eastAsia" w:asciiTheme="minorEastAsia" w:hAnsiTheme="minorEastAsia" w:eastAsiaTheme="minorEastAsia" w:cstheme="minorEastAsia"/>
          <w:b/>
          <w:bCs/>
          <w:sz w:val="24"/>
          <w:szCs w:val="24"/>
          <w:lang w:val="zh-CN" w:eastAsia="zh-CN"/>
        </w:rPr>
        <w:t>技术文件格式（</w:t>
      </w:r>
      <w:r>
        <w:rPr>
          <w:rFonts w:hint="eastAsia" w:asciiTheme="minorEastAsia" w:hAnsiTheme="minorEastAsia" w:eastAsiaTheme="minorEastAsia" w:cstheme="minorEastAsia"/>
          <w:b/>
          <w:bCs/>
          <w:sz w:val="24"/>
          <w:szCs w:val="24"/>
          <w:lang w:val="en-US" w:eastAsia="zh-CN"/>
        </w:rPr>
        <w:t>暗标</w:t>
      </w:r>
      <w:r>
        <w:rPr>
          <w:rFonts w:hint="eastAsia" w:asciiTheme="minorEastAsia" w:hAnsiTheme="minorEastAsia" w:eastAsiaTheme="minorEastAsia" w:cstheme="minorEastAsia"/>
          <w:b/>
          <w:bCs/>
          <w:sz w:val="24"/>
          <w:szCs w:val="24"/>
          <w:lang w:val="zh-CN" w:eastAsia="zh-CN"/>
        </w:rPr>
        <w:t>）</w:t>
      </w:r>
    </w:p>
    <w:p w14:paraId="03101A92">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val="0"/>
          <w:color w:val="000000"/>
          <w:sz w:val="24"/>
          <w:szCs w:val="24"/>
          <w:highlight w:val="yellow"/>
          <w:lang w:eastAsia="zh-CN"/>
        </w:rPr>
      </w:pPr>
      <w:r>
        <w:rPr>
          <w:rFonts w:hint="eastAsia" w:asciiTheme="minorEastAsia" w:hAnsiTheme="minorEastAsia" w:eastAsiaTheme="minorEastAsia" w:cstheme="minorEastAsia"/>
          <w:b/>
          <w:bCs w:val="0"/>
          <w:sz w:val="24"/>
          <w:szCs w:val="24"/>
          <w:highlight w:val="none"/>
          <w:lang w:val="en-US" w:eastAsia="zh-CN"/>
        </w:rPr>
        <w:t>1.</w:t>
      </w:r>
      <w:r>
        <w:rPr>
          <w:rFonts w:hint="eastAsia" w:asciiTheme="minorEastAsia" w:hAnsiTheme="minorEastAsia" w:eastAsiaTheme="minorEastAsia" w:cstheme="minorEastAsia"/>
          <w:b/>
          <w:bCs w:val="0"/>
          <w:sz w:val="24"/>
          <w:szCs w:val="24"/>
          <w:highlight w:val="none"/>
          <w:lang w:eastAsia="zh-CN"/>
        </w:rPr>
        <w:t>技术配置方案</w:t>
      </w:r>
    </w:p>
    <w:p w14:paraId="4ED0549C">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技术规格偏离表</w:t>
      </w:r>
    </w:p>
    <w:p w14:paraId="1EE16E8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p w14:paraId="22A07744">
      <w:pPr>
        <w:keepNext w:val="0"/>
        <w:keepLines w:val="0"/>
        <w:pageBreakBefore w:val="0"/>
        <w:kinsoku/>
        <w:wordWrap w:val="0"/>
        <w:overflowPunct/>
        <w:topLinePunct w:val="0"/>
        <w:bidi w:val="0"/>
        <w:spacing w:line="240" w:lineRule="atLeast"/>
        <w:ind w:left="1154" w:leftChars="485" w:hanging="136" w:hangingChars="5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项目编号:</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81"/>
        <w:gridCol w:w="1418"/>
        <w:gridCol w:w="1337"/>
        <w:gridCol w:w="1276"/>
        <w:gridCol w:w="1214"/>
      </w:tblGrid>
      <w:tr w14:paraId="1C467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0448D29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381" w:type="dxa"/>
            <w:tcBorders>
              <w:top w:val="single" w:color="auto" w:sz="4" w:space="0"/>
              <w:left w:val="single" w:color="auto" w:sz="4" w:space="0"/>
              <w:bottom w:val="single" w:color="auto" w:sz="4" w:space="0"/>
              <w:right w:val="single" w:color="auto" w:sz="4" w:space="0"/>
            </w:tcBorders>
            <w:noWrap w:val="0"/>
            <w:vAlign w:val="center"/>
          </w:tcPr>
          <w:p w14:paraId="4E0C971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货物名称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37F668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招标规格</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58AF95B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投标规格</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6BB226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偏离</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45DFD8C0">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说明</w:t>
            </w:r>
          </w:p>
        </w:tc>
      </w:tr>
      <w:tr w14:paraId="70628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B24B4E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3FB791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097897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6F86EFB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1A997D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351C1E9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59E61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7B6D46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7C7A7FE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BFCFE0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3CB65D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5D2AB5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19A9BAE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2A689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F3D8C9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1521E4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386D69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52474FC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BDF185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38711D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1C64F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2809EA2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523FF99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F43A63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C5FB4B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DBE666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0E90DE2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4060E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E497D1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4E3A8A0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370F6E1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50BAC2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F6F58D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6DD88FD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409E7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AE5F11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740E610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481861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54D987A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E6024A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A4596D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48A10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4A82627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08F920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1BB484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14EBB0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A0CE46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2262D1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343E2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19284D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80D93C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11D0C5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56F7406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BD35F2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31D0C97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3067E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236C710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4387B7C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D701E4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57EDDC3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CD5B69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108AB0D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6F2D7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0AADF4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BBC0D6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0AB584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C81021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E0BC2D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6D372CC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3E272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BE91AD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254F68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E2C699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18AFA7E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4BFA76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6FF2BBE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5C8F9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4A97128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B93936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E79586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1EBBA3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80610A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FDCB83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20AC8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F40802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0FAADD1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C47E48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5C0FE69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D1D57F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52604B8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7BBDD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5DFD22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7B322B6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59E00B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3F8C616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6B64D6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644F4B3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29182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ACEFCF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DF414C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24C6C4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185EDD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7DF475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7927725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bl>
    <w:p w14:paraId="433A7799">
      <w:pPr>
        <w:keepNext w:val="0"/>
        <w:keepLines w:val="0"/>
        <w:pageBreakBefore w:val="0"/>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日期</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043E54D1">
      <w:pPr>
        <w:keepNext w:val="0"/>
        <w:keepLines w:val="0"/>
        <w:pageBreakBefore w:val="0"/>
        <w:numPr>
          <w:ilvl w:val="0"/>
          <w:numId w:val="0"/>
        </w:numPr>
        <w:kinsoku/>
        <w:wordWrap w:val="0"/>
        <w:overflowPunct/>
        <w:topLinePunct w:val="0"/>
        <w:bidi w:val="0"/>
        <w:spacing w:line="360" w:lineRule="auto"/>
        <w:jc w:val="both"/>
        <w:rPr>
          <w:rFonts w:hint="default" w:asciiTheme="minorEastAsia" w:hAnsiTheme="minorEastAsia" w:eastAsiaTheme="minorEastAsia" w:cstheme="minorEastAsia"/>
          <w:b/>
          <w:bCs w:val="0"/>
          <w:color w:val="000000"/>
          <w:sz w:val="24"/>
          <w:szCs w:val="24"/>
          <w:highlight w:val="yellow"/>
          <w:lang w:val="en-US" w:eastAsia="zh-CN"/>
        </w:rPr>
      </w:pPr>
      <w:r>
        <w:rPr>
          <w:rFonts w:hint="eastAsia" w:asciiTheme="minorEastAsia" w:hAnsiTheme="minorEastAsia" w:eastAsiaTheme="minorEastAsia" w:cstheme="minorEastAsia"/>
          <w:b/>
          <w:bCs w:val="0"/>
          <w:sz w:val="24"/>
          <w:szCs w:val="24"/>
          <w:lang w:val="en-US" w:eastAsia="zh-CN"/>
        </w:rPr>
        <w:t>2.</w:t>
      </w:r>
      <w:r>
        <w:rPr>
          <w:rFonts w:hint="eastAsia" w:asciiTheme="minorEastAsia" w:hAnsiTheme="minorEastAsia" w:eastAsiaTheme="minorEastAsia" w:cstheme="minorEastAsia"/>
          <w:b/>
          <w:bCs w:val="0"/>
          <w:sz w:val="24"/>
          <w:szCs w:val="24"/>
          <w:highlight w:val="none"/>
          <w:lang w:eastAsia="zh-CN"/>
        </w:rPr>
        <w:t>社会化网点接入方案、软硬件运行环境建设方案、系统运行安全建设方案、部署迁移方案等。</w:t>
      </w:r>
    </w:p>
    <w:p w14:paraId="71793B25">
      <w:pP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r>
        <w:rPr>
          <w:rFonts w:hint="eastAsia"/>
        </w:rPr>
        <w:br w:type="page"/>
      </w:r>
    </w:p>
    <w:p w14:paraId="632C2DC6">
      <w:pPr>
        <w:pStyle w:val="18"/>
        <w:rPr>
          <w:rFonts w:hint="default"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t>三、商务文件格式</w:t>
      </w:r>
    </w:p>
    <w:p w14:paraId="0CA0663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1.投标书格式</w:t>
      </w:r>
    </w:p>
    <w:p w14:paraId="52E210A6">
      <w:pPr>
        <w:keepNext w:val="0"/>
        <w:keepLines w:val="0"/>
        <w:pageBreakBefore w:val="0"/>
        <w:kinsoku/>
        <w:wordWrap w:val="0"/>
        <w:overflowPunct/>
        <w:topLinePunct w:val="0"/>
        <w:bidi w:val="0"/>
        <w:spacing w:line="360" w:lineRule="auto"/>
        <w:ind w:firstLine="607" w:firstLineChars="252"/>
        <w:jc w:val="cente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bCs/>
          <w:sz w:val="24"/>
          <w:szCs w:val="24"/>
          <w:lang w:eastAsia="zh-CN"/>
        </w:rPr>
        <w:t>投标书</w:t>
      </w:r>
    </w:p>
    <w:p w14:paraId="751465B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1F61114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致：采购人或采购代理机构</w:t>
      </w:r>
    </w:p>
    <w:p w14:paraId="1AE6F61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根据贵方招标编号为（）的公开招标公告，签字代表（全名、职务）经正式授权并代表投标人（投标人名称、地址）提交电子投标文件一份，并对之负法律责任。</w:t>
      </w:r>
    </w:p>
    <w:p w14:paraId="2B96A64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投标文件组成资格证明文件第1至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技术文件第1至</w:t>
      </w:r>
      <w:r>
        <w:rPr>
          <w:rFonts w:hint="eastAsia" w:asciiTheme="minorEastAsia" w:hAnsiTheme="minorEastAsia" w:eastAsiaTheme="minorEastAsia" w:cstheme="minorEastAsia"/>
          <w:b w:val="0"/>
          <w:bCs w:val="0"/>
          <w:sz w:val="24"/>
          <w:szCs w:val="24"/>
          <w:u w:val="single"/>
          <w:lang w:val="en-US" w:eastAsia="zh-CN"/>
        </w:rPr>
        <w:t xml:space="preserve">   项</w:t>
      </w:r>
      <w:r>
        <w:rPr>
          <w:rFonts w:hint="eastAsia" w:asciiTheme="minorEastAsia" w:hAnsiTheme="minorEastAsia" w:eastAsiaTheme="minorEastAsia" w:cstheme="minorEastAsia"/>
          <w:b w:val="0"/>
          <w:bCs w:val="0"/>
          <w:sz w:val="24"/>
          <w:szCs w:val="24"/>
          <w:u w:val="none"/>
          <w:lang w:val="en-US" w:eastAsia="zh-CN"/>
        </w:rPr>
        <w:t>，</w:t>
      </w:r>
      <w:r>
        <w:rPr>
          <w:rFonts w:hint="eastAsia" w:asciiTheme="minorEastAsia" w:hAnsiTheme="minorEastAsia" w:eastAsiaTheme="minorEastAsia" w:cstheme="minorEastAsia"/>
          <w:b w:val="0"/>
          <w:bCs w:val="0"/>
          <w:sz w:val="24"/>
          <w:szCs w:val="24"/>
          <w:lang w:eastAsia="zh-CN"/>
        </w:rPr>
        <w:t>商务文件第1</w:t>
      </w:r>
      <w:r>
        <w:rPr>
          <w:rFonts w:hint="eastAsia" w:asciiTheme="minorEastAsia" w:hAnsiTheme="minorEastAsia" w:eastAsiaTheme="minorEastAsia" w:cstheme="minorEastAsia"/>
          <w:b w:val="0"/>
          <w:bCs w:val="0"/>
          <w:color w:val="auto"/>
          <w:sz w:val="24"/>
          <w:szCs w:val="24"/>
          <w:lang w:eastAsia="zh-CN"/>
        </w:rPr>
        <w:t>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w:t>
      </w:r>
    </w:p>
    <w:p w14:paraId="4AE97A1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据此函，签字代表宣布同意如下：</w:t>
      </w:r>
    </w:p>
    <w:p w14:paraId="39BBF51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1、所附服务报价为以开标一览表为准。</w:t>
      </w:r>
    </w:p>
    <w:p w14:paraId="19059F4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2、如果我们的投标书被接受，我们将履行招标文件中规定的每一项要求，按期、按质、按量履行合同。</w:t>
      </w:r>
    </w:p>
    <w:p w14:paraId="681F078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3、我方愿按《中华人民共和国政府采购法》和《中华人民共和国民法典》履行我方的全部责任。</w:t>
      </w:r>
    </w:p>
    <w:p w14:paraId="289BE82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4、我方已详细审查全部招标文件，包括修改文件以及全部参考资料和有关附件。我们完全理解并同意放弃对这方面有不明白及误解的权力。</w:t>
      </w:r>
    </w:p>
    <w:p w14:paraId="09D03F6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5、本投标自开标之日起有效期为60天。</w:t>
      </w:r>
    </w:p>
    <w:p w14:paraId="16B2DE4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地址：</w:t>
      </w:r>
    </w:p>
    <w:p w14:paraId="4EDE714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电话（传真）：</w:t>
      </w:r>
    </w:p>
    <w:p w14:paraId="4D74FFC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法定代表人（负责人）或授权代表（签字）：</w:t>
      </w:r>
    </w:p>
    <w:p w14:paraId="69B585B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投标人名称（公章）：</w:t>
      </w:r>
    </w:p>
    <w:p w14:paraId="004D348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sectPr>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val="0"/>
          <w:bCs w:val="0"/>
          <w:sz w:val="24"/>
          <w:szCs w:val="24"/>
          <w:lang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p>
    <w:p w14:paraId="2EE8D607">
      <w:pPr>
        <w:pStyle w:val="18"/>
        <w:numPr>
          <w:ilvl w:val="0"/>
          <w:numId w:val="0"/>
        </w:numPr>
        <w:kinsoku w:val="0"/>
        <w:autoSpaceDE w:val="0"/>
        <w:autoSpaceDN w:val="0"/>
        <w:adjustRightInd w:val="0"/>
        <w:snapToGrid w:val="0"/>
        <w:spacing w:line="240" w:lineRule="auto"/>
        <w:jc w:val="left"/>
        <w:textAlignment w:val="baseline"/>
        <w:rPr>
          <w:rFonts w:hint="default" w:ascii="宋体" w:hAnsi="宋体"/>
          <w:b/>
          <w:sz w:val="24"/>
          <w:szCs w:val="24"/>
          <w:lang w:val="en-US" w:eastAsia="zh-CN"/>
        </w:rPr>
      </w:pPr>
      <w:r>
        <w:rPr>
          <w:rFonts w:hint="eastAsia" w:asciiTheme="minorEastAsia" w:hAnsiTheme="minorEastAsia" w:eastAsiaTheme="minorEastAsia" w:cstheme="minorEastAsia"/>
          <w:b/>
          <w:bCs w:val="0"/>
          <w:sz w:val="24"/>
          <w:szCs w:val="24"/>
          <w:highlight w:val="none"/>
          <w:lang w:val="en-US" w:eastAsia="zh-CN"/>
        </w:rPr>
        <w:t>2.</w:t>
      </w:r>
      <w:r>
        <w:rPr>
          <w:rFonts w:hint="eastAsia" w:asciiTheme="minorEastAsia" w:hAnsiTheme="minorEastAsia" w:eastAsiaTheme="minorEastAsia" w:cstheme="minorEastAsia"/>
          <w:b/>
          <w:bCs w:val="0"/>
          <w:sz w:val="24"/>
          <w:szCs w:val="24"/>
          <w:highlight w:val="none"/>
          <w:lang w:eastAsia="zh-CN"/>
        </w:rPr>
        <w:t>主要设备技术指标、技术性能说明</w:t>
      </w:r>
      <w:r>
        <w:rPr>
          <w:rFonts w:hint="eastAsia" w:asciiTheme="minorEastAsia" w:hAnsiTheme="minorEastAsia" w:eastAsiaTheme="minorEastAsia" w:cstheme="minorEastAsia"/>
          <w:b/>
          <w:bCs w:val="0"/>
          <w:sz w:val="24"/>
          <w:szCs w:val="24"/>
          <w:highlight w:val="none"/>
          <w:lang w:val="en-US" w:eastAsia="zh-CN"/>
        </w:rPr>
        <w:t>及相关证明文件</w:t>
      </w:r>
    </w:p>
    <w:p w14:paraId="191AA126">
      <w:pPr>
        <w:keepNext w:val="0"/>
        <w:keepLines w:val="0"/>
        <w:pageBreakBefore w:val="0"/>
        <w:kinsoku/>
        <w:wordWrap w:val="0"/>
        <w:overflowPunct/>
        <w:topLinePunct w:val="0"/>
        <w:bidi w:val="0"/>
        <w:jc w:val="both"/>
        <w:rPr>
          <w:rFonts w:hint="eastAsia" w:ascii="宋体" w:hAnsi="宋体"/>
          <w:b/>
          <w:sz w:val="24"/>
          <w:szCs w:val="24"/>
        </w:rPr>
      </w:pPr>
      <w:r>
        <w:rPr>
          <w:rFonts w:hint="eastAsia" w:ascii="宋体" w:hAnsi="宋体"/>
          <w:b/>
          <w:sz w:val="24"/>
          <w:szCs w:val="24"/>
          <w:lang w:val="en-US" w:eastAsia="zh-CN"/>
        </w:rPr>
        <w:t>3.</w:t>
      </w:r>
      <w:r>
        <w:rPr>
          <w:rFonts w:hint="eastAsia" w:ascii="宋体" w:hAnsi="宋体"/>
          <w:b/>
          <w:sz w:val="24"/>
          <w:szCs w:val="24"/>
          <w:lang w:eastAsia="zh-CN"/>
        </w:rPr>
        <w:t>投标分项报价一览表</w:t>
      </w:r>
    </w:p>
    <w:p w14:paraId="7026FDEC">
      <w:pPr>
        <w:keepNext w:val="0"/>
        <w:keepLines w:val="0"/>
        <w:pageBreakBefore w:val="0"/>
        <w:kinsoku/>
        <w:wordWrap w:val="0"/>
        <w:overflowPunct/>
        <w:topLinePunct w:val="0"/>
        <w:bidi w:val="0"/>
        <w:jc w:val="center"/>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4"/>
          <w:szCs w:val="24"/>
        </w:rPr>
        <w:t>投标</w:t>
      </w:r>
      <w:r>
        <w:rPr>
          <w:rFonts w:hint="eastAsia" w:asciiTheme="minorEastAsia" w:hAnsiTheme="minorEastAsia" w:eastAsiaTheme="minorEastAsia" w:cstheme="minorEastAsia"/>
          <w:b/>
          <w:sz w:val="24"/>
          <w:szCs w:val="24"/>
          <w:lang w:eastAsia="zh-CN"/>
        </w:rPr>
        <w:t>分项</w:t>
      </w:r>
      <w:r>
        <w:rPr>
          <w:rFonts w:hint="eastAsia" w:asciiTheme="minorEastAsia" w:hAnsiTheme="minorEastAsia" w:eastAsiaTheme="minorEastAsia" w:cstheme="minorEastAsia"/>
          <w:b/>
          <w:sz w:val="24"/>
          <w:szCs w:val="24"/>
        </w:rPr>
        <w:t>报价一览表</w:t>
      </w:r>
    </w:p>
    <w:tbl>
      <w:tblPr>
        <w:tblStyle w:val="24"/>
        <w:tblpPr w:leftFromText="180" w:rightFromText="180" w:vertAnchor="text" w:horzAnchor="page" w:tblpXSpec="center" w:tblpY="348"/>
        <w:tblOverlap w:val="never"/>
        <w:tblW w:w="0" w:type="auto"/>
        <w:jc w:val="center"/>
        <w:tblLayout w:type="fixed"/>
        <w:tblCellMar>
          <w:top w:w="0" w:type="dxa"/>
          <w:left w:w="108" w:type="dxa"/>
          <w:bottom w:w="0" w:type="dxa"/>
          <w:right w:w="108" w:type="dxa"/>
        </w:tblCellMar>
      </w:tblPr>
      <w:tblGrid>
        <w:gridCol w:w="710"/>
        <w:gridCol w:w="1241"/>
        <w:gridCol w:w="1276"/>
        <w:gridCol w:w="850"/>
        <w:gridCol w:w="709"/>
        <w:gridCol w:w="284"/>
        <w:gridCol w:w="566"/>
        <w:gridCol w:w="993"/>
        <w:gridCol w:w="1134"/>
        <w:gridCol w:w="141"/>
        <w:gridCol w:w="1418"/>
        <w:gridCol w:w="284"/>
        <w:gridCol w:w="1559"/>
      </w:tblGrid>
      <w:tr w14:paraId="43A3C467">
        <w:tblPrEx>
          <w:tblCellMar>
            <w:top w:w="0" w:type="dxa"/>
            <w:left w:w="108" w:type="dxa"/>
            <w:bottom w:w="0" w:type="dxa"/>
            <w:right w:w="108" w:type="dxa"/>
          </w:tblCellMar>
        </w:tblPrEx>
        <w:trPr>
          <w:gridAfter w:val="1"/>
          <w:wAfter w:w="1559" w:type="dxa"/>
          <w:trHeight w:val="522" w:hRule="exact"/>
          <w:jc w:val="center"/>
        </w:trPr>
        <w:tc>
          <w:tcPr>
            <w:tcW w:w="3227" w:type="dxa"/>
            <w:gridSpan w:val="3"/>
            <w:tcBorders>
              <w:top w:val="nil"/>
              <w:left w:val="nil"/>
              <w:bottom w:val="single" w:color="auto" w:sz="4" w:space="0"/>
              <w:right w:val="nil"/>
            </w:tcBorders>
            <w:noWrap w:val="0"/>
            <w:vAlign w:val="center"/>
          </w:tcPr>
          <w:p w14:paraId="2927901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tc>
        <w:tc>
          <w:tcPr>
            <w:tcW w:w="850" w:type="dxa"/>
            <w:tcBorders>
              <w:top w:val="nil"/>
              <w:left w:val="nil"/>
              <w:bottom w:val="single" w:color="auto" w:sz="4" w:space="0"/>
              <w:right w:val="nil"/>
            </w:tcBorders>
            <w:noWrap w:val="0"/>
            <w:vAlign w:val="center"/>
          </w:tcPr>
          <w:p w14:paraId="01F1C61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tc>
        <w:tc>
          <w:tcPr>
            <w:tcW w:w="993" w:type="dxa"/>
            <w:gridSpan w:val="2"/>
            <w:tcBorders>
              <w:top w:val="nil"/>
              <w:left w:val="nil"/>
              <w:bottom w:val="single" w:color="auto" w:sz="4" w:space="0"/>
              <w:right w:val="nil"/>
            </w:tcBorders>
            <w:noWrap w:val="0"/>
            <w:vAlign w:val="center"/>
          </w:tcPr>
          <w:p w14:paraId="42CC8E0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tc>
        <w:tc>
          <w:tcPr>
            <w:tcW w:w="2693" w:type="dxa"/>
            <w:gridSpan w:val="3"/>
            <w:tcBorders>
              <w:top w:val="nil"/>
              <w:left w:val="nil"/>
              <w:bottom w:val="single" w:color="auto" w:sz="4" w:space="0"/>
              <w:right w:val="nil"/>
            </w:tcBorders>
            <w:noWrap w:val="0"/>
            <w:vAlign w:val="center"/>
          </w:tcPr>
          <w:p w14:paraId="24F25CC8">
            <w:pPr>
              <w:keepNext w:val="0"/>
              <w:keepLines w:val="0"/>
              <w:pageBreakBefore w:val="0"/>
              <w:kinsoku/>
              <w:wordWrap w:val="0"/>
              <w:overflowPunct/>
              <w:topLinePunct w:val="0"/>
              <w:bidi w:val="0"/>
              <w:spacing w:line="360" w:lineRule="auto"/>
              <w:ind w:firstLine="360" w:firstLineChars="15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项目编号：</w:t>
            </w:r>
          </w:p>
        </w:tc>
        <w:tc>
          <w:tcPr>
            <w:tcW w:w="1843" w:type="dxa"/>
            <w:gridSpan w:val="3"/>
            <w:tcBorders>
              <w:top w:val="nil"/>
              <w:left w:val="nil"/>
              <w:bottom w:val="single" w:color="auto" w:sz="4" w:space="0"/>
              <w:right w:val="nil"/>
            </w:tcBorders>
            <w:noWrap w:val="0"/>
            <w:vAlign w:val="center"/>
          </w:tcPr>
          <w:p w14:paraId="3732251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tc>
      </w:tr>
      <w:tr w14:paraId="302695C1">
        <w:tblPrEx>
          <w:tblCellMar>
            <w:top w:w="0" w:type="dxa"/>
            <w:left w:w="108" w:type="dxa"/>
            <w:bottom w:w="0" w:type="dxa"/>
            <w:right w:w="108" w:type="dxa"/>
          </w:tblCellMar>
        </w:tblPrEx>
        <w:trPr>
          <w:trHeight w:val="567" w:hRule="exac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17B7403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序号</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6D9761C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设备名称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99DCC1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品牌型号</w:t>
            </w: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14:paraId="66656F7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生产厂家</w:t>
            </w: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14:paraId="108728B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单位</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153CB1F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数量</w:t>
            </w: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14:paraId="681FE05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投标单价</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A3296C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小计（元）</w:t>
            </w:r>
          </w:p>
        </w:tc>
        <w:tc>
          <w:tcPr>
            <w:tcW w:w="1843" w:type="dxa"/>
            <w:gridSpan w:val="2"/>
            <w:tcBorders>
              <w:top w:val="single" w:color="auto" w:sz="4" w:space="0"/>
              <w:left w:val="single" w:color="auto" w:sz="4" w:space="0"/>
              <w:bottom w:val="single" w:color="auto" w:sz="4" w:space="0"/>
              <w:right w:val="single" w:color="auto" w:sz="4" w:space="0"/>
            </w:tcBorders>
            <w:noWrap w:val="0"/>
            <w:vAlign w:val="center"/>
          </w:tcPr>
          <w:p w14:paraId="1545D93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交货安装时间</w:t>
            </w:r>
          </w:p>
        </w:tc>
      </w:tr>
      <w:tr w14:paraId="378B544F">
        <w:tblPrEx>
          <w:tblCellMar>
            <w:top w:w="0" w:type="dxa"/>
            <w:left w:w="108" w:type="dxa"/>
            <w:bottom w:w="0" w:type="dxa"/>
            <w:right w:w="108" w:type="dxa"/>
          </w:tblCellMar>
        </w:tblPrEx>
        <w:trPr>
          <w:trHeight w:val="567" w:hRule="exac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0D47B5E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69AA15A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469757D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559" w:type="dxa"/>
            <w:gridSpan w:val="2"/>
            <w:tcBorders>
              <w:top w:val="single" w:color="auto" w:sz="4" w:space="0"/>
              <w:left w:val="single" w:color="auto" w:sz="4" w:space="0"/>
              <w:bottom w:val="single" w:color="auto" w:sz="4" w:space="0"/>
              <w:right w:val="single" w:color="auto" w:sz="4" w:space="0"/>
            </w:tcBorders>
            <w:noWrap w:val="0"/>
            <w:vAlign w:val="bottom"/>
          </w:tcPr>
          <w:p w14:paraId="5E12ECE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gridSpan w:val="2"/>
            <w:tcBorders>
              <w:top w:val="single" w:color="auto" w:sz="4" w:space="0"/>
              <w:left w:val="single" w:color="auto" w:sz="4" w:space="0"/>
              <w:bottom w:val="single" w:color="auto" w:sz="4" w:space="0"/>
              <w:right w:val="single" w:color="auto" w:sz="4" w:space="0"/>
            </w:tcBorders>
            <w:noWrap w:val="0"/>
            <w:vAlign w:val="bottom"/>
          </w:tcPr>
          <w:p w14:paraId="51EF9DB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5266709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gridSpan w:val="2"/>
            <w:tcBorders>
              <w:top w:val="single" w:color="auto" w:sz="4" w:space="0"/>
              <w:left w:val="single" w:color="auto" w:sz="4" w:space="0"/>
              <w:bottom w:val="single" w:color="auto" w:sz="4" w:space="0"/>
              <w:right w:val="single" w:color="auto" w:sz="4" w:space="0"/>
            </w:tcBorders>
            <w:noWrap w:val="0"/>
            <w:vAlign w:val="bottom"/>
          </w:tcPr>
          <w:p w14:paraId="388012B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4B7A50F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gridSpan w:val="2"/>
            <w:tcBorders>
              <w:top w:val="single" w:color="auto" w:sz="4" w:space="0"/>
              <w:left w:val="single" w:color="auto" w:sz="4" w:space="0"/>
              <w:bottom w:val="single" w:color="auto" w:sz="4" w:space="0"/>
              <w:right w:val="single" w:color="auto" w:sz="4" w:space="0"/>
            </w:tcBorders>
            <w:noWrap w:val="0"/>
            <w:vAlign w:val="bottom"/>
          </w:tcPr>
          <w:p w14:paraId="28FDE5B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420CC5B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654CD582">
        <w:tblPrEx>
          <w:tblCellMar>
            <w:top w:w="0" w:type="dxa"/>
            <w:left w:w="108" w:type="dxa"/>
            <w:bottom w:w="0" w:type="dxa"/>
            <w:right w:w="108" w:type="dxa"/>
          </w:tblCellMar>
        </w:tblPrEx>
        <w:trPr>
          <w:trHeight w:val="567" w:hRule="exac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1E1B46D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100F81B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75CF3C1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559" w:type="dxa"/>
            <w:gridSpan w:val="2"/>
            <w:tcBorders>
              <w:top w:val="single" w:color="auto" w:sz="4" w:space="0"/>
              <w:left w:val="single" w:color="auto" w:sz="4" w:space="0"/>
              <w:bottom w:val="single" w:color="auto" w:sz="4" w:space="0"/>
              <w:right w:val="single" w:color="auto" w:sz="4" w:space="0"/>
            </w:tcBorders>
            <w:noWrap w:val="0"/>
            <w:vAlign w:val="bottom"/>
          </w:tcPr>
          <w:p w14:paraId="0492D52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gridSpan w:val="2"/>
            <w:tcBorders>
              <w:top w:val="single" w:color="auto" w:sz="4" w:space="0"/>
              <w:left w:val="single" w:color="auto" w:sz="4" w:space="0"/>
              <w:bottom w:val="single" w:color="auto" w:sz="4" w:space="0"/>
              <w:right w:val="single" w:color="auto" w:sz="4" w:space="0"/>
            </w:tcBorders>
            <w:noWrap w:val="0"/>
            <w:vAlign w:val="bottom"/>
          </w:tcPr>
          <w:p w14:paraId="200DDDF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09AFF92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gridSpan w:val="2"/>
            <w:tcBorders>
              <w:top w:val="single" w:color="auto" w:sz="4" w:space="0"/>
              <w:left w:val="single" w:color="auto" w:sz="4" w:space="0"/>
              <w:bottom w:val="single" w:color="auto" w:sz="4" w:space="0"/>
              <w:right w:val="single" w:color="auto" w:sz="4" w:space="0"/>
            </w:tcBorders>
            <w:noWrap w:val="0"/>
            <w:vAlign w:val="bottom"/>
          </w:tcPr>
          <w:p w14:paraId="4601791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1562A34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gridSpan w:val="2"/>
            <w:tcBorders>
              <w:top w:val="single" w:color="auto" w:sz="4" w:space="0"/>
              <w:left w:val="single" w:color="auto" w:sz="4" w:space="0"/>
              <w:bottom w:val="single" w:color="auto" w:sz="4" w:space="0"/>
              <w:right w:val="single" w:color="auto" w:sz="4" w:space="0"/>
            </w:tcBorders>
            <w:noWrap w:val="0"/>
            <w:vAlign w:val="bottom"/>
          </w:tcPr>
          <w:p w14:paraId="6BDB9CD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67EF8AA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3AC7D123">
        <w:tblPrEx>
          <w:tblCellMar>
            <w:top w:w="0" w:type="dxa"/>
            <w:left w:w="108" w:type="dxa"/>
            <w:bottom w:w="0" w:type="dxa"/>
            <w:right w:w="108" w:type="dxa"/>
          </w:tblCellMar>
        </w:tblPrEx>
        <w:trPr>
          <w:trHeight w:val="567" w:hRule="exac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0DC4379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5C8EB2F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2777FBC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559" w:type="dxa"/>
            <w:gridSpan w:val="2"/>
            <w:tcBorders>
              <w:top w:val="single" w:color="auto" w:sz="4" w:space="0"/>
              <w:left w:val="single" w:color="auto" w:sz="4" w:space="0"/>
              <w:bottom w:val="single" w:color="auto" w:sz="4" w:space="0"/>
              <w:right w:val="single" w:color="auto" w:sz="4" w:space="0"/>
            </w:tcBorders>
            <w:noWrap w:val="0"/>
            <w:vAlign w:val="bottom"/>
          </w:tcPr>
          <w:p w14:paraId="038BBDB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gridSpan w:val="2"/>
            <w:tcBorders>
              <w:top w:val="single" w:color="auto" w:sz="4" w:space="0"/>
              <w:left w:val="single" w:color="auto" w:sz="4" w:space="0"/>
              <w:bottom w:val="single" w:color="auto" w:sz="4" w:space="0"/>
              <w:right w:val="single" w:color="auto" w:sz="4" w:space="0"/>
            </w:tcBorders>
            <w:noWrap w:val="0"/>
            <w:vAlign w:val="bottom"/>
          </w:tcPr>
          <w:p w14:paraId="15F5DD2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1C3A8CC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gridSpan w:val="2"/>
            <w:tcBorders>
              <w:top w:val="single" w:color="auto" w:sz="4" w:space="0"/>
              <w:left w:val="single" w:color="auto" w:sz="4" w:space="0"/>
              <w:bottom w:val="single" w:color="auto" w:sz="4" w:space="0"/>
              <w:right w:val="single" w:color="auto" w:sz="4" w:space="0"/>
            </w:tcBorders>
            <w:noWrap w:val="0"/>
            <w:vAlign w:val="bottom"/>
          </w:tcPr>
          <w:p w14:paraId="557BC8E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0E3F1E3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gridSpan w:val="2"/>
            <w:tcBorders>
              <w:top w:val="single" w:color="auto" w:sz="4" w:space="0"/>
              <w:left w:val="single" w:color="auto" w:sz="4" w:space="0"/>
              <w:bottom w:val="single" w:color="auto" w:sz="4" w:space="0"/>
              <w:right w:val="single" w:color="auto" w:sz="4" w:space="0"/>
            </w:tcBorders>
            <w:noWrap w:val="0"/>
            <w:vAlign w:val="bottom"/>
          </w:tcPr>
          <w:p w14:paraId="12330EA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02AEE3D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6DD50AE2">
        <w:tblPrEx>
          <w:tblCellMar>
            <w:top w:w="0" w:type="dxa"/>
            <w:left w:w="108" w:type="dxa"/>
            <w:bottom w:w="0" w:type="dxa"/>
            <w:right w:w="108" w:type="dxa"/>
          </w:tblCellMar>
        </w:tblPrEx>
        <w:trPr>
          <w:trHeight w:val="567" w:hRule="exac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0B046FC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4</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0428514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0E9CFF3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559" w:type="dxa"/>
            <w:gridSpan w:val="2"/>
            <w:tcBorders>
              <w:top w:val="single" w:color="auto" w:sz="4" w:space="0"/>
              <w:left w:val="single" w:color="auto" w:sz="4" w:space="0"/>
              <w:bottom w:val="single" w:color="auto" w:sz="4" w:space="0"/>
              <w:right w:val="single" w:color="auto" w:sz="4" w:space="0"/>
            </w:tcBorders>
            <w:noWrap w:val="0"/>
            <w:vAlign w:val="bottom"/>
          </w:tcPr>
          <w:p w14:paraId="64EFB48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gridSpan w:val="2"/>
            <w:tcBorders>
              <w:top w:val="single" w:color="auto" w:sz="4" w:space="0"/>
              <w:left w:val="single" w:color="auto" w:sz="4" w:space="0"/>
              <w:bottom w:val="single" w:color="auto" w:sz="4" w:space="0"/>
              <w:right w:val="single" w:color="auto" w:sz="4" w:space="0"/>
            </w:tcBorders>
            <w:noWrap w:val="0"/>
            <w:vAlign w:val="bottom"/>
          </w:tcPr>
          <w:p w14:paraId="55D1698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3C26878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gridSpan w:val="2"/>
            <w:tcBorders>
              <w:top w:val="single" w:color="auto" w:sz="4" w:space="0"/>
              <w:left w:val="single" w:color="auto" w:sz="4" w:space="0"/>
              <w:bottom w:val="single" w:color="auto" w:sz="4" w:space="0"/>
              <w:right w:val="single" w:color="auto" w:sz="4" w:space="0"/>
            </w:tcBorders>
            <w:noWrap w:val="0"/>
            <w:vAlign w:val="bottom"/>
          </w:tcPr>
          <w:p w14:paraId="4C1E1C3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7B9FAC1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gridSpan w:val="2"/>
            <w:tcBorders>
              <w:top w:val="single" w:color="auto" w:sz="4" w:space="0"/>
              <w:left w:val="single" w:color="auto" w:sz="4" w:space="0"/>
              <w:bottom w:val="single" w:color="auto" w:sz="4" w:space="0"/>
              <w:right w:val="single" w:color="auto" w:sz="4" w:space="0"/>
            </w:tcBorders>
            <w:noWrap w:val="0"/>
            <w:vAlign w:val="bottom"/>
          </w:tcPr>
          <w:p w14:paraId="0A93E2D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0D89FC1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60A5950E">
        <w:tblPrEx>
          <w:tblCellMar>
            <w:top w:w="0" w:type="dxa"/>
            <w:left w:w="108" w:type="dxa"/>
            <w:bottom w:w="0" w:type="dxa"/>
            <w:right w:w="108" w:type="dxa"/>
          </w:tblCellMar>
        </w:tblPrEx>
        <w:trPr>
          <w:trHeight w:val="567" w:hRule="exac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0074D0F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466CC12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0B36D4B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559" w:type="dxa"/>
            <w:gridSpan w:val="2"/>
            <w:tcBorders>
              <w:top w:val="single" w:color="auto" w:sz="4" w:space="0"/>
              <w:left w:val="single" w:color="auto" w:sz="4" w:space="0"/>
              <w:bottom w:val="single" w:color="auto" w:sz="4" w:space="0"/>
              <w:right w:val="single" w:color="auto" w:sz="4" w:space="0"/>
            </w:tcBorders>
            <w:noWrap w:val="0"/>
            <w:vAlign w:val="bottom"/>
          </w:tcPr>
          <w:p w14:paraId="2C4D11E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gridSpan w:val="2"/>
            <w:tcBorders>
              <w:top w:val="single" w:color="auto" w:sz="4" w:space="0"/>
              <w:left w:val="single" w:color="auto" w:sz="4" w:space="0"/>
              <w:bottom w:val="single" w:color="auto" w:sz="4" w:space="0"/>
              <w:right w:val="single" w:color="auto" w:sz="4" w:space="0"/>
            </w:tcBorders>
            <w:noWrap w:val="0"/>
            <w:vAlign w:val="bottom"/>
          </w:tcPr>
          <w:p w14:paraId="56AFF74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35098E2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gridSpan w:val="2"/>
            <w:tcBorders>
              <w:top w:val="single" w:color="auto" w:sz="4" w:space="0"/>
              <w:left w:val="single" w:color="auto" w:sz="4" w:space="0"/>
              <w:bottom w:val="single" w:color="auto" w:sz="4" w:space="0"/>
              <w:right w:val="single" w:color="auto" w:sz="4" w:space="0"/>
            </w:tcBorders>
            <w:noWrap w:val="0"/>
            <w:vAlign w:val="bottom"/>
          </w:tcPr>
          <w:p w14:paraId="487077D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3A9A3FB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gridSpan w:val="2"/>
            <w:tcBorders>
              <w:top w:val="single" w:color="auto" w:sz="4" w:space="0"/>
              <w:left w:val="single" w:color="auto" w:sz="4" w:space="0"/>
              <w:bottom w:val="single" w:color="auto" w:sz="4" w:space="0"/>
              <w:right w:val="single" w:color="auto" w:sz="4" w:space="0"/>
            </w:tcBorders>
            <w:noWrap w:val="0"/>
            <w:vAlign w:val="bottom"/>
          </w:tcPr>
          <w:p w14:paraId="7EF1142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5AC37EF5">
        <w:tblPrEx>
          <w:tblCellMar>
            <w:top w:w="0" w:type="dxa"/>
            <w:left w:w="108" w:type="dxa"/>
            <w:bottom w:w="0" w:type="dxa"/>
            <w:right w:w="108" w:type="dxa"/>
          </w:tblCellMar>
        </w:tblPrEx>
        <w:trPr>
          <w:trHeight w:val="567" w:hRule="exac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70934E6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307A552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55D8FE0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559" w:type="dxa"/>
            <w:gridSpan w:val="2"/>
            <w:tcBorders>
              <w:top w:val="single" w:color="auto" w:sz="4" w:space="0"/>
              <w:left w:val="single" w:color="auto" w:sz="4" w:space="0"/>
              <w:bottom w:val="single" w:color="auto" w:sz="4" w:space="0"/>
              <w:right w:val="single" w:color="auto" w:sz="4" w:space="0"/>
            </w:tcBorders>
            <w:noWrap w:val="0"/>
            <w:vAlign w:val="bottom"/>
          </w:tcPr>
          <w:p w14:paraId="0E304CC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gridSpan w:val="2"/>
            <w:tcBorders>
              <w:top w:val="single" w:color="auto" w:sz="4" w:space="0"/>
              <w:left w:val="single" w:color="auto" w:sz="4" w:space="0"/>
              <w:bottom w:val="single" w:color="auto" w:sz="4" w:space="0"/>
              <w:right w:val="single" w:color="auto" w:sz="4" w:space="0"/>
            </w:tcBorders>
            <w:noWrap w:val="0"/>
            <w:vAlign w:val="bottom"/>
          </w:tcPr>
          <w:p w14:paraId="1E8AA0F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5110FAB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gridSpan w:val="2"/>
            <w:tcBorders>
              <w:top w:val="single" w:color="auto" w:sz="4" w:space="0"/>
              <w:left w:val="single" w:color="auto" w:sz="4" w:space="0"/>
              <w:bottom w:val="single" w:color="auto" w:sz="4" w:space="0"/>
              <w:right w:val="single" w:color="auto" w:sz="4" w:space="0"/>
            </w:tcBorders>
            <w:noWrap w:val="0"/>
            <w:vAlign w:val="bottom"/>
          </w:tcPr>
          <w:p w14:paraId="499EBF4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712DD8B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gridSpan w:val="2"/>
            <w:tcBorders>
              <w:top w:val="single" w:color="auto" w:sz="4" w:space="0"/>
              <w:left w:val="single" w:color="auto" w:sz="4" w:space="0"/>
              <w:bottom w:val="single" w:color="auto" w:sz="4" w:space="0"/>
              <w:right w:val="single" w:color="auto" w:sz="4" w:space="0"/>
            </w:tcBorders>
            <w:noWrap w:val="0"/>
            <w:vAlign w:val="bottom"/>
          </w:tcPr>
          <w:p w14:paraId="398DFEE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440D3B7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10D49433">
        <w:tblPrEx>
          <w:tblCellMar>
            <w:top w:w="0" w:type="dxa"/>
            <w:left w:w="108" w:type="dxa"/>
            <w:bottom w:w="0" w:type="dxa"/>
            <w:right w:w="108" w:type="dxa"/>
          </w:tblCellMar>
        </w:tblPrEx>
        <w:trPr>
          <w:trHeight w:val="567" w:hRule="exac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2E6998D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262FF7F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2C6F2F3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559" w:type="dxa"/>
            <w:gridSpan w:val="2"/>
            <w:tcBorders>
              <w:top w:val="single" w:color="auto" w:sz="4" w:space="0"/>
              <w:left w:val="single" w:color="auto" w:sz="4" w:space="0"/>
              <w:bottom w:val="single" w:color="auto" w:sz="4" w:space="0"/>
              <w:right w:val="single" w:color="auto" w:sz="4" w:space="0"/>
            </w:tcBorders>
            <w:noWrap w:val="0"/>
            <w:vAlign w:val="bottom"/>
          </w:tcPr>
          <w:p w14:paraId="3A2C814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gridSpan w:val="2"/>
            <w:tcBorders>
              <w:top w:val="single" w:color="auto" w:sz="4" w:space="0"/>
              <w:left w:val="single" w:color="auto" w:sz="4" w:space="0"/>
              <w:bottom w:val="single" w:color="auto" w:sz="4" w:space="0"/>
              <w:right w:val="single" w:color="auto" w:sz="4" w:space="0"/>
            </w:tcBorders>
            <w:noWrap w:val="0"/>
            <w:vAlign w:val="bottom"/>
          </w:tcPr>
          <w:p w14:paraId="5D4551B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08ACEE1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gridSpan w:val="2"/>
            <w:tcBorders>
              <w:top w:val="single" w:color="auto" w:sz="4" w:space="0"/>
              <w:left w:val="single" w:color="auto" w:sz="4" w:space="0"/>
              <w:bottom w:val="single" w:color="auto" w:sz="4" w:space="0"/>
              <w:right w:val="single" w:color="auto" w:sz="4" w:space="0"/>
            </w:tcBorders>
            <w:noWrap w:val="0"/>
            <w:vAlign w:val="bottom"/>
          </w:tcPr>
          <w:p w14:paraId="3937209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3406C26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gridSpan w:val="2"/>
            <w:tcBorders>
              <w:top w:val="single" w:color="auto" w:sz="4" w:space="0"/>
              <w:left w:val="single" w:color="auto" w:sz="4" w:space="0"/>
              <w:bottom w:val="single" w:color="auto" w:sz="4" w:space="0"/>
              <w:right w:val="single" w:color="auto" w:sz="4" w:space="0"/>
            </w:tcBorders>
            <w:noWrap w:val="0"/>
            <w:vAlign w:val="bottom"/>
          </w:tcPr>
          <w:p w14:paraId="24B1361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bl>
    <w:p w14:paraId="1CDE99F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7B921F5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69FB9D9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5EFDDCA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5F06DD4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1383ED4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7612282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0B3FD75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421B5CA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168E4CB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644DA12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67C4EC8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3466D43C">
      <w:pPr>
        <w:keepNext w:val="0"/>
        <w:keepLines w:val="0"/>
        <w:pageBreakBefore w:val="0"/>
        <w:kinsoku/>
        <w:wordWrap w:val="0"/>
        <w:overflowPunct/>
        <w:topLinePunct w:val="0"/>
        <w:bidi w:val="0"/>
        <w:spacing w:line="360" w:lineRule="auto"/>
        <w:ind w:firstLine="1440" w:firstLineChars="6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20D0BA36">
      <w:pPr>
        <w:pStyle w:val="18"/>
        <w:numPr>
          <w:ilvl w:val="0"/>
          <w:numId w:val="0"/>
        </w:numPr>
        <w:kinsoku w:val="0"/>
        <w:autoSpaceDE w:val="0"/>
        <w:autoSpaceDN w:val="0"/>
        <w:adjustRightInd w:val="0"/>
        <w:snapToGrid w:val="0"/>
        <w:spacing w:line="240" w:lineRule="auto"/>
        <w:jc w:val="left"/>
        <w:textAlignment w:val="baseline"/>
        <w:rPr>
          <w:rFonts w:hint="eastAsia"/>
          <w:lang w:val="zh-CN" w:eastAsia="zh-CN"/>
        </w:rPr>
        <w:sectPr>
          <w:pgSz w:w="16840" w:h="11907" w:orient="landscape"/>
          <w:pgMar w:top="1800" w:right="1440" w:bottom="1800" w:left="1440" w:header="878" w:footer="886" w:gutter="0"/>
          <w:pgNumType w:fmt="decimal"/>
          <w:cols w:space="720" w:num="1"/>
        </w:sectPr>
      </w:pPr>
    </w:p>
    <w:p w14:paraId="2F3D8F1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lang w:eastAsia="zh-CN"/>
        </w:rPr>
        <w:t>商务偏差表格式</w:t>
      </w:r>
    </w:p>
    <w:p w14:paraId="1ED52C1A">
      <w:pPr>
        <w:keepNext w:val="0"/>
        <w:keepLines w:val="0"/>
        <w:pageBreakBefore w:val="0"/>
        <w:kinsoku/>
        <w:wordWrap w:val="0"/>
        <w:overflowPunct/>
        <w:topLinePunct w:val="0"/>
        <w:bidi w:val="0"/>
        <w:ind w:firstLine="482"/>
        <w:jc w:val="both"/>
        <w:rPr>
          <w:rFonts w:hint="eastAsia" w:asciiTheme="minorEastAsia" w:hAnsiTheme="minorEastAsia" w:eastAsiaTheme="minorEastAsia" w:cstheme="minorEastAsia"/>
          <w:b/>
          <w:sz w:val="24"/>
          <w:szCs w:val="24"/>
          <w:lang w:eastAsia="zh-CN"/>
        </w:rPr>
      </w:pPr>
    </w:p>
    <w:p w14:paraId="1E73E298">
      <w:pPr>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商务偏差表</w:t>
      </w:r>
    </w:p>
    <w:p w14:paraId="354E50E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5B78D9CA">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项目编号：</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6492E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jc w:val="center"/>
        </w:trPr>
        <w:tc>
          <w:tcPr>
            <w:tcW w:w="827" w:type="dxa"/>
            <w:tcBorders>
              <w:top w:val="single" w:color="auto" w:sz="4" w:space="0"/>
              <w:left w:val="single" w:color="auto" w:sz="4" w:space="0"/>
              <w:bottom w:val="single" w:color="auto" w:sz="4" w:space="0"/>
              <w:right w:val="single" w:color="auto" w:sz="4" w:space="0"/>
            </w:tcBorders>
            <w:noWrap w:val="0"/>
            <w:vAlign w:val="center"/>
          </w:tcPr>
          <w:p w14:paraId="7CA1EFB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noWrap w:val="0"/>
            <w:vAlign w:val="bottom"/>
          </w:tcPr>
          <w:p w14:paraId="5B779B7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招标文件</w:t>
            </w:r>
          </w:p>
          <w:p w14:paraId="41969D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0"/>
            <w:vAlign w:val="bottom"/>
          </w:tcPr>
          <w:p w14:paraId="265BEF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投标文件商务条款</w:t>
            </w:r>
          </w:p>
        </w:tc>
        <w:tc>
          <w:tcPr>
            <w:tcW w:w="1690" w:type="dxa"/>
            <w:tcBorders>
              <w:top w:val="single" w:color="auto" w:sz="4" w:space="0"/>
              <w:left w:val="single" w:color="auto" w:sz="4" w:space="0"/>
              <w:bottom w:val="single" w:color="auto" w:sz="4" w:space="0"/>
              <w:right w:val="single" w:color="auto" w:sz="4" w:space="0"/>
            </w:tcBorders>
            <w:noWrap w:val="0"/>
            <w:vAlign w:val="center"/>
          </w:tcPr>
          <w:p w14:paraId="3C6CA09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945C38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14:paraId="4DA4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noWrap w:val="0"/>
            <w:vAlign w:val="top"/>
          </w:tcPr>
          <w:p w14:paraId="6E46622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47A5A9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5B1A3AC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3C6FC6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E0D839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FC1F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noWrap w:val="0"/>
            <w:vAlign w:val="top"/>
          </w:tcPr>
          <w:p w14:paraId="1433046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59EFA3D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69517F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B22267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D155EB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41488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noWrap w:val="0"/>
            <w:vAlign w:val="top"/>
          </w:tcPr>
          <w:p w14:paraId="50AC3CF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B409CF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F2ADB4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04B719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DED9FA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5DC30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noWrap w:val="0"/>
            <w:vAlign w:val="top"/>
          </w:tcPr>
          <w:p w14:paraId="09AA290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746043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030B35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79BBA1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D79636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0AA7D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noWrap w:val="0"/>
            <w:vAlign w:val="top"/>
          </w:tcPr>
          <w:p w14:paraId="53D1200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25EA16D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6C39A9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98186C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C165F2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38005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noWrap w:val="0"/>
            <w:vAlign w:val="top"/>
          </w:tcPr>
          <w:p w14:paraId="5593184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1C3A31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8D6D07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61C441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51FC94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2AEF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noWrap w:val="0"/>
            <w:vAlign w:val="top"/>
          </w:tcPr>
          <w:p w14:paraId="0025BD1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5F1AEA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223343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ACDFA1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04E7D0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2042A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noWrap w:val="0"/>
            <w:vAlign w:val="top"/>
          </w:tcPr>
          <w:p w14:paraId="380AD85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1677928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26C91D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3558E7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D38CFF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5467E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noWrap w:val="0"/>
            <w:vAlign w:val="top"/>
          </w:tcPr>
          <w:p w14:paraId="3DC0717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DBC088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64C92E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240093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317711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94DE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noWrap w:val="0"/>
            <w:vAlign w:val="top"/>
          </w:tcPr>
          <w:p w14:paraId="33AD449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AE0CE2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CDFB9F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1C6F43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91DCBC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947F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noWrap w:val="0"/>
            <w:vAlign w:val="top"/>
          </w:tcPr>
          <w:p w14:paraId="5D01004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6980F3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670F2E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7206D4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CC81E5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bl>
    <w:p w14:paraId="0D3D761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投标人（公章）：法定代表人（负责人）或授权代表（签字）：</w:t>
      </w:r>
    </w:p>
    <w:p w14:paraId="1988B94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日期</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48A10DAE">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07F8BBEC">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7484F8DD">
      <w:pPr>
        <w:keepNext w:val="0"/>
        <w:keepLines w:val="0"/>
        <w:pageBreakBefore w:val="0"/>
        <w:numPr>
          <w:ilvl w:val="0"/>
          <w:numId w:val="0"/>
        </w:numPr>
        <w:kinsoku/>
        <w:wordWrap w:val="0"/>
        <w:overflowPunct/>
        <w:topLinePunct w:val="0"/>
        <w:bidi w:val="0"/>
        <w:spacing w:line="360" w:lineRule="auto"/>
        <w:jc w:val="both"/>
        <w:rPr>
          <w:rFonts w:hint="default" w:ascii="宋体" w:hAnsi="宋体"/>
          <w:b/>
          <w:sz w:val="24"/>
          <w:szCs w:val="24"/>
          <w:highlight w:val="none"/>
          <w:lang w:val="en-US" w:eastAsia="zh-CN"/>
        </w:rPr>
      </w:pPr>
      <w:r>
        <w:rPr>
          <w:rFonts w:hint="eastAsia" w:asciiTheme="minorEastAsia" w:hAnsiTheme="minorEastAsia" w:eastAsiaTheme="minorEastAsia" w:cstheme="minorEastAsia"/>
          <w:b/>
          <w:sz w:val="24"/>
          <w:szCs w:val="24"/>
          <w:highlight w:val="none"/>
          <w:lang w:val="en-US" w:eastAsia="zh-CN"/>
        </w:rPr>
        <w:t>5.售</w:t>
      </w:r>
      <w:r>
        <w:rPr>
          <w:rFonts w:hint="eastAsia" w:asciiTheme="minorEastAsia" w:hAnsiTheme="minorEastAsia" w:eastAsiaTheme="minorEastAsia" w:cstheme="minorEastAsia"/>
          <w:b/>
          <w:sz w:val="24"/>
          <w:szCs w:val="24"/>
          <w:highlight w:val="none"/>
          <w:lang w:eastAsia="zh-CN"/>
        </w:rPr>
        <w:t>后服务</w:t>
      </w:r>
      <w:r>
        <w:rPr>
          <w:rFonts w:hint="eastAsia" w:asciiTheme="minorEastAsia" w:hAnsiTheme="minorEastAsia" w:eastAsiaTheme="minorEastAsia" w:cstheme="minorEastAsia"/>
          <w:b/>
          <w:sz w:val="24"/>
          <w:szCs w:val="24"/>
          <w:highlight w:val="none"/>
          <w:lang w:val="en-US" w:eastAsia="zh-CN"/>
        </w:rPr>
        <w:t>方案</w:t>
      </w:r>
    </w:p>
    <w:p w14:paraId="5A60054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b/>
          <w:sz w:val="24"/>
          <w:szCs w:val="24"/>
          <w:highlight w:val="none"/>
          <w:lang w:val="en-US" w:eastAsia="zh-CN"/>
        </w:rPr>
        <w:t>6.</w:t>
      </w:r>
      <w:r>
        <w:rPr>
          <w:rFonts w:hint="eastAsia" w:asciiTheme="minorEastAsia" w:hAnsiTheme="minorEastAsia" w:eastAsiaTheme="minorEastAsia" w:cstheme="minorEastAsia"/>
          <w:b/>
          <w:sz w:val="24"/>
          <w:szCs w:val="24"/>
          <w:highlight w:val="none"/>
          <w:lang w:eastAsia="zh-CN"/>
        </w:rPr>
        <w:t>投标人业绩</w:t>
      </w:r>
    </w:p>
    <w:p w14:paraId="08D9948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highlight w:val="none"/>
          <w:lang w:val="en-US" w:eastAsia="zh-CN"/>
        </w:rPr>
      </w:pPr>
      <w:r>
        <w:rPr>
          <w:rFonts w:hint="eastAsia" w:asciiTheme="minorEastAsia" w:hAnsiTheme="minorEastAsia" w:eastAsiaTheme="minorEastAsia" w:cstheme="minorEastAsia"/>
          <w:b/>
          <w:sz w:val="24"/>
          <w:szCs w:val="24"/>
          <w:highlight w:val="none"/>
          <w:lang w:val="en-US" w:eastAsia="zh-CN"/>
        </w:rPr>
        <w:t>7.调研证明</w:t>
      </w:r>
    </w:p>
    <w:p w14:paraId="1F8CDDA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highlight w:val="none"/>
          <w:lang w:val="en-US" w:eastAsia="zh-CN"/>
        </w:rPr>
        <w:t>8</w:t>
      </w:r>
      <w:r>
        <w:rPr>
          <w:rFonts w:hint="eastAsia" w:asciiTheme="minorEastAsia" w:hAnsiTheme="minorEastAsia" w:eastAsiaTheme="minorEastAsia" w:cstheme="minorEastAsia"/>
          <w:b/>
          <w:sz w:val="24"/>
          <w:szCs w:val="24"/>
          <w:lang w:val="en-US" w:eastAsia="zh-CN"/>
        </w:rPr>
        <w:t>.</w:t>
      </w:r>
      <w:r>
        <w:rPr>
          <w:rFonts w:hint="eastAsia" w:asciiTheme="minorEastAsia" w:hAnsiTheme="minorEastAsia" w:eastAsiaTheme="minorEastAsia" w:cstheme="minorEastAsia"/>
          <w:b/>
          <w:sz w:val="24"/>
          <w:szCs w:val="24"/>
          <w:lang w:eastAsia="zh-CN"/>
        </w:rPr>
        <w:t>节能产品、环境标志产品明细表</w:t>
      </w:r>
    </w:p>
    <w:p w14:paraId="31777A15">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p>
    <w:p w14:paraId="51B8F64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p>
    <w:p w14:paraId="58FBC74F">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节能产品明细表</w:t>
      </w:r>
    </w:p>
    <w:p w14:paraId="208D21D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810"/>
        <w:gridCol w:w="1125"/>
        <w:gridCol w:w="1110"/>
        <w:gridCol w:w="1380"/>
        <w:gridCol w:w="780"/>
        <w:gridCol w:w="720"/>
        <w:gridCol w:w="705"/>
      </w:tblGrid>
      <w:tr w14:paraId="0E5E4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04" w:type="dxa"/>
            <w:tcBorders>
              <w:top w:val="single" w:color="auto" w:sz="4" w:space="0"/>
              <w:left w:val="single" w:color="auto" w:sz="4" w:space="0"/>
              <w:bottom w:val="single" w:color="auto" w:sz="4" w:space="0"/>
              <w:right w:val="single" w:color="auto" w:sz="4" w:space="0"/>
            </w:tcBorders>
            <w:noWrap w:val="0"/>
            <w:vAlign w:val="top"/>
          </w:tcPr>
          <w:p w14:paraId="5393E3B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序号</w:t>
            </w:r>
          </w:p>
        </w:tc>
        <w:tc>
          <w:tcPr>
            <w:tcW w:w="810" w:type="dxa"/>
            <w:tcBorders>
              <w:top w:val="single" w:color="auto" w:sz="4" w:space="0"/>
              <w:left w:val="single" w:color="auto" w:sz="4" w:space="0"/>
              <w:bottom w:val="single" w:color="auto" w:sz="4" w:space="0"/>
              <w:right w:val="single" w:color="auto" w:sz="4" w:space="0"/>
            </w:tcBorders>
            <w:noWrap w:val="0"/>
            <w:vAlign w:val="top"/>
          </w:tcPr>
          <w:p w14:paraId="54BD950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设备名称</w:t>
            </w:r>
          </w:p>
        </w:tc>
        <w:tc>
          <w:tcPr>
            <w:tcW w:w="1125" w:type="dxa"/>
            <w:tcBorders>
              <w:top w:val="single" w:color="auto" w:sz="4" w:space="0"/>
              <w:left w:val="single" w:color="auto" w:sz="4" w:space="0"/>
              <w:bottom w:val="single" w:color="auto" w:sz="4" w:space="0"/>
              <w:right w:val="single" w:color="auto" w:sz="4" w:space="0"/>
            </w:tcBorders>
            <w:noWrap w:val="0"/>
            <w:vAlign w:val="top"/>
          </w:tcPr>
          <w:p w14:paraId="0BE81EB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品牌</w:t>
            </w:r>
          </w:p>
          <w:p w14:paraId="728F2F4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型号</w:t>
            </w:r>
          </w:p>
        </w:tc>
        <w:tc>
          <w:tcPr>
            <w:tcW w:w="1110" w:type="dxa"/>
            <w:tcBorders>
              <w:top w:val="single" w:color="auto" w:sz="4" w:space="0"/>
              <w:left w:val="single" w:color="auto" w:sz="4" w:space="0"/>
              <w:bottom w:val="single" w:color="auto" w:sz="4" w:space="0"/>
              <w:right w:val="single" w:color="auto" w:sz="4" w:space="0"/>
            </w:tcBorders>
            <w:noWrap w:val="0"/>
            <w:vAlign w:val="top"/>
          </w:tcPr>
          <w:p w14:paraId="18D1A77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节字标</w:t>
            </w:r>
          </w:p>
          <w:p w14:paraId="40BAF87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志认证</w:t>
            </w:r>
          </w:p>
          <w:p w14:paraId="6D2F0A9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证书号</w:t>
            </w:r>
          </w:p>
        </w:tc>
        <w:tc>
          <w:tcPr>
            <w:tcW w:w="1380" w:type="dxa"/>
            <w:tcBorders>
              <w:top w:val="single" w:color="auto" w:sz="4" w:space="0"/>
              <w:left w:val="single" w:color="auto" w:sz="4" w:space="0"/>
              <w:bottom w:val="single" w:color="auto" w:sz="4" w:space="0"/>
              <w:right w:val="single" w:color="auto" w:sz="4" w:space="0"/>
            </w:tcBorders>
            <w:noWrap w:val="0"/>
            <w:vAlign w:val="top"/>
          </w:tcPr>
          <w:p w14:paraId="48BDC45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国家节能产品认证证书有效截止日期</w:t>
            </w:r>
          </w:p>
        </w:tc>
        <w:tc>
          <w:tcPr>
            <w:tcW w:w="780" w:type="dxa"/>
            <w:tcBorders>
              <w:top w:val="single" w:color="auto" w:sz="4" w:space="0"/>
              <w:left w:val="single" w:color="auto" w:sz="4" w:space="0"/>
              <w:bottom w:val="single" w:color="auto" w:sz="4" w:space="0"/>
              <w:right w:val="single" w:color="auto" w:sz="4" w:space="0"/>
            </w:tcBorders>
            <w:noWrap w:val="0"/>
            <w:vAlign w:val="top"/>
          </w:tcPr>
          <w:p w14:paraId="52B8A66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数量</w:t>
            </w:r>
          </w:p>
        </w:tc>
        <w:tc>
          <w:tcPr>
            <w:tcW w:w="720" w:type="dxa"/>
            <w:tcBorders>
              <w:top w:val="single" w:color="auto" w:sz="4" w:space="0"/>
              <w:left w:val="single" w:color="auto" w:sz="4" w:space="0"/>
              <w:bottom w:val="single" w:color="auto" w:sz="4" w:space="0"/>
              <w:right w:val="single" w:color="auto" w:sz="4" w:space="0"/>
            </w:tcBorders>
            <w:noWrap w:val="0"/>
            <w:vAlign w:val="top"/>
          </w:tcPr>
          <w:p w14:paraId="7B72E6E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单价</w:t>
            </w:r>
          </w:p>
        </w:tc>
        <w:tc>
          <w:tcPr>
            <w:tcW w:w="705" w:type="dxa"/>
            <w:tcBorders>
              <w:top w:val="single" w:color="auto" w:sz="4" w:space="0"/>
              <w:left w:val="single" w:color="auto" w:sz="4" w:space="0"/>
              <w:bottom w:val="single" w:color="auto" w:sz="4" w:space="0"/>
              <w:right w:val="single" w:color="auto" w:sz="4" w:space="0"/>
            </w:tcBorders>
            <w:noWrap w:val="0"/>
            <w:vAlign w:val="top"/>
          </w:tcPr>
          <w:p w14:paraId="5A717CC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总价</w:t>
            </w:r>
          </w:p>
        </w:tc>
      </w:tr>
      <w:tr w14:paraId="0D114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14:paraId="4B5181A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04693D4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20B9A8D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380A651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2B49A77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03E2489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5C5EFAC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4333130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14:paraId="58583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14:paraId="22EF006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66F3AA0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33DDC3C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4A419E2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712F252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7A7A97C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4BDFC1B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15838F6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14:paraId="1A52C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14:paraId="26DFFF2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7BE3545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0031093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0461847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72EA0C9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60475EC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03E39D3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069AB1B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bl>
    <w:p w14:paraId="68250F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EC5160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p>
    <w:p w14:paraId="1440CA6E">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环境标志产品明细表</w:t>
      </w:r>
    </w:p>
    <w:p w14:paraId="39DCF4B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780"/>
        <w:gridCol w:w="1110"/>
        <w:gridCol w:w="1125"/>
        <w:gridCol w:w="1380"/>
        <w:gridCol w:w="750"/>
        <w:gridCol w:w="720"/>
        <w:gridCol w:w="705"/>
      </w:tblGrid>
      <w:tr w14:paraId="32E97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34" w:type="dxa"/>
            <w:tcBorders>
              <w:top w:val="single" w:color="auto" w:sz="4" w:space="0"/>
              <w:left w:val="single" w:color="auto" w:sz="4" w:space="0"/>
              <w:bottom w:val="single" w:color="auto" w:sz="4" w:space="0"/>
              <w:right w:val="single" w:color="auto" w:sz="4" w:space="0"/>
            </w:tcBorders>
            <w:noWrap w:val="0"/>
            <w:vAlign w:val="top"/>
          </w:tcPr>
          <w:p w14:paraId="5148566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序号</w:t>
            </w:r>
          </w:p>
        </w:tc>
        <w:tc>
          <w:tcPr>
            <w:tcW w:w="780" w:type="dxa"/>
            <w:tcBorders>
              <w:top w:val="single" w:color="auto" w:sz="4" w:space="0"/>
              <w:left w:val="single" w:color="auto" w:sz="4" w:space="0"/>
              <w:bottom w:val="single" w:color="auto" w:sz="4" w:space="0"/>
              <w:right w:val="single" w:color="auto" w:sz="4" w:space="0"/>
            </w:tcBorders>
            <w:noWrap w:val="0"/>
            <w:vAlign w:val="top"/>
          </w:tcPr>
          <w:p w14:paraId="72FEE3C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设备名称</w:t>
            </w:r>
          </w:p>
        </w:tc>
        <w:tc>
          <w:tcPr>
            <w:tcW w:w="1110" w:type="dxa"/>
            <w:tcBorders>
              <w:top w:val="single" w:color="auto" w:sz="4" w:space="0"/>
              <w:left w:val="single" w:color="auto" w:sz="4" w:space="0"/>
              <w:bottom w:val="single" w:color="auto" w:sz="4" w:space="0"/>
              <w:right w:val="single" w:color="auto" w:sz="4" w:space="0"/>
            </w:tcBorders>
            <w:noWrap w:val="0"/>
            <w:vAlign w:val="top"/>
          </w:tcPr>
          <w:p w14:paraId="751FB53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品牌</w:t>
            </w:r>
          </w:p>
          <w:p w14:paraId="44FF8B5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型号</w:t>
            </w:r>
          </w:p>
        </w:tc>
        <w:tc>
          <w:tcPr>
            <w:tcW w:w="1125" w:type="dxa"/>
            <w:tcBorders>
              <w:top w:val="single" w:color="auto" w:sz="4" w:space="0"/>
              <w:left w:val="single" w:color="auto" w:sz="4" w:space="0"/>
              <w:bottom w:val="single" w:color="auto" w:sz="4" w:space="0"/>
              <w:right w:val="single" w:color="auto" w:sz="4" w:space="0"/>
            </w:tcBorders>
            <w:noWrap w:val="0"/>
            <w:vAlign w:val="top"/>
          </w:tcPr>
          <w:p w14:paraId="7329B08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中国环境标志认证证书编号</w:t>
            </w:r>
          </w:p>
        </w:tc>
        <w:tc>
          <w:tcPr>
            <w:tcW w:w="1380" w:type="dxa"/>
            <w:tcBorders>
              <w:top w:val="single" w:color="auto" w:sz="4" w:space="0"/>
              <w:left w:val="single" w:color="auto" w:sz="4" w:space="0"/>
              <w:bottom w:val="single" w:color="auto" w:sz="4" w:space="0"/>
              <w:right w:val="single" w:color="auto" w:sz="4" w:space="0"/>
            </w:tcBorders>
            <w:noWrap w:val="0"/>
            <w:vAlign w:val="top"/>
          </w:tcPr>
          <w:p w14:paraId="5BD35A0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认证证书有效截止日期</w:t>
            </w:r>
          </w:p>
        </w:tc>
        <w:tc>
          <w:tcPr>
            <w:tcW w:w="750" w:type="dxa"/>
            <w:tcBorders>
              <w:top w:val="single" w:color="auto" w:sz="4" w:space="0"/>
              <w:left w:val="single" w:color="auto" w:sz="4" w:space="0"/>
              <w:bottom w:val="single" w:color="auto" w:sz="4" w:space="0"/>
              <w:right w:val="single" w:color="auto" w:sz="4" w:space="0"/>
            </w:tcBorders>
            <w:noWrap w:val="0"/>
            <w:vAlign w:val="top"/>
          </w:tcPr>
          <w:p w14:paraId="446D8C9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数量</w:t>
            </w:r>
          </w:p>
        </w:tc>
        <w:tc>
          <w:tcPr>
            <w:tcW w:w="720" w:type="dxa"/>
            <w:tcBorders>
              <w:top w:val="single" w:color="auto" w:sz="4" w:space="0"/>
              <w:left w:val="single" w:color="auto" w:sz="4" w:space="0"/>
              <w:bottom w:val="single" w:color="auto" w:sz="4" w:space="0"/>
              <w:right w:val="single" w:color="auto" w:sz="4" w:space="0"/>
            </w:tcBorders>
            <w:noWrap w:val="0"/>
            <w:vAlign w:val="top"/>
          </w:tcPr>
          <w:p w14:paraId="30A36B0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单价</w:t>
            </w:r>
          </w:p>
        </w:tc>
        <w:tc>
          <w:tcPr>
            <w:tcW w:w="705" w:type="dxa"/>
            <w:tcBorders>
              <w:top w:val="single" w:color="auto" w:sz="4" w:space="0"/>
              <w:left w:val="single" w:color="auto" w:sz="4" w:space="0"/>
              <w:bottom w:val="single" w:color="auto" w:sz="4" w:space="0"/>
              <w:right w:val="single" w:color="auto" w:sz="4" w:space="0"/>
            </w:tcBorders>
            <w:noWrap w:val="0"/>
            <w:vAlign w:val="top"/>
          </w:tcPr>
          <w:p w14:paraId="4B0A566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总价</w:t>
            </w:r>
          </w:p>
        </w:tc>
      </w:tr>
      <w:tr w14:paraId="12334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14:paraId="2C3F365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6FA32AD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51E0B3E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7094E41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50E4DD2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5FFEA89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6B66802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79BDF3C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14:paraId="0F25A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14:paraId="645D970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481448F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05C8C24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5C12C73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5B9FF21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570C3CA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4AD55BF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319F5FF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14:paraId="2DCB7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14:paraId="6601C47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5B4A754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2679015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62D0521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2F80805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0156B21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76A0AD1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46EE01D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bl>
    <w:p w14:paraId="2FA5189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E07F7B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填报要求：</w:t>
      </w:r>
    </w:p>
    <w:p w14:paraId="543E591E">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1.本表的设备名称、品牌型号、金额应与货物分项报价一览表一致。</w:t>
      </w:r>
    </w:p>
    <w:p w14:paraId="6A753DCB">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2.节能产品是指财政部和国家发展和改革委员会公布的《节能产品政府采购品目清单》中的产品。投标人须在投标文件中附该产品节能证书，否则评标委员会有权不予认可。</w:t>
      </w:r>
    </w:p>
    <w:p w14:paraId="4FB1D82E">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3.环境标志产品是指财政部、生态环境部发布的《环境标志产品政府采购品目清单》中的产品。投标人须在投标文件中附该产品环保证书，否则评委委员会有权不予认可。</w:t>
      </w:r>
    </w:p>
    <w:p w14:paraId="2A391549">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4.请投标人正确填写本表，所填内容将作为评审的依据。其内容或数据应与对应的证明资料相符。</w:t>
      </w:r>
    </w:p>
    <w:p w14:paraId="663524E8">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bCs/>
          <w:sz w:val="24"/>
          <w:szCs w:val="24"/>
          <w:lang w:eastAsia="zh-CN"/>
        </w:rPr>
        <w:t>5.没有相关产品可不提供本表。</w:t>
      </w:r>
    </w:p>
    <w:p w14:paraId="29739099">
      <w:pPr>
        <w:pStyle w:val="18"/>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ED29D71">
      <w:pPr>
        <w:pStyle w:val="18"/>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56D67242">
      <w:pPr>
        <w:pStyle w:val="18"/>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50A27DE">
      <w:pPr>
        <w:pStyle w:val="18"/>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FB0CAED">
      <w:pPr>
        <w:pStyle w:val="18"/>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4544B5D">
      <w:pPr>
        <w:pStyle w:val="18"/>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D4982EB">
      <w:pPr>
        <w:pStyle w:val="18"/>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D228F8A">
      <w:pPr>
        <w:pStyle w:val="18"/>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92151DB">
      <w:pPr>
        <w:pStyle w:val="18"/>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5BBCA98D">
      <w:pPr>
        <w:pStyle w:val="18"/>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E6ED477">
      <w:pPr>
        <w:pStyle w:val="18"/>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6E94DD5">
      <w:pPr>
        <w:pStyle w:val="18"/>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A98F83D">
      <w:pPr>
        <w:pStyle w:val="18"/>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8B72FBF">
      <w:pPr>
        <w:pStyle w:val="18"/>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5EFB2CB">
      <w:pPr>
        <w:pStyle w:val="18"/>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8A836A7">
      <w:pPr>
        <w:pStyle w:val="18"/>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5FF2F398">
      <w:pPr>
        <w:pStyle w:val="18"/>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FB2E593">
      <w:pPr>
        <w:pStyle w:val="18"/>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5609C512">
      <w:pPr>
        <w:pStyle w:val="18"/>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50291464">
      <w:pPr>
        <w:pStyle w:val="18"/>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8C9F0AB">
      <w:pPr>
        <w:pStyle w:val="18"/>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BF7C411">
      <w:pPr>
        <w:pStyle w:val="18"/>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B33D3DE">
      <w:pPr>
        <w:pStyle w:val="18"/>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0F3B86D">
      <w:pPr>
        <w:pStyle w:val="18"/>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AB48686">
      <w:pPr>
        <w:pStyle w:val="18"/>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55A885DE">
      <w:pPr>
        <w:pStyle w:val="18"/>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A54D88E">
      <w:pPr>
        <w:pStyle w:val="18"/>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A19A0D8">
      <w:pPr>
        <w:pStyle w:val="18"/>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7A5DBFF">
      <w:pPr>
        <w:pStyle w:val="18"/>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5DAABEB8">
      <w:pPr>
        <w:pStyle w:val="18"/>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5F5BD1F2">
      <w:pPr>
        <w:pStyle w:val="18"/>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C7223D0">
      <w:pPr>
        <w:pStyle w:val="18"/>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433D508">
      <w:pPr>
        <w:pStyle w:val="18"/>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B7EAF34">
      <w:pPr>
        <w:pStyle w:val="18"/>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7ECA89E">
      <w:pPr>
        <w:pStyle w:val="18"/>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8C39194">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7DB22759">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64B589DF">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r>
        <w:rPr>
          <w:rFonts w:hint="eastAsia" w:eastAsia="Arial" w:cs="Arial"/>
          <w:b/>
          <w:snapToGrid w:val="0"/>
          <w:color w:val="000000"/>
          <w:kern w:val="0"/>
          <w:sz w:val="24"/>
          <w:szCs w:val="24"/>
          <w:lang w:val="en-US" w:eastAsia="zh-CN" w:bidi="ar-SA"/>
        </w:rPr>
        <w:t>9.</w:t>
      </w:r>
      <w:r>
        <w:rPr>
          <w:rFonts w:hint="eastAsia" w:ascii="宋体" w:hAnsi="宋体" w:eastAsia="Arial" w:cs="Arial"/>
          <w:b/>
          <w:snapToGrid w:val="0"/>
          <w:color w:val="000000"/>
          <w:kern w:val="0"/>
          <w:sz w:val="24"/>
          <w:szCs w:val="24"/>
          <w:lang w:val="en-US" w:eastAsia="zh-CN" w:bidi="ar-SA"/>
        </w:rPr>
        <w:t>小企业、监狱企业或残疾人福利性单位声明函</w:t>
      </w:r>
      <w:r>
        <w:rPr>
          <w:rFonts w:hint="eastAsia" w:eastAsia="Arial" w:cs="Arial"/>
          <w:b/>
          <w:snapToGrid w:val="0"/>
          <w:color w:val="000000"/>
          <w:kern w:val="0"/>
          <w:sz w:val="24"/>
          <w:szCs w:val="24"/>
          <w:lang w:val="en-US" w:eastAsia="zh-CN" w:bidi="ar-SA"/>
        </w:rPr>
        <w:t>（对于专门面向中小企业采购的项目必须提供，不专门面向的项目可选择提供）</w:t>
      </w:r>
    </w:p>
    <w:p w14:paraId="350BEBC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28F75AC5">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t>中小企业声明函（货物）格式</w:t>
      </w:r>
    </w:p>
    <w:p w14:paraId="0985FA7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1612C75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10"/>
          <w:sz w:val="24"/>
          <w:szCs w:val="24"/>
        </w:rPr>
        <w:t>库﹝2020﹞46号）的规定，本公司（联合体）参加（单位名称）的（项目</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pacing w:val="14"/>
          <w:sz w:val="24"/>
          <w:szCs w:val="24"/>
        </w:rPr>
        <w:t>采购活动，</w:t>
      </w:r>
      <w:r>
        <w:rPr>
          <w:rFonts w:hint="eastAsia" w:asciiTheme="minorEastAsia" w:hAnsiTheme="minorEastAsia" w:eastAsiaTheme="minorEastAsia" w:cstheme="minorEastAsia"/>
          <w:spacing w:val="-86"/>
          <w:sz w:val="24"/>
          <w:szCs w:val="24"/>
          <w:lang w:val="en-US" w:eastAsia="zh-CN"/>
        </w:rPr>
        <w:t>提</w:t>
      </w:r>
      <w:r>
        <w:rPr>
          <w:rFonts w:hint="eastAsia" w:asciiTheme="minorEastAsia" w:hAnsiTheme="minorEastAsia" w:eastAsiaTheme="minorEastAsia" w:cstheme="minorEastAsia"/>
          <w:spacing w:val="14"/>
          <w:sz w:val="24"/>
          <w:szCs w:val="24"/>
        </w:rPr>
        <w:t>供的货物全部由符合政策要求的</w:t>
      </w:r>
      <w:r>
        <w:rPr>
          <w:rFonts w:hint="eastAsia" w:asciiTheme="minorEastAsia" w:hAnsiTheme="minorEastAsia" w:eastAsiaTheme="minorEastAsia" w:cstheme="minorEastAsia"/>
          <w:spacing w:val="13"/>
          <w:sz w:val="24"/>
          <w:szCs w:val="24"/>
        </w:rPr>
        <w:t>中小企业制造。相关企业（含联合体</w:t>
      </w:r>
      <w:r>
        <w:rPr>
          <w:rFonts w:hint="eastAsia" w:asciiTheme="minorEastAsia" w:hAnsiTheme="minorEastAsia" w:eastAsiaTheme="minorEastAsia" w:cstheme="minorEastAsia"/>
          <w:spacing w:val="8"/>
          <w:sz w:val="24"/>
          <w:szCs w:val="24"/>
        </w:rPr>
        <w:t>中的中小企业、签订分包意向协议的中小企业）的具体情况如下：</w:t>
      </w:r>
    </w:p>
    <w:p w14:paraId="177881B5">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w:t>
      </w:r>
      <w:r>
        <w:rPr>
          <w:rFonts w:hint="eastAsia" w:asciiTheme="minorEastAsia" w:hAnsiTheme="minorEastAsia" w:eastAsiaTheme="minorEastAsia" w:cstheme="minorEastAsia"/>
          <w:spacing w:val="7"/>
          <w:sz w:val="24"/>
          <w:szCs w:val="24"/>
          <w:u w:val="single" w:color="auto"/>
        </w:rPr>
        <w:t>（标的名称</w:t>
      </w:r>
      <w:r>
        <w:rPr>
          <w:rFonts w:hint="eastAsia" w:asciiTheme="minorEastAsia" w:hAnsiTheme="minorEastAsia" w:eastAsiaTheme="minorEastAsia" w:cstheme="minorEastAsia"/>
          <w:spacing w:val="-41"/>
          <w:sz w:val="24"/>
          <w:szCs w:val="24"/>
          <w:u w:val="single" w:color="auto"/>
        </w:rPr>
        <w:t>）</w:t>
      </w:r>
      <w:r>
        <w:rPr>
          <w:rFonts w:hint="eastAsia" w:asciiTheme="minorEastAsia" w:hAnsiTheme="minorEastAsia" w:eastAsiaTheme="minorEastAsia" w:cstheme="minorEastAsia"/>
          <w:spacing w:val="-41"/>
          <w:sz w:val="24"/>
          <w:szCs w:val="24"/>
        </w:rPr>
        <w:t>，</w:t>
      </w:r>
      <w:r>
        <w:rPr>
          <w:rFonts w:hint="eastAsia" w:asciiTheme="minorEastAsia" w:hAnsiTheme="minorEastAsia" w:eastAsiaTheme="minorEastAsia" w:cstheme="minorEastAsia"/>
          <w:spacing w:val="7"/>
          <w:sz w:val="24"/>
          <w:szCs w:val="24"/>
        </w:rPr>
        <w:t>属于</w:t>
      </w:r>
      <w:r>
        <w:rPr>
          <w:rFonts w:hint="eastAsia" w:asciiTheme="minorEastAsia" w:hAnsiTheme="minorEastAsia" w:eastAsiaTheme="minorEastAsia" w:cstheme="minorEastAsia"/>
          <w:spacing w:val="7"/>
          <w:sz w:val="24"/>
          <w:szCs w:val="24"/>
          <w:u w:val="single" w:color="auto"/>
        </w:rPr>
        <w:t>（采购文件中明确的所属行业）</w:t>
      </w:r>
      <w:r>
        <w:rPr>
          <w:rFonts w:hint="eastAsia" w:asciiTheme="minorEastAsia" w:hAnsiTheme="minorEastAsia" w:eastAsiaTheme="minorEastAsia" w:cstheme="minorEastAsia"/>
          <w:spacing w:val="7"/>
          <w:sz w:val="24"/>
          <w:szCs w:val="24"/>
        </w:rPr>
        <w:t>行业；制造商为</w:t>
      </w:r>
      <w:r>
        <w:rPr>
          <w:rFonts w:hint="eastAsia" w:asciiTheme="minorEastAsia" w:hAnsiTheme="minorEastAsia" w:eastAsiaTheme="minorEastAsia" w:cstheme="minorEastAsia"/>
          <w:spacing w:val="7"/>
          <w:sz w:val="24"/>
          <w:szCs w:val="24"/>
          <w:u w:val="single" w:color="auto"/>
        </w:rPr>
        <w:t>（企业名</w:t>
      </w:r>
      <w:r>
        <w:rPr>
          <w:rFonts w:hint="eastAsia" w:asciiTheme="minorEastAsia" w:hAnsiTheme="minorEastAsia" w:eastAsiaTheme="minorEastAsia" w:cstheme="minorEastAsia"/>
          <w:spacing w:val="3"/>
          <w:sz w:val="24"/>
          <w:szCs w:val="24"/>
          <w:u w:val="single" w:color="auto"/>
        </w:rPr>
        <w:t>称</w:t>
      </w:r>
      <w:r>
        <w:rPr>
          <w:rFonts w:hint="eastAsia" w:asciiTheme="minorEastAsia" w:hAnsiTheme="minorEastAsia" w:eastAsiaTheme="minorEastAsia" w:cstheme="minorEastAsia"/>
          <w:spacing w:val="-40"/>
          <w:sz w:val="24"/>
          <w:szCs w:val="24"/>
          <w:u w:val="single" w:color="auto"/>
        </w:rPr>
        <w:t>）</w:t>
      </w:r>
      <w:r>
        <w:rPr>
          <w:rFonts w:hint="eastAsia" w:asciiTheme="minorEastAsia" w:hAnsiTheme="minorEastAsia" w:eastAsiaTheme="minorEastAsia" w:cstheme="minorEastAsia"/>
          <w:spacing w:val="-40"/>
          <w:sz w:val="24"/>
          <w:szCs w:val="24"/>
        </w:rPr>
        <w:t>，</w:t>
      </w:r>
      <w:r>
        <w:rPr>
          <w:rFonts w:hint="eastAsia" w:asciiTheme="minorEastAsia" w:hAnsiTheme="minorEastAsia" w:eastAsiaTheme="minorEastAsia" w:cstheme="minorEastAsia"/>
          <w:spacing w:val="3"/>
          <w:sz w:val="24"/>
          <w:szCs w:val="24"/>
        </w:rPr>
        <w:t>从业人员</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3"/>
          <w:sz w:val="24"/>
          <w:szCs w:val="24"/>
        </w:rPr>
        <w:t>人，</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3"/>
          <w:sz w:val="24"/>
          <w:szCs w:val="24"/>
        </w:rPr>
        <w:t>，属于</w:t>
      </w:r>
      <w:r>
        <w:rPr>
          <w:rFonts w:hint="eastAsia" w:asciiTheme="minorEastAsia" w:hAnsiTheme="minorEastAsia" w:eastAsiaTheme="minorEastAsia" w:cstheme="minorEastAsia"/>
          <w:spacing w:val="2"/>
          <w:sz w:val="24"/>
          <w:szCs w:val="24"/>
          <w:u w:val="single" w:color="auto"/>
        </w:rPr>
        <w:t>（中型企业、小型企业、微型企业</w:t>
      </w:r>
      <w:r>
        <w:rPr>
          <w:rFonts w:hint="eastAsia" w:asciiTheme="minorEastAsia" w:hAnsiTheme="minorEastAsia" w:eastAsiaTheme="minorEastAsia" w:cstheme="minorEastAsia"/>
          <w:spacing w:val="-51"/>
          <w:sz w:val="24"/>
          <w:szCs w:val="24"/>
          <w:u w:val="single" w:color="auto"/>
        </w:rPr>
        <w:t>）</w:t>
      </w:r>
      <w:r>
        <w:rPr>
          <w:rFonts w:hint="eastAsia" w:asciiTheme="minorEastAsia" w:hAnsiTheme="minorEastAsia" w:eastAsiaTheme="minorEastAsia" w:cstheme="minorEastAsia"/>
          <w:spacing w:val="-51"/>
          <w:sz w:val="24"/>
          <w:szCs w:val="24"/>
        </w:rPr>
        <w:t>；</w:t>
      </w:r>
    </w:p>
    <w:p w14:paraId="613B378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3"/>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w:t>
      </w:r>
      <w:r>
        <w:rPr>
          <w:rFonts w:hint="eastAsia" w:asciiTheme="minorEastAsia" w:hAnsiTheme="minorEastAsia" w:eastAsiaTheme="minorEastAsia" w:cstheme="minorEastAsia"/>
          <w:spacing w:val="7"/>
          <w:sz w:val="24"/>
          <w:szCs w:val="24"/>
          <w:u w:val="single" w:color="auto"/>
        </w:rPr>
        <w:t>（标的名称</w:t>
      </w:r>
      <w:r>
        <w:rPr>
          <w:rFonts w:hint="eastAsia" w:asciiTheme="minorEastAsia" w:hAnsiTheme="minorEastAsia" w:eastAsiaTheme="minorEastAsia" w:cstheme="minorEastAsia"/>
          <w:spacing w:val="-43"/>
          <w:sz w:val="24"/>
          <w:szCs w:val="24"/>
          <w:u w:val="single" w:color="auto"/>
        </w:rPr>
        <w:t>）</w:t>
      </w:r>
      <w:r>
        <w:rPr>
          <w:rFonts w:hint="eastAsia" w:asciiTheme="minorEastAsia" w:hAnsiTheme="minorEastAsia" w:eastAsiaTheme="minorEastAsia" w:cstheme="minorEastAsia"/>
          <w:spacing w:val="-43"/>
          <w:sz w:val="24"/>
          <w:szCs w:val="24"/>
        </w:rPr>
        <w:t>，</w:t>
      </w:r>
      <w:r>
        <w:rPr>
          <w:rFonts w:hint="eastAsia" w:asciiTheme="minorEastAsia" w:hAnsiTheme="minorEastAsia" w:eastAsiaTheme="minorEastAsia" w:cstheme="minorEastAsia"/>
          <w:spacing w:val="7"/>
          <w:sz w:val="24"/>
          <w:szCs w:val="24"/>
        </w:rPr>
        <w:t>属于</w:t>
      </w:r>
      <w:r>
        <w:rPr>
          <w:rFonts w:hint="eastAsia" w:asciiTheme="minorEastAsia" w:hAnsiTheme="minorEastAsia" w:eastAsiaTheme="minorEastAsia" w:cstheme="minorEastAsia"/>
          <w:spacing w:val="7"/>
          <w:sz w:val="24"/>
          <w:szCs w:val="24"/>
          <w:u w:val="single" w:color="auto"/>
        </w:rPr>
        <w:t>（采购文件中明确的所属行业）</w:t>
      </w:r>
      <w:r>
        <w:rPr>
          <w:rFonts w:hint="eastAsia" w:asciiTheme="minorEastAsia" w:hAnsiTheme="minorEastAsia" w:eastAsiaTheme="minorEastAsia" w:cstheme="minorEastAsia"/>
          <w:spacing w:val="7"/>
          <w:sz w:val="24"/>
          <w:szCs w:val="24"/>
        </w:rPr>
        <w:t>行业；制造商为</w:t>
      </w:r>
      <w:r>
        <w:rPr>
          <w:rFonts w:hint="eastAsia" w:asciiTheme="minorEastAsia" w:hAnsiTheme="minorEastAsia" w:eastAsiaTheme="minorEastAsia" w:cstheme="minorEastAsia"/>
          <w:spacing w:val="7"/>
          <w:sz w:val="24"/>
          <w:szCs w:val="24"/>
          <w:u w:val="single" w:color="auto"/>
        </w:rPr>
        <w:t>（企业名</w:t>
      </w:r>
      <w:r>
        <w:rPr>
          <w:rFonts w:hint="eastAsia" w:asciiTheme="minorEastAsia" w:hAnsiTheme="minorEastAsia" w:eastAsiaTheme="minorEastAsia" w:cstheme="minorEastAsia"/>
          <w:spacing w:val="-5"/>
          <w:sz w:val="24"/>
          <w:szCs w:val="24"/>
          <w:u w:val="single" w:color="auto"/>
        </w:rPr>
        <w:t>称</w:t>
      </w:r>
      <w:r>
        <w:rPr>
          <w:rFonts w:hint="eastAsia" w:asciiTheme="minorEastAsia" w:hAnsiTheme="minorEastAsia" w:eastAsiaTheme="minorEastAsia" w:cstheme="minorEastAsia"/>
          <w:spacing w:val="-59"/>
          <w:w w:val="94"/>
          <w:sz w:val="24"/>
          <w:szCs w:val="24"/>
          <w:u w:val="single" w:color="auto"/>
        </w:rPr>
        <w:t>）</w:t>
      </w:r>
      <w:r>
        <w:rPr>
          <w:rFonts w:hint="eastAsia" w:asciiTheme="minorEastAsia" w:hAnsiTheme="minorEastAsia" w:eastAsiaTheme="minorEastAsia" w:cstheme="minorEastAsia"/>
          <w:spacing w:val="-59"/>
          <w:w w:val="94"/>
          <w:sz w:val="24"/>
          <w:szCs w:val="24"/>
        </w:rPr>
        <w:t>，</w:t>
      </w:r>
      <w:r>
        <w:rPr>
          <w:rFonts w:hint="eastAsia" w:asciiTheme="minorEastAsia" w:hAnsiTheme="minorEastAsia" w:eastAsiaTheme="minorEastAsia" w:cstheme="minorEastAsia"/>
          <w:spacing w:val="-5"/>
          <w:sz w:val="24"/>
          <w:szCs w:val="24"/>
        </w:rPr>
        <w:t>从业人员</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5"/>
          <w:sz w:val="24"/>
          <w:szCs w:val="24"/>
        </w:rPr>
        <w:t>人，营业收入为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5"/>
          <w:sz w:val="24"/>
          <w:szCs w:val="24"/>
        </w:rPr>
        <w:t>万元，资产总额为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5"/>
          <w:sz w:val="24"/>
          <w:szCs w:val="24"/>
        </w:rPr>
        <w:t>万元，属于</w:t>
      </w:r>
      <w:r>
        <w:rPr>
          <w:rFonts w:hint="eastAsia" w:asciiTheme="minorEastAsia" w:hAnsiTheme="minorEastAsia" w:eastAsiaTheme="minorEastAsia" w:cstheme="minorEastAsia"/>
          <w:spacing w:val="-5"/>
          <w:sz w:val="24"/>
          <w:szCs w:val="24"/>
          <w:u w:val="single" w:color="auto"/>
        </w:rPr>
        <w:t>（中</w:t>
      </w:r>
      <w:r>
        <w:rPr>
          <w:rFonts w:hint="eastAsia" w:asciiTheme="minorEastAsia" w:hAnsiTheme="minorEastAsia" w:eastAsiaTheme="minorEastAsia" w:cstheme="minorEastAsia"/>
          <w:spacing w:val="9"/>
          <w:sz w:val="24"/>
          <w:szCs w:val="24"/>
          <w:u w:val="single" w:color="auto"/>
        </w:rPr>
        <w:t>型企业、小型企业、微型企业</w:t>
      </w:r>
      <w:r>
        <w:rPr>
          <w:rFonts w:hint="eastAsia" w:asciiTheme="minorEastAsia" w:hAnsiTheme="minorEastAsia" w:eastAsiaTheme="minorEastAsia" w:cstheme="minorEastAsia"/>
          <w:spacing w:val="-48"/>
          <w:sz w:val="24"/>
          <w:szCs w:val="24"/>
          <w:u w:val="single" w:color="auto"/>
        </w:rPr>
        <w:t>）</w:t>
      </w:r>
      <w:r>
        <w:rPr>
          <w:rFonts w:hint="eastAsia" w:asciiTheme="minorEastAsia" w:hAnsiTheme="minorEastAsia" w:eastAsiaTheme="minorEastAsia" w:cstheme="minorEastAsia"/>
          <w:spacing w:val="-48"/>
          <w:sz w:val="24"/>
          <w:szCs w:val="24"/>
        </w:rPr>
        <w:t>；</w:t>
      </w:r>
    </w:p>
    <w:p w14:paraId="32C178A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4202435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w:t>
      </w:r>
    </w:p>
    <w:p w14:paraId="1A3C3A0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以上企业，不属于大企业的分支机构，不存在控股股东为大企业的情形，也不存在与大企业的负责人为同一人的情形。</w:t>
      </w:r>
    </w:p>
    <w:p w14:paraId="5EE6481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本企业对上述声明内容的真实性负责。如有虚假，将依法承担相应责任。</w:t>
      </w:r>
    </w:p>
    <w:p w14:paraId="5DAC956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p>
    <w:p w14:paraId="7007D52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5518A0D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3838" w:firstLineChars="19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企业名称（盖章</w:t>
      </w:r>
      <w:r>
        <w:rPr>
          <w:rFonts w:hint="eastAsia" w:asciiTheme="minorEastAsia" w:hAnsiTheme="minorEastAsia" w:eastAsiaTheme="minorEastAsia" w:cstheme="minorEastAsia"/>
          <w:spacing w:val="-2"/>
          <w:sz w:val="24"/>
          <w:szCs w:val="24"/>
        </w:rPr>
        <w:t>）：</w:t>
      </w:r>
    </w:p>
    <w:p w14:paraId="1EE55CF4">
      <w:pPr>
        <w:keepNext w:val="0"/>
        <w:keepLines w:val="0"/>
        <w:pageBreakBefore w:val="0"/>
        <w:kinsoku/>
        <w:wordWrap w:val="0"/>
        <w:overflowPunct/>
        <w:topLinePunct w:val="0"/>
        <w:bidi w:val="0"/>
        <w:spacing w:line="360" w:lineRule="auto"/>
        <w:ind w:firstLine="3600" w:firstLineChars="15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6522185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10080" w:firstLineChars="4200"/>
        <w:jc w:val="both"/>
        <w:textAlignment w:val="baseline"/>
        <w:rPr>
          <w:rFonts w:hint="eastAsia" w:asciiTheme="minorEastAsia" w:hAnsiTheme="minorEastAsia" w:eastAsiaTheme="minorEastAsia" w:cstheme="minorEastAsia"/>
          <w:sz w:val="24"/>
          <w:szCs w:val="24"/>
        </w:rPr>
      </w:pPr>
    </w:p>
    <w:p w14:paraId="5AD5822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5241813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sz w:val="24"/>
          <w:szCs w:val="24"/>
          <w:lang w:eastAsia="zh-CN"/>
        </w:rPr>
      </w:pPr>
      <w:r>
        <w:rPr>
          <w:rFonts w:hint="eastAsia" w:asciiTheme="minorEastAsia" w:hAnsiTheme="minorEastAsia" w:eastAsiaTheme="minorEastAsia" w:cstheme="minorEastAsia"/>
          <w:spacing w:val="9"/>
          <w:sz w:val="24"/>
          <w:szCs w:val="24"/>
          <w:lang w:val="en-US" w:eastAsia="zh-CN"/>
        </w:rPr>
        <w:t>备注：</w:t>
      </w:r>
      <w:r>
        <w:rPr>
          <w:rFonts w:hint="eastAsia" w:asciiTheme="minorEastAsia" w:hAnsiTheme="minorEastAsia" w:eastAsiaTheme="minorEastAsia" w:cstheme="minorEastAsia"/>
          <w:spacing w:val="9"/>
          <w:sz w:val="24"/>
          <w:szCs w:val="24"/>
        </w:rPr>
        <w:t>从业人员、营业收入、资产总额填报上一年度数据，无上一年度数据的新成立企业可不填报</w:t>
      </w:r>
      <w:r>
        <w:rPr>
          <w:rFonts w:hint="eastAsia" w:asciiTheme="minorEastAsia" w:hAnsiTheme="minorEastAsia" w:eastAsiaTheme="minorEastAsia" w:cstheme="minorEastAsia"/>
          <w:spacing w:val="9"/>
          <w:sz w:val="24"/>
          <w:szCs w:val="24"/>
          <w:lang w:eastAsia="zh-CN"/>
        </w:rPr>
        <w:t>。</w:t>
      </w:r>
    </w:p>
    <w:p w14:paraId="74E33292">
      <w:pPr>
        <w:pStyle w:val="30"/>
        <w:rPr>
          <w:rFonts w:hint="eastAsia" w:asciiTheme="minorEastAsia" w:hAnsiTheme="minorEastAsia" w:eastAsiaTheme="minorEastAsia" w:cstheme="minorEastAsia"/>
          <w:spacing w:val="9"/>
          <w:sz w:val="24"/>
          <w:szCs w:val="24"/>
          <w:lang w:eastAsia="zh-CN"/>
        </w:rPr>
        <w:sectPr>
          <w:pgSz w:w="11907" w:h="16840"/>
          <w:pgMar w:top="1440" w:right="1800" w:bottom="1440" w:left="1800" w:header="878" w:footer="886" w:gutter="0"/>
          <w:pgNumType w:fmt="decimal"/>
          <w:cols w:space="720" w:num="1"/>
        </w:sectPr>
      </w:pPr>
    </w:p>
    <w:p w14:paraId="0E44A6D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t>残疾人福利性单位声明函格式</w:t>
      </w:r>
    </w:p>
    <w:p w14:paraId="3DB3224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54C5F51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本单位郑重声明，根据《财政部民政部中国残疾人联合会关于促进残疾人就</w:t>
      </w:r>
    </w:p>
    <w:p w14:paraId="51589B3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业政府采购政策的通知》（财库〔2017〕141号）的规定，本单位</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rPr>
        <w:t>：</w:t>
      </w:r>
    </w:p>
    <w:p w14:paraId="772A434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14:textOutline w14:w="1537" w14:cap="flat" w14:cmpd="sng">
            <w14:solidFill>
              <w14:srgbClr w14:val="000000"/>
            </w14:solidFill>
            <w14:prstDash w14:val="solid"/>
            <w14:miter w14:val="0"/>
          </w14:textOutline>
        </w:rPr>
        <w:t>不属于符合条件的残疾人福利性单位。</w:t>
      </w:r>
    </w:p>
    <w:p w14:paraId="6118C88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rPr>
        <w:t>且本单位参加单位的项目</w:t>
      </w:r>
      <w:r>
        <w:rPr>
          <w:rFonts w:hint="eastAsia" w:asciiTheme="minorEastAsia" w:hAnsiTheme="minorEastAsia" w:eastAsiaTheme="minorEastAsia" w:cstheme="minorEastAsia"/>
          <w:spacing w:val="21"/>
          <w:sz w:val="24"/>
          <w:szCs w:val="24"/>
        </w:rPr>
        <w:t>采购活动</w:t>
      </w:r>
      <w:r>
        <w:rPr>
          <w:rFonts w:hint="eastAsia" w:asciiTheme="minorEastAsia" w:hAnsiTheme="minorEastAsia" w:eastAsiaTheme="minorEastAsia" w:cstheme="minorEastAsia"/>
          <w:spacing w:val="21"/>
          <w:sz w:val="24"/>
          <w:szCs w:val="24"/>
          <w:lang w:val="en-US" w:eastAsia="zh-CN"/>
        </w:rPr>
        <w:t>提</w:t>
      </w:r>
      <w:r>
        <w:rPr>
          <w:rFonts w:hint="eastAsia" w:asciiTheme="minorEastAsia" w:hAnsiTheme="minorEastAsia" w:eastAsiaTheme="minorEastAsia" w:cstheme="minorEastAsia"/>
          <w:spacing w:val="21"/>
          <w:sz w:val="24"/>
          <w:szCs w:val="24"/>
        </w:rPr>
        <w:t>供本单位制造的货物（由本单位承担工程/</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供服务</w:t>
      </w:r>
      <w:r>
        <w:rPr>
          <w:rFonts w:hint="eastAsia" w:asciiTheme="minorEastAsia" w:hAnsiTheme="minorEastAsia" w:eastAsiaTheme="minorEastAsia" w:cstheme="minorEastAsia"/>
          <w:spacing w:val="-62"/>
          <w:sz w:val="24"/>
          <w:szCs w:val="24"/>
        </w:rPr>
        <w:t>），</w:t>
      </w:r>
      <w:r>
        <w:rPr>
          <w:rFonts w:hint="eastAsia" w:asciiTheme="minorEastAsia" w:hAnsiTheme="minorEastAsia" w:eastAsiaTheme="minorEastAsia" w:cstheme="minorEastAsia"/>
          <w:spacing w:val="21"/>
          <w:sz w:val="24"/>
          <w:szCs w:val="24"/>
        </w:rPr>
        <w:t>或者</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供其他残</w:t>
      </w:r>
      <w:r>
        <w:rPr>
          <w:rFonts w:hint="eastAsia" w:asciiTheme="minorEastAsia" w:hAnsiTheme="minorEastAsia" w:eastAsiaTheme="minorEastAsia" w:cstheme="minorEastAsia"/>
          <w:spacing w:val="7"/>
          <w:sz w:val="24"/>
          <w:szCs w:val="24"/>
        </w:rPr>
        <w:t>疾人福利性单位制造的货物（不包括使用非残疾人福利性单位注册商标的货物）。</w:t>
      </w:r>
    </w:p>
    <w:p w14:paraId="6E0CD45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14:textOutline w14:w="1537" w14:cap="flat" w14:cmpd="sng">
            <w14:solidFill>
              <w14:srgbClr w14:val="000000"/>
            </w14:solidFill>
            <w14:prstDash w14:val="solid"/>
            <w14:miter w14:val="0"/>
          </w14:textOutline>
        </w:rPr>
        <w:t>承担相应责任。</w:t>
      </w:r>
    </w:p>
    <w:p w14:paraId="461308A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479582F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4D6A69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单位名称（盖章</w:t>
      </w:r>
      <w:r>
        <w:rPr>
          <w:rFonts w:hint="eastAsia" w:asciiTheme="minorEastAsia" w:hAnsiTheme="minorEastAsia" w:eastAsiaTheme="minorEastAsia" w:cstheme="minorEastAsia"/>
          <w:spacing w:val="-60"/>
          <w:position w:val="26"/>
          <w:sz w:val="24"/>
          <w:szCs w:val="24"/>
        </w:rPr>
        <w:t>）：</w:t>
      </w:r>
    </w:p>
    <w:p w14:paraId="07006272">
      <w:pPr>
        <w:keepNext w:val="0"/>
        <w:keepLines w:val="0"/>
        <w:pageBreakBefore w:val="0"/>
        <w:widowControl w:val="0"/>
        <w:kinsoku/>
        <w:wordWrap w:val="0"/>
        <w:overflowPunct/>
        <w:topLinePunct w:val="0"/>
        <w:autoSpaceDE w:val="0"/>
        <w:autoSpaceDN w:val="0"/>
        <w:bidi w:val="0"/>
        <w:adjustRightInd w:val="0"/>
        <w:spacing w:line="360" w:lineRule="auto"/>
        <w:ind w:firstLine="5152" w:firstLineChars="2300"/>
        <w:jc w:val="both"/>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22D43FE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4622A49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74512BB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154B77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C44DBD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4EB41CB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51FF0F7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879C4A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23CEDEC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2367F95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4B60606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lang w:val="en-US" w:eastAsia="zh-CN"/>
        </w:rPr>
      </w:pPr>
      <w:r>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t>监狱企业声明函格式</w:t>
      </w:r>
    </w:p>
    <w:p w14:paraId="242D821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14:paraId="63A3C7F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275F85D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本企业对上述声明的真实性负责。如有虚假，将依法承担相应责任。</w:t>
      </w:r>
    </w:p>
    <w:p w14:paraId="70A5B483">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w:t>
      </w:r>
    </w:p>
    <w:p w14:paraId="14E476ED">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企业名称（盖章）： </w:t>
      </w:r>
    </w:p>
    <w:p w14:paraId="476753E4">
      <w:pPr>
        <w:keepNext w:val="0"/>
        <w:keepLines w:val="0"/>
        <w:pageBreakBefore w:val="0"/>
        <w:kinsoku/>
        <w:wordWrap w:val="0"/>
        <w:overflowPunct/>
        <w:topLinePunct w:val="0"/>
        <w:bidi w:val="0"/>
        <w:spacing w:line="360" w:lineRule="auto"/>
        <w:ind w:firstLine="4320" w:firstLineChars="18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66D49A0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bCs/>
          <w:snapToGrid w:val="0"/>
          <w:color w:val="000000"/>
          <w:spacing w:val="8"/>
          <w:kern w:val="0"/>
          <w:position w:val="26"/>
          <w:sz w:val="24"/>
          <w:szCs w:val="24"/>
          <w:lang w:val="en-US" w:eastAsia="zh-CN" w:bidi="ar-SA"/>
        </w:rPr>
      </w:pPr>
    </w:p>
    <w:p w14:paraId="33C3789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bCs/>
          <w:snapToGrid w:val="0"/>
          <w:color w:val="000000"/>
          <w:spacing w:val="8"/>
          <w:kern w:val="0"/>
          <w:position w:val="26"/>
          <w:sz w:val="24"/>
          <w:szCs w:val="24"/>
          <w:lang w:val="en-US" w:eastAsia="en-US" w:bidi="ar-SA"/>
        </w:rPr>
      </w:pPr>
      <w:r>
        <w:rPr>
          <w:rFonts w:hint="eastAsia" w:asciiTheme="minorEastAsia" w:hAnsiTheme="minorEastAsia" w:eastAsiaTheme="minorEastAsia" w:cstheme="minorEastAsia"/>
          <w:b/>
          <w:bCs/>
          <w:snapToGrid w:val="0"/>
          <w:color w:val="000000"/>
          <w:spacing w:val="8"/>
          <w:kern w:val="0"/>
          <w:position w:val="26"/>
          <w:sz w:val="24"/>
          <w:szCs w:val="24"/>
          <w:lang w:val="en-US" w:eastAsia="zh-CN" w:bidi="ar-SA"/>
        </w:rPr>
        <w:t>10.招标文件要求的其它材料及投标人认为有必要提供的材料。</w:t>
      </w:r>
    </w:p>
    <w:sectPr>
      <w:headerReference r:id="rId15" w:type="default"/>
      <w:footerReference r:id="rId16" w:type="default"/>
      <w:pgSz w:w="11907" w:h="16840"/>
      <w:pgMar w:top="1440" w:right="1800" w:bottom="1440" w:left="180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0D"/>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64A8C">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4626CE">
                          <w:pPr>
                            <w:pStyle w:val="1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4626CE">
                    <w:pPr>
                      <w:pStyle w:val="1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9B740">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EE61F0">
                          <w:pPr>
                            <w:pStyle w:val="1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6EE61F0">
                    <w:pPr>
                      <w:pStyle w:val="1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96ED9">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3A3F57">
                          <w:pPr>
                            <w:pStyle w:val="1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83A3F57">
                    <w:pPr>
                      <w:pStyle w:val="1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F875D">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0BDCF4">
                          <w:pPr>
                            <w:pStyle w:val="1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90BDCF4">
                    <w:pPr>
                      <w:pStyle w:val="1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F87E5">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3D887E">
                          <w:pPr>
                            <w:pStyle w:val="1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073D887E">
                    <w:pPr>
                      <w:pStyle w:val="1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FFE16">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C9E760">
                          <w:pPr>
                            <w:pStyle w:val="1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5AC9E760">
                    <w:pPr>
                      <w:pStyle w:val="1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7317C">
    <w:pPr>
      <w:pStyle w:val="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07C7B">
    <w:pPr>
      <w:pStyle w:val="1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BEAC7">
    <w:pPr>
      <w:pStyle w:val="17"/>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0854E">
    <w:pPr>
      <w:pStyle w:val="17"/>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6C068">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80CBE">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F1BBA"/>
    <w:multiLevelType w:val="singleLevel"/>
    <w:tmpl w:val="A27F1BBA"/>
    <w:lvl w:ilvl="0" w:tentative="0">
      <w:start w:val="2"/>
      <w:numFmt w:val="chineseCounting"/>
      <w:suff w:val="space"/>
      <w:lvlText w:val="第%1章"/>
      <w:lvlJc w:val="left"/>
      <w:rPr>
        <w:rFonts w:hint="eastAsia"/>
      </w:rPr>
    </w:lvl>
  </w:abstractNum>
  <w:abstractNum w:abstractNumId="1">
    <w:nsid w:val="3CFF97C4"/>
    <w:multiLevelType w:val="singleLevel"/>
    <w:tmpl w:val="3CFF97C4"/>
    <w:lvl w:ilvl="0" w:tentative="0">
      <w:start w:val="1"/>
      <w:numFmt w:val="chineseCounting"/>
      <w:suff w:val="nothing"/>
      <w:lvlText w:val="%1、"/>
      <w:lvlJc w:val="left"/>
      <w:rPr>
        <w:rFonts w:hint="eastAsia"/>
      </w:rPr>
    </w:lvl>
  </w:abstractNum>
  <w:abstractNum w:abstractNumId="2">
    <w:nsid w:val="5D7BE5FA"/>
    <w:multiLevelType w:val="singleLevel"/>
    <w:tmpl w:val="5D7BE5FA"/>
    <w:lvl w:ilvl="0" w:tentative="0">
      <w:start w:val="1"/>
      <w:numFmt w:val="decimal"/>
      <w:suff w:val="nothing"/>
      <w:lvlText w:val="%1、"/>
      <w:lvlJc w:val="left"/>
    </w:lvl>
  </w:abstractNum>
  <w:abstractNum w:abstractNumId="3">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9"/>
      <w:suff w:val="nothing"/>
      <w:lvlText w:val="%1%2　"/>
      <w:lvlJc w:val="left"/>
      <w:pPr>
        <w:ind w:left="0" w:firstLine="0"/>
      </w:pPr>
      <w:rPr>
        <w:rFonts w:hint="eastAsia" w:ascii="黑体" w:hAnsi="Times New Roman" w:eastAsia="黑体"/>
        <w:b w:val="0"/>
        <w:i w:val="0"/>
        <w:sz w:val="21"/>
      </w:rPr>
    </w:lvl>
    <w:lvl w:ilvl="2" w:tentative="0">
      <w:start w:val="1"/>
      <w:numFmt w:val="decimal"/>
      <w:pStyle w:val="8"/>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74883D03"/>
    <w:multiLevelType w:val="singleLevel"/>
    <w:tmpl w:val="74883D03"/>
    <w:lvl w:ilvl="0" w:tentative="0">
      <w:start w:val="1"/>
      <w:numFmt w:val="decimal"/>
      <w:lvlText w:val="%1."/>
      <w:lvlJc w:val="left"/>
      <w:pPr>
        <w:tabs>
          <w:tab w:val="left" w:pos="312"/>
        </w:tabs>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MWVlZWVkY2UzNDQwNDJlMDFiNjgyOGQxYmM0ZWZkYWEifQ=="/>
  </w:docVars>
  <w:rsids>
    <w:rsidRoot w:val="00000000"/>
    <w:rsid w:val="00621C19"/>
    <w:rsid w:val="0096273C"/>
    <w:rsid w:val="00D24FF0"/>
    <w:rsid w:val="014E35A1"/>
    <w:rsid w:val="01C02D71"/>
    <w:rsid w:val="023E759B"/>
    <w:rsid w:val="02427F54"/>
    <w:rsid w:val="027730B6"/>
    <w:rsid w:val="02FA03F5"/>
    <w:rsid w:val="03053967"/>
    <w:rsid w:val="03080D45"/>
    <w:rsid w:val="03217B69"/>
    <w:rsid w:val="03C26B83"/>
    <w:rsid w:val="03CC315E"/>
    <w:rsid w:val="03DF5A69"/>
    <w:rsid w:val="044921B6"/>
    <w:rsid w:val="046E59EF"/>
    <w:rsid w:val="04C01E68"/>
    <w:rsid w:val="050D556D"/>
    <w:rsid w:val="051A2871"/>
    <w:rsid w:val="05234F67"/>
    <w:rsid w:val="05545C1C"/>
    <w:rsid w:val="055748A3"/>
    <w:rsid w:val="059A3EA8"/>
    <w:rsid w:val="06593C39"/>
    <w:rsid w:val="06787E06"/>
    <w:rsid w:val="06AF4861"/>
    <w:rsid w:val="06B0495B"/>
    <w:rsid w:val="06C93A28"/>
    <w:rsid w:val="06E37C8B"/>
    <w:rsid w:val="076721B4"/>
    <w:rsid w:val="08805332"/>
    <w:rsid w:val="08CB596A"/>
    <w:rsid w:val="092D385C"/>
    <w:rsid w:val="09684744"/>
    <w:rsid w:val="09A129E2"/>
    <w:rsid w:val="09CC6764"/>
    <w:rsid w:val="09E3271C"/>
    <w:rsid w:val="0A29644D"/>
    <w:rsid w:val="0A437032"/>
    <w:rsid w:val="0A633B33"/>
    <w:rsid w:val="0AB46C2A"/>
    <w:rsid w:val="0ABC7CF1"/>
    <w:rsid w:val="0ABE6FC5"/>
    <w:rsid w:val="0AD86A92"/>
    <w:rsid w:val="0B3B7AF5"/>
    <w:rsid w:val="0B3C24F6"/>
    <w:rsid w:val="0BC76E66"/>
    <w:rsid w:val="0BF0521B"/>
    <w:rsid w:val="0CB101B0"/>
    <w:rsid w:val="0CBD4DA7"/>
    <w:rsid w:val="0CF900A3"/>
    <w:rsid w:val="0D9A718E"/>
    <w:rsid w:val="0DA859D3"/>
    <w:rsid w:val="0DD30B7C"/>
    <w:rsid w:val="0E307EEE"/>
    <w:rsid w:val="0EE83F9D"/>
    <w:rsid w:val="0F0D035A"/>
    <w:rsid w:val="0FB87AA7"/>
    <w:rsid w:val="0FD03EC2"/>
    <w:rsid w:val="0FE34B24"/>
    <w:rsid w:val="102C0845"/>
    <w:rsid w:val="104F3F68"/>
    <w:rsid w:val="10B145AD"/>
    <w:rsid w:val="115A7068"/>
    <w:rsid w:val="11620280"/>
    <w:rsid w:val="117D2D56"/>
    <w:rsid w:val="11B43A6A"/>
    <w:rsid w:val="11B5429E"/>
    <w:rsid w:val="121A79BB"/>
    <w:rsid w:val="122675E2"/>
    <w:rsid w:val="12417927"/>
    <w:rsid w:val="126E021D"/>
    <w:rsid w:val="126F5143"/>
    <w:rsid w:val="12C549DA"/>
    <w:rsid w:val="12D9220E"/>
    <w:rsid w:val="12FD5FFB"/>
    <w:rsid w:val="1380268A"/>
    <w:rsid w:val="13C5707D"/>
    <w:rsid w:val="13F07810"/>
    <w:rsid w:val="1446371A"/>
    <w:rsid w:val="14571FA0"/>
    <w:rsid w:val="146A5814"/>
    <w:rsid w:val="14EC3DCF"/>
    <w:rsid w:val="15037E2D"/>
    <w:rsid w:val="156B2323"/>
    <w:rsid w:val="15AC3C0A"/>
    <w:rsid w:val="15B05882"/>
    <w:rsid w:val="15E04F64"/>
    <w:rsid w:val="164A7458"/>
    <w:rsid w:val="16F45CE8"/>
    <w:rsid w:val="16FC049F"/>
    <w:rsid w:val="174C193E"/>
    <w:rsid w:val="179B0D80"/>
    <w:rsid w:val="17B27393"/>
    <w:rsid w:val="17C9557C"/>
    <w:rsid w:val="17E20058"/>
    <w:rsid w:val="183D23CB"/>
    <w:rsid w:val="18510AEB"/>
    <w:rsid w:val="18610CDC"/>
    <w:rsid w:val="19161B44"/>
    <w:rsid w:val="19D46BD3"/>
    <w:rsid w:val="19E260C0"/>
    <w:rsid w:val="1A464AA0"/>
    <w:rsid w:val="1A6B22E0"/>
    <w:rsid w:val="1A9F789A"/>
    <w:rsid w:val="1AAC0209"/>
    <w:rsid w:val="1AC47924"/>
    <w:rsid w:val="1AF57E02"/>
    <w:rsid w:val="1B4A0A55"/>
    <w:rsid w:val="1B4F168F"/>
    <w:rsid w:val="1B6F0841"/>
    <w:rsid w:val="1D391455"/>
    <w:rsid w:val="1D72498F"/>
    <w:rsid w:val="1D9D7C75"/>
    <w:rsid w:val="1E0754FF"/>
    <w:rsid w:val="1E2712E1"/>
    <w:rsid w:val="1E7249AF"/>
    <w:rsid w:val="1F8737CC"/>
    <w:rsid w:val="1FE61854"/>
    <w:rsid w:val="1FF31541"/>
    <w:rsid w:val="20F10837"/>
    <w:rsid w:val="210939CE"/>
    <w:rsid w:val="212D6A29"/>
    <w:rsid w:val="21475FF8"/>
    <w:rsid w:val="217E2260"/>
    <w:rsid w:val="21DC7625"/>
    <w:rsid w:val="21E33D7D"/>
    <w:rsid w:val="22937C80"/>
    <w:rsid w:val="22E737AC"/>
    <w:rsid w:val="23C6058D"/>
    <w:rsid w:val="23D34A58"/>
    <w:rsid w:val="24C8734D"/>
    <w:rsid w:val="24E94D19"/>
    <w:rsid w:val="25052271"/>
    <w:rsid w:val="255045B2"/>
    <w:rsid w:val="256253DA"/>
    <w:rsid w:val="25722260"/>
    <w:rsid w:val="257A4289"/>
    <w:rsid w:val="25A83616"/>
    <w:rsid w:val="25D07317"/>
    <w:rsid w:val="26000E53"/>
    <w:rsid w:val="260373D2"/>
    <w:rsid w:val="263A5FE5"/>
    <w:rsid w:val="265713EE"/>
    <w:rsid w:val="266177F8"/>
    <w:rsid w:val="26734FA1"/>
    <w:rsid w:val="267811A0"/>
    <w:rsid w:val="27EF7E63"/>
    <w:rsid w:val="27F6032D"/>
    <w:rsid w:val="2944096C"/>
    <w:rsid w:val="29462E99"/>
    <w:rsid w:val="29736536"/>
    <w:rsid w:val="29C94933"/>
    <w:rsid w:val="29EF5E58"/>
    <w:rsid w:val="2A5E573D"/>
    <w:rsid w:val="2A870159"/>
    <w:rsid w:val="2ABA04F6"/>
    <w:rsid w:val="2AD7512C"/>
    <w:rsid w:val="2B296C36"/>
    <w:rsid w:val="2B32017A"/>
    <w:rsid w:val="2B4C1378"/>
    <w:rsid w:val="2BD35370"/>
    <w:rsid w:val="2CA1464D"/>
    <w:rsid w:val="2CB368C6"/>
    <w:rsid w:val="2CE542E8"/>
    <w:rsid w:val="2D4C797B"/>
    <w:rsid w:val="2D854259"/>
    <w:rsid w:val="2DD5743D"/>
    <w:rsid w:val="2DF6291A"/>
    <w:rsid w:val="2E037ECE"/>
    <w:rsid w:val="2E123636"/>
    <w:rsid w:val="2EAB387A"/>
    <w:rsid w:val="2EDE4089"/>
    <w:rsid w:val="2F795793"/>
    <w:rsid w:val="2F7E5B21"/>
    <w:rsid w:val="2FAF3423"/>
    <w:rsid w:val="305F18E8"/>
    <w:rsid w:val="311741D6"/>
    <w:rsid w:val="3119309A"/>
    <w:rsid w:val="312A5594"/>
    <w:rsid w:val="312C625F"/>
    <w:rsid w:val="31C81974"/>
    <w:rsid w:val="32230959"/>
    <w:rsid w:val="3236567B"/>
    <w:rsid w:val="32E56480"/>
    <w:rsid w:val="3322495F"/>
    <w:rsid w:val="333E1891"/>
    <w:rsid w:val="337450B5"/>
    <w:rsid w:val="344C700B"/>
    <w:rsid w:val="34C22FEC"/>
    <w:rsid w:val="34EB0670"/>
    <w:rsid w:val="34F86C33"/>
    <w:rsid w:val="357D65D2"/>
    <w:rsid w:val="36266C69"/>
    <w:rsid w:val="36B765C5"/>
    <w:rsid w:val="374E72FE"/>
    <w:rsid w:val="37512649"/>
    <w:rsid w:val="37C036A0"/>
    <w:rsid w:val="37D664EB"/>
    <w:rsid w:val="37E776C2"/>
    <w:rsid w:val="383C09C6"/>
    <w:rsid w:val="38704382"/>
    <w:rsid w:val="388B2F38"/>
    <w:rsid w:val="399D1B1E"/>
    <w:rsid w:val="3A046503"/>
    <w:rsid w:val="3B35724B"/>
    <w:rsid w:val="3B760FA8"/>
    <w:rsid w:val="3BB63ADA"/>
    <w:rsid w:val="3BDC4EDA"/>
    <w:rsid w:val="3C37498E"/>
    <w:rsid w:val="3C860462"/>
    <w:rsid w:val="3C94450B"/>
    <w:rsid w:val="3CD83A9C"/>
    <w:rsid w:val="3D051AB3"/>
    <w:rsid w:val="3D13022E"/>
    <w:rsid w:val="3D9C0E9C"/>
    <w:rsid w:val="3DDE7B24"/>
    <w:rsid w:val="3E233D5C"/>
    <w:rsid w:val="3E353902"/>
    <w:rsid w:val="3E60285C"/>
    <w:rsid w:val="3E7A6E5F"/>
    <w:rsid w:val="3E807399"/>
    <w:rsid w:val="3E923BF9"/>
    <w:rsid w:val="3ED454B4"/>
    <w:rsid w:val="3F0A4EA1"/>
    <w:rsid w:val="3F487C50"/>
    <w:rsid w:val="3F814E1B"/>
    <w:rsid w:val="3FC65745"/>
    <w:rsid w:val="3FCE3BC4"/>
    <w:rsid w:val="40274071"/>
    <w:rsid w:val="405D1A2A"/>
    <w:rsid w:val="407F405E"/>
    <w:rsid w:val="409370B0"/>
    <w:rsid w:val="40D41902"/>
    <w:rsid w:val="410F0A26"/>
    <w:rsid w:val="41104A55"/>
    <w:rsid w:val="415779FB"/>
    <w:rsid w:val="41884B35"/>
    <w:rsid w:val="423849B8"/>
    <w:rsid w:val="435F746A"/>
    <w:rsid w:val="4372309F"/>
    <w:rsid w:val="44093E52"/>
    <w:rsid w:val="444E5D13"/>
    <w:rsid w:val="446F3136"/>
    <w:rsid w:val="44790C24"/>
    <w:rsid w:val="44C640B0"/>
    <w:rsid w:val="453A628D"/>
    <w:rsid w:val="45CF0C25"/>
    <w:rsid w:val="45DD7715"/>
    <w:rsid w:val="46922AB2"/>
    <w:rsid w:val="47503B46"/>
    <w:rsid w:val="476F2CBE"/>
    <w:rsid w:val="47C562E2"/>
    <w:rsid w:val="47C81344"/>
    <w:rsid w:val="480A1F47"/>
    <w:rsid w:val="483B0352"/>
    <w:rsid w:val="48860FCF"/>
    <w:rsid w:val="488A3088"/>
    <w:rsid w:val="48DF1625"/>
    <w:rsid w:val="48F078C5"/>
    <w:rsid w:val="49320965"/>
    <w:rsid w:val="49AC2E6D"/>
    <w:rsid w:val="4A3F3154"/>
    <w:rsid w:val="4A4562D3"/>
    <w:rsid w:val="4A52328E"/>
    <w:rsid w:val="4B050440"/>
    <w:rsid w:val="4B227F62"/>
    <w:rsid w:val="4B6545C2"/>
    <w:rsid w:val="4BBC369E"/>
    <w:rsid w:val="4CEC4659"/>
    <w:rsid w:val="4D493511"/>
    <w:rsid w:val="4DF21FC2"/>
    <w:rsid w:val="4DF932EA"/>
    <w:rsid w:val="4E201C1D"/>
    <w:rsid w:val="4E3B35B6"/>
    <w:rsid w:val="4E473770"/>
    <w:rsid w:val="4E7A34EC"/>
    <w:rsid w:val="4E861641"/>
    <w:rsid w:val="4EE76F22"/>
    <w:rsid w:val="4FAB04B3"/>
    <w:rsid w:val="4FB426AD"/>
    <w:rsid w:val="4FEE2DC9"/>
    <w:rsid w:val="51346287"/>
    <w:rsid w:val="51850890"/>
    <w:rsid w:val="519F1DA4"/>
    <w:rsid w:val="525210BA"/>
    <w:rsid w:val="52A90328"/>
    <w:rsid w:val="52C55AAA"/>
    <w:rsid w:val="52DC3333"/>
    <w:rsid w:val="53036690"/>
    <w:rsid w:val="53204D14"/>
    <w:rsid w:val="53376A7B"/>
    <w:rsid w:val="533D001D"/>
    <w:rsid w:val="537441A1"/>
    <w:rsid w:val="53B1020C"/>
    <w:rsid w:val="54065481"/>
    <w:rsid w:val="557169CF"/>
    <w:rsid w:val="557D5D2A"/>
    <w:rsid w:val="55A41C2D"/>
    <w:rsid w:val="56682D63"/>
    <w:rsid w:val="56905D0D"/>
    <w:rsid w:val="56A87D95"/>
    <w:rsid w:val="56FB4C08"/>
    <w:rsid w:val="574153BB"/>
    <w:rsid w:val="57BB3407"/>
    <w:rsid w:val="583A22FC"/>
    <w:rsid w:val="58901BCF"/>
    <w:rsid w:val="589A668A"/>
    <w:rsid w:val="58AC00F0"/>
    <w:rsid w:val="58C46E3D"/>
    <w:rsid w:val="58D971B2"/>
    <w:rsid w:val="59042C0B"/>
    <w:rsid w:val="59272568"/>
    <w:rsid w:val="59576FB6"/>
    <w:rsid w:val="59853B23"/>
    <w:rsid w:val="59BC1D1A"/>
    <w:rsid w:val="59C142A0"/>
    <w:rsid w:val="59C641E6"/>
    <w:rsid w:val="59D65347"/>
    <w:rsid w:val="5A2E3043"/>
    <w:rsid w:val="5A9763C3"/>
    <w:rsid w:val="5A9920D7"/>
    <w:rsid w:val="5AEA63E6"/>
    <w:rsid w:val="5B2C7B17"/>
    <w:rsid w:val="5BCB0AF4"/>
    <w:rsid w:val="5C2D5181"/>
    <w:rsid w:val="5C9B1B86"/>
    <w:rsid w:val="5CA02E79"/>
    <w:rsid w:val="5CEA5B79"/>
    <w:rsid w:val="5D150553"/>
    <w:rsid w:val="5D3550FB"/>
    <w:rsid w:val="5D902A97"/>
    <w:rsid w:val="5E3606EF"/>
    <w:rsid w:val="5EDA32DC"/>
    <w:rsid w:val="5F321771"/>
    <w:rsid w:val="5F3A0F0C"/>
    <w:rsid w:val="5F412CC2"/>
    <w:rsid w:val="5FB075B7"/>
    <w:rsid w:val="5FE2771E"/>
    <w:rsid w:val="600E6D7C"/>
    <w:rsid w:val="6062071A"/>
    <w:rsid w:val="607F1E09"/>
    <w:rsid w:val="60BD2923"/>
    <w:rsid w:val="618C2692"/>
    <w:rsid w:val="622D31D4"/>
    <w:rsid w:val="62A74B0A"/>
    <w:rsid w:val="62E015B0"/>
    <w:rsid w:val="63510510"/>
    <w:rsid w:val="639D4CC6"/>
    <w:rsid w:val="642053CC"/>
    <w:rsid w:val="642108EC"/>
    <w:rsid w:val="646A5DEF"/>
    <w:rsid w:val="646F5EF6"/>
    <w:rsid w:val="64D84562"/>
    <w:rsid w:val="65785E0F"/>
    <w:rsid w:val="658A75F4"/>
    <w:rsid w:val="658F1538"/>
    <w:rsid w:val="65CF7A95"/>
    <w:rsid w:val="65F512B7"/>
    <w:rsid w:val="66A23F66"/>
    <w:rsid w:val="672526A7"/>
    <w:rsid w:val="680D3662"/>
    <w:rsid w:val="68222C97"/>
    <w:rsid w:val="68333F9A"/>
    <w:rsid w:val="683858D3"/>
    <w:rsid w:val="68645FE7"/>
    <w:rsid w:val="687B29DF"/>
    <w:rsid w:val="69413090"/>
    <w:rsid w:val="69855FCD"/>
    <w:rsid w:val="69BC17E8"/>
    <w:rsid w:val="69DD77FF"/>
    <w:rsid w:val="6A4F2876"/>
    <w:rsid w:val="6A6E08AB"/>
    <w:rsid w:val="6A99334D"/>
    <w:rsid w:val="6AE37CE3"/>
    <w:rsid w:val="6AEE3503"/>
    <w:rsid w:val="6B0625EA"/>
    <w:rsid w:val="6B5442BA"/>
    <w:rsid w:val="6C580C23"/>
    <w:rsid w:val="6C593408"/>
    <w:rsid w:val="6C68544B"/>
    <w:rsid w:val="6C785167"/>
    <w:rsid w:val="6CC60283"/>
    <w:rsid w:val="6D0715D4"/>
    <w:rsid w:val="6D5F72F2"/>
    <w:rsid w:val="6DDB2C74"/>
    <w:rsid w:val="6E0E0C0F"/>
    <w:rsid w:val="6E8E7670"/>
    <w:rsid w:val="6EEB0447"/>
    <w:rsid w:val="6FAF3250"/>
    <w:rsid w:val="6FC71762"/>
    <w:rsid w:val="70017401"/>
    <w:rsid w:val="70312E6C"/>
    <w:rsid w:val="703F6560"/>
    <w:rsid w:val="70725ED5"/>
    <w:rsid w:val="70B362F9"/>
    <w:rsid w:val="70FC3328"/>
    <w:rsid w:val="71653340"/>
    <w:rsid w:val="71F347D3"/>
    <w:rsid w:val="71FC098F"/>
    <w:rsid w:val="72415D05"/>
    <w:rsid w:val="7296241B"/>
    <w:rsid w:val="732A300A"/>
    <w:rsid w:val="73803FEB"/>
    <w:rsid w:val="73A82D5B"/>
    <w:rsid w:val="73CE2CA8"/>
    <w:rsid w:val="743A4414"/>
    <w:rsid w:val="747F7695"/>
    <w:rsid w:val="748C5DD6"/>
    <w:rsid w:val="75072B6B"/>
    <w:rsid w:val="754A398B"/>
    <w:rsid w:val="75857AA3"/>
    <w:rsid w:val="758D5DE2"/>
    <w:rsid w:val="75943299"/>
    <w:rsid w:val="76017BAF"/>
    <w:rsid w:val="760C3862"/>
    <w:rsid w:val="767A5F36"/>
    <w:rsid w:val="76837B47"/>
    <w:rsid w:val="76B97261"/>
    <w:rsid w:val="772D4414"/>
    <w:rsid w:val="7744228A"/>
    <w:rsid w:val="77846D70"/>
    <w:rsid w:val="781E668F"/>
    <w:rsid w:val="788C166D"/>
    <w:rsid w:val="78AC0934"/>
    <w:rsid w:val="78BD4DDD"/>
    <w:rsid w:val="78E40C19"/>
    <w:rsid w:val="78E700F4"/>
    <w:rsid w:val="78EE7B24"/>
    <w:rsid w:val="7907377A"/>
    <w:rsid w:val="792E7F96"/>
    <w:rsid w:val="793B1352"/>
    <w:rsid w:val="79AB21E7"/>
    <w:rsid w:val="79CC501C"/>
    <w:rsid w:val="79F12DE4"/>
    <w:rsid w:val="7B0E17E2"/>
    <w:rsid w:val="7B3E48AE"/>
    <w:rsid w:val="7BF46F77"/>
    <w:rsid w:val="7C6203C7"/>
    <w:rsid w:val="7CB47DAA"/>
    <w:rsid w:val="7D076A17"/>
    <w:rsid w:val="7D462131"/>
    <w:rsid w:val="7DA6130C"/>
    <w:rsid w:val="7DC974CD"/>
    <w:rsid w:val="7E4B00B1"/>
    <w:rsid w:val="7E6E6B4B"/>
    <w:rsid w:val="7EA62275"/>
    <w:rsid w:val="7F034C8E"/>
    <w:rsid w:val="7F235328"/>
    <w:rsid w:val="7F640382"/>
    <w:rsid w:val="7FB30C7B"/>
    <w:rsid w:val="7FB346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33"/>
      <w:szCs w:val="33"/>
      <w:lang w:val="en-US" w:eastAsia="zh-CN" w:bidi="ar"/>
    </w:rPr>
  </w:style>
  <w:style w:type="paragraph" w:styleId="4">
    <w:name w:val="heading 2"/>
    <w:basedOn w:val="1"/>
    <w:next w:val="1"/>
    <w:autoRedefine/>
    <w:qFormat/>
    <w:uiPriority w:val="0"/>
    <w:pPr>
      <w:keepNext/>
      <w:keepLines/>
      <w:spacing w:line="360" w:lineRule="auto"/>
      <w:outlineLvl w:val="1"/>
    </w:pPr>
    <w:rPr>
      <w:rFonts w:ascii="Arial" w:hAnsi="Arial"/>
      <w:b/>
      <w:bCs/>
      <w:sz w:val="24"/>
      <w:szCs w:val="32"/>
    </w:rPr>
  </w:style>
  <w:style w:type="paragraph" w:styleId="5">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customStyle="1" w:styleId="2">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6">
    <w:name w:val="annotation text"/>
    <w:basedOn w:val="1"/>
    <w:autoRedefine/>
    <w:qFormat/>
    <w:uiPriority w:val="0"/>
    <w:pPr>
      <w:jc w:val="left"/>
    </w:pPr>
  </w:style>
  <w:style w:type="paragraph" w:styleId="7">
    <w:name w:val="Body Text"/>
    <w:basedOn w:val="1"/>
    <w:next w:val="8"/>
    <w:autoRedefine/>
    <w:qFormat/>
    <w:uiPriority w:val="0"/>
    <w:rPr>
      <w:rFonts w:ascii="宋体" w:hAnsi="宋体" w:eastAsia="宋体" w:cs="宋体"/>
      <w:sz w:val="31"/>
      <w:szCs w:val="31"/>
      <w:lang w:val="en-US" w:eastAsia="en-US" w:bidi="ar-SA"/>
    </w:rPr>
  </w:style>
  <w:style w:type="paragraph" w:customStyle="1" w:styleId="8">
    <w:name w:val="一级条标题"/>
    <w:basedOn w:val="9"/>
    <w:next w:val="10"/>
    <w:qFormat/>
    <w:uiPriority w:val="99"/>
    <w:pPr>
      <w:numPr>
        <w:ilvl w:val="2"/>
      </w:numPr>
      <w:outlineLvl w:val="2"/>
    </w:pPr>
    <w:rPr>
      <w:rFonts w:ascii="Calibri"/>
    </w:rPr>
  </w:style>
  <w:style w:type="paragraph" w:customStyle="1" w:styleId="9">
    <w:name w:val="章标题"/>
    <w:next w:val="1"/>
    <w:qFormat/>
    <w:uiPriority w:val="99"/>
    <w:pPr>
      <w:numPr>
        <w:ilvl w:val="1"/>
        <w:numId w:val="1"/>
      </w:numPr>
      <w:spacing w:beforeLines="50" w:afterLines="50"/>
      <w:jc w:val="both"/>
      <w:outlineLvl w:val="1"/>
    </w:pPr>
    <w:rPr>
      <w:rFonts w:ascii="黑体" w:hAnsi="Calibri" w:eastAsia="黑体" w:cs="Times New Roman"/>
      <w:kern w:val="2"/>
      <w:sz w:val="21"/>
      <w:szCs w:val="21"/>
      <w:lang w:val="en-US" w:eastAsia="zh-CN" w:bidi="ar-SA"/>
    </w:rPr>
  </w:style>
  <w:style w:type="paragraph" w:customStyle="1" w:styleId="10">
    <w:name w:val="段"/>
    <w:next w:val="1"/>
    <w:qFormat/>
    <w:uiPriority w:val="0"/>
    <w:pPr>
      <w:autoSpaceDE w:val="0"/>
      <w:autoSpaceDN w:val="0"/>
      <w:ind w:firstLine="200" w:firstLineChars="200"/>
      <w:jc w:val="both"/>
    </w:pPr>
    <w:rPr>
      <w:rFonts w:ascii="宋体" w:hAnsi="Calibri" w:eastAsia="宋体" w:cs="宋体"/>
      <w:kern w:val="2"/>
      <w:sz w:val="21"/>
      <w:szCs w:val="21"/>
      <w:lang w:val="en-US" w:eastAsia="zh-CN" w:bidi="ar-SA"/>
    </w:rPr>
  </w:style>
  <w:style w:type="paragraph" w:styleId="11">
    <w:name w:val="Body Text Indent"/>
    <w:basedOn w:val="1"/>
    <w:next w:val="1"/>
    <w:autoRedefine/>
    <w:qFormat/>
    <w:uiPriority w:val="99"/>
    <w:pPr>
      <w:spacing w:after="120" w:afterLines="0"/>
      <w:ind w:left="420" w:leftChars="200"/>
    </w:pPr>
    <w:rPr>
      <w:kern w:val="2"/>
      <w:sz w:val="21"/>
      <w:lang w:eastAsia="zh-CN" w:bidi="ar-SA"/>
    </w:rPr>
  </w:style>
  <w:style w:type="paragraph" w:styleId="12">
    <w:name w:val="Plain Text"/>
    <w:basedOn w:val="1"/>
    <w:autoRedefine/>
    <w:qFormat/>
    <w:uiPriority w:val="0"/>
    <w:rPr>
      <w:rFonts w:ascii="宋体" w:hAnsi="Courier New" w:cs="Courier New"/>
      <w:szCs w:val="21"/>
    </w:rPr>
  </w:style>
  <w:style w:type="paragraph" w:styleId="13">
    <w:name w:val="Date"/>
    <w:basedOn w:val="1"/>
    <w:next w:val="1"/>
    <w:autoRedefine/>
    <w:qFormat/>
    <w:uiPriority w:val="0"/>
    <w:rPr>
      <w:kern w:val="2"/>
      <w:sz w:val="21"/>
      <w:lang w:eastAsia="zh-CN" w:bidi="ar-SA"/>
    </w:rPr>
  </w:style>
  <w:style w:type="paragraph" w:styleId="14">
    <w:name w:val="Body Text Indent 2"/>
    <w:basedOn w:val="1"/>
    <w:qFormat/>
    <w:uiPriority w:val="99"/>
    <w:pPr>
      <w:spacing w:line="360" w:lineRule="auto"/>
      <w:ind w:left="1140"/>
    </w:pPr>
    <w:rPr>
      <w:rFonts w:ascii="宋体"/>
      <w:kern w:val="0"/>
      <w:sz w:val="24"/>
      <w:szCs w:val="20"/>
    </w:rPr>
  </w:style>
  <w:style w:type="paragraph" w:styleId="15">
    <w:name w:val="footer"/>
    <w:basedOn w:val="1"/>
    <w:autoRedefine/>
    <w:qFormat/>
    <w:uiPriority w:val="0"/>
    <w:pPr>
      <w:tabs>
        <w:tab w:val="center" w:pos="4153"/>
        <w:tab w:val="right" w:pos="8306"/>
      </w:tabs>
      <w:snapToGrid w:val="0"/>
      <w:jc w:val="left"/>
    </w:pPr>
    <w:rPr>
      <w:sz w:val="18"/>
    </w:rPr>
  </w:style>
  <w:style w:type="paragraph" w:styleId="16">
    <w:name w:val="envelope return"/>
    <w:basedOn w:val="1"/>
    <w:autoRedefine/>
    <w:qFormat/>
    <w:uiPriority w:val="0"/>
    <w:pPr>
      <w:snapToGrid w:val="0"/>
    </w:pPr>
    <w:rPr>
      <w:rFonts w:ascii="Arial" w:hAnsi="Arial"/>
    </w:rPr>
  </w:style>
  <w:style w:type="paragraph" w:styleId="1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footnote text"/>
    <w:basedOn w:val="1"/>
    <w:qFormat/>
    <w:uiPriority w:val="0"/>
    <w:pPr>
      <w:snapToGrid w:val="0"/>
      <w:jc w:val="left"/>
    </w:pPr>
    <w:rPr>
      <w:sz w:val="18"/>
      <w:szCs w:val="18"/>
    </w:rPr>
  </w:style>
  <w:style w:type="paragraph" w:styleId="19">
    <w:name w:val="Body Text 2"/>
    <w:basedOn w:val="1"/>
    <w:next w:val="12"/>
    <w:autoRedefine/>
    <w:qFormat/>
    <w:uiPriority w:val="0"/>
    <w:pPr>
      <w:spacing w:after="120" w:line="480" w:lineRule="auto"/>
    </w:pPr>
    <w:rPr>
      <w:rFonts w:ascii="Tahoma" w:hAnsi="Tahoma"/>
    </w:rPr>
  </w:style>
  <w:style w:type="paragraph" w:styleId="20">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21">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22">
    <w:name w:val="Body Text First Indent"/>
    <w:basedOn w:val="7"/>
    <w:next w:val="23"/>
    <w:qFormat/>
    <w:uiPriority w:val="0"/>
    <w:pPr>
      <w:ind w:firstLine="420" w:firstLineChars="100"/>
      <w:jc w:val="left"/>
    </w:pPr>
    <w:rPr>
      <w:szCs w:val="20"/>
    </w:rPr>
  </w:style>
  <w:style w:type="paragraph" w:styleId="23">
    <w:name w:val="Body Text First Indent 2"/>
    <w:basedOn w:val="11"/>
    <w:next w:val="13"/>
    <w:autoRedefine/>
    <w:qFormat/>
    <w:uiPriority w:val="0"/>
    <w:pPr>
      <w:ind w:firstLine="200" w:firstLineChars="200"/>
    </w:pPr>
    <w:rPr>
      <w:kern w:val="2"/>
      <w:sz w:val="28"/>
      <w:lang w:eastAsia="zh-CN" w:bidi="ar-SA"/>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autoRedefine/>
    <w:qFormat/>
    <w:uiPriority w:val="0"/>
    <w:rPr>
      <w:color w:val="444444"/>
      <w:sz w:val="16"/>
      <w:szCs w:val="16"/>
      <w:u w:val="none"/>
    </w:rPr>
  </w:style>
  <w:style w:type="character" w:styleId="28">
    <w:name w:val="Hyperlink"/>
    <w:basedOn w:val="26"/>
    <w:autoRedefine/>
    <w:qFormat/>
    <w:uiPriority w:val="0"/>
    <w:rPr>
      <w:color w:val="0000FF"/>
      <w:u w:val="single"/>
    </w:rPr>
  </w:style>
  <w:style w:type="paragraph" w:customStyle="1" w:styleId="29">
    <w:name w:val="Default"/>
    <w:next w:val="1"/>
    <w:autoRedefine/>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customStyle="1" w:styleId="30">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31">
    <w:name w:val="Table Normal"/>
    <w:autoRedefine/>
    <w:semiHidden/>
    <w:unhideWhenUsed/>
    <w:qFormat/>
    <w:uiPriority w:val="0"/>
    <w:tblPr>
      <w:tblCellMar>
        <w:top w:w="0" w:type="dxa"/>
        <w:left w:w="0" w:type="dxa"/>
        <w:bottom w:w="0" w:type="dxa"/>
        <w:right w:w="0" w:type="dxa"/>
      </w:tblCellMar>
    </w:tblPr>
  </w:style>
  <w:style w:type="paragraph" w:customStyle="1" w:styleId="32">
    <w:name w:val="Table Text"/>
    <w:basedOn w:val="1"/>
    <w:autoRedefine/>
    <w:semiHidden/>
    <w:qFormat/>
    <w:uiPriority w:val="0"/>
    <w:rPr>
      <w:rFonts w:ascii="Arial" w:hAnsi="Arial" w:eastAsia="Arial" w:cs="Arial"/>
      <w:sz w:val="21"/>
      <w:szCs w:val="21"/>
      <w:lang w:val="en-US" w:eastAsia="en-US" w:bidi="ar-SA"/>
    </w:rPr>
  </w:style>
  <w:style w:type="paragraph" w:customStyle="1" w:styleId="33">
    <w:name w:val="Char Char10 Char Char Char Char"/>
    <w:basedOn w:val="1"/>
    <w:next w:val="34"/>
    <w:autoRedefine/>
    <w:qFormat/>
    <w:uiPriority w:val="99"/>
    <w:pPr>
      <w:autoSpaceDE w:val="0"/>
      <w:autoSpaceDN w:val="0"/>
      <w:jc w:val="left"/>
    </w:pPr>
    <w:rPr>
      <w:rFonts w:ascii="宋体" w:hAnsi="宋体" w:cs="宋体"/>
      <w:lang w:val="zh-CN" w:bidi="zh-CN"/>
    </w:rPr>
  </w:style>
  <w:style w:type="paragraph" w:customStyle="1" w:styleId="34">
    <w:name w:val="xl87"/>
    <w:basedOn w:val="1"/>
    <w:next w:val="35"/>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bidi="ar-SA"/>
    </w:rPr>
  </w:style>
  <w:style w:type="paragraph" w:customStyle="1" w:styleId="35">
    <w:name w:val="xl72"/>
    <w:basedOn w:val="1"/>
    <w:next w:val="36"/>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bidi="ar-SA"/>
    </w:rPr>
  </w:style>
  <w:style w:type="paragraph" w:customStyle="1" w:styleId="36">
    <w:name w:val="Date1"/>
    <w:basedOn w:val="1"/>
    <w:next w:val="1"/>
    <w:qFormat/>
    <w:uiPriority w:val="0"/>
    <w:rPr>
      <w:kern w:val="2"/>
      <w:lang w:eastAsia="zh-CN"/>
    </w:rPr>
  </w:style>
  <w:style w:type="paragraph" w:customStyle="1" w:styleId="37">
    <w:name w:val="MessageHeader"/>
    <w:basedOn w:val="1"/>
    <w:autoRedefine/>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textAlignment w:val="baseline"/>
    </w:pPr>
    <w:rPr>
      <w:rFonts w:ascii="Calibri Light" w:hAnsi="Calibri Light" w:eastAsia="宋体"/>
      <w:kern w:val="2"/>
      <w:sz w:val="21"/>
      <w:szCs w:val="24"/>
      <w:lang w:val="en-US" w:eastAsia="zh-CN" w:bidi="ar-SA"/>
    </w:rPr>
  </w:style>
  <w:style w:type="character" w:customStyle="1" w:styleId="38">
    <w:name w:val="hover18"/>
    <w:basedOn w:val="26"/>
    <w:autoRedefine/>
    <w:qFormat/>
    <w:uiPriority w:val="0"/>
  </w:style>
  <w:style w:type="paragraph" w:customStyle="1" w:styleId="39">
    <w:name w:val="列出段落1"/>
    <w:basedOn w:val="1"/>
    <w:autoRedefine/>
    <w:qFormat/>
    <w:uiPriority w:val="0"/>
    <w:pPr>
      <w:ind w:firstLine="420" w:firstLineChars="200"/>
    </w:pPr>
    <w:rPr>
      <w:szCs w:val="21"/>
    </w:rPr>
  </w:style>
  <w:style w:type="paragraph" w:customStyle="1" w:styleId="40">
    <w:name w:val="样式1"/>
    <w:basedOn w:val="1"/>
    <w:qFormat/>
    <w:uiPriority w:val="0"/>
    <w:pPr>
      <w:spacing w:line="240" w:lineRule="auto"/>
      <w:jc w:val="both"/>
    </w:pPr>
    <w:rPr>
      <w:rFonts w:ascii="宋体"/>
      <w:sz w:val="21"/>
      <w:szCs w:val="21"/>
    </w:rPr>
  </w:style>
  <w:style w:type="character" w:customStyle="1" w:styleId="41">
    <w:name w:val="first-child"/>
    <w:basedOn w:val="26"/>
    <w:qFormat/>
    <w:uiPriority w:val="0"/>
  </w:style>
  <w:style w:type="character" w:customStyle="1" w:styleId="42">
    <w:name w:val="layui-layer-tabnow"/>
    <w:basedOn w:val="26"/>
    <w:qFormat/>
    <w:uiPriority w:val="0"/>
    <w:rPr>
      <w:bdr w:val="single" w:color="CCCCCC" w:sz="6" w:space="0"/>
      <w:shd w:val="clear" w:fill="FFFFFF"/>
    </w:rPr>
  </w:style>
  <w:style w:type="paragraph" w:customStyle="1" w:styleId="43">
    <w:name w:val="正文缩进1"/>
    <w:basedOn w:val="1"/>
    <w:qFormat/>
    <w:uiPriority w:val="0"/>
    <w:pPr>
      <w:widowControl/>
      <w:ind w:firstLine="420"/>
      <w:jc w:val="left"/>
    </w:pPr>
    <w:rPr>
      <w:rFonts w:ascii="Times New Roman" w:hAnsi="Times New Roman"/>
      <w:kern w:val="0"/>
      <w:szCs w:val="20"/>
    </w:rPr>
  </w:style>
  <w:style w:type="paragraph" w:customStyle="1" w:styleId="44">
    <w:name w:val="首行缩进"/>
    <w:basedOn w:val="1"/>
    <w:qFormat/>
    <w:uiPriority w:val="99"/>
    <w:pPr>
      <w:ind w:firstLine="480" w:firstLineChars="200"/>
    </w:pPr>
    <w:rPr>
      <w:szCs w:val="24"/>
      <w:lang w:val="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57</Pages>
  <Words>4227</Words>
  <Characters>4884</Characters>
  <TotalTime>9</TotalTime>
  <ScaleCrop>false</ScaleCrop>
  <LinksUpToDate>false</LinksUpToDate>
  <CharactersWithSpaces>5048</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2023-09-08T09:17:00Z</dcterms:created>
  <dc:creator>尹皓</dc:creator>
  <cp:lastModifiedBy>JJoey</cp:lastModifiedBy>
  <cp:lastPrinted>2024-04-07T03:01:00Z</cp:lastPrinted>
  <dcterms:modified xsi:type="dcterms:W3CDTF">2025-09-04T08:04:04Z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2052-12.1.0.22529</vt:lpwstr>
  </property>
  <property fmtid="{D5CDD505-2E9C-101B-9397-08002B2CF9AE}" pid="5" name="ICV">
    <vt:lpwstr>EC4D3959F13647E09DC487D1A680AB11_13</vt:lpwstr>
  </property>
  <property fmtid="{D5CDD505-2E9C-101B-9397-08002B2CF9AE}" pid="6" name="KSOTemplateDocerSaveRecord">
    <vt:lpwstr>eyJoZGlkIjoiNTgxMDBlNTc0OTRhYmZhOWU4MzAxNTQzYTU3MWE2NTUiLCJ1c2VySWQiOiIyNjMxNDM4MzUifQ==</vt:lpwstr>
  </property>
</Properties>
</file>