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8E739"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附件：</w:t>
      </w:r>
    </w:p>
    <w:p w14:paraId="0462095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巩义市公路事业发展中心202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月</w:t>
      </w:r>
    </w:p>
    <w:p w14:paraId="082FFE2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政府采购意向</w:t>
      </w:r>
    </w:p>
    <w:p w14:paraId="5F8AB705"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为了便于供应商及时了解政府采购信息，根据《巩义市财政局关于开展政府采购意向公开工作的通知》（巩财[2020]62号）等有关规定，现将巩义市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公路</w:t>
      </w:r>
      <w:r>
        <w:rPr>
          <w:rFonts w:hint="eastAsia" w:ascii="仿宋" w:hAnsi="仿宋" w:eastAsia="仿宋" w:cs="仿宋"/>
          <w:sz w:val="32"/>
          <w:szCs w:val="32"/>
        </w:rPr>
        <w:t>事业发展中心202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月采购意向公开如下：</w:t>
      </w:r>
    </w:p>
    <w:tbl>
      <w:tblPr>
        <w:tblStyle w:val="5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208"/>
        <w:gridCol w:w="2350"/>
        <w:gridCol w:w="1518"/>
        <w:gridCol w:w="1776"/>
        <w:gridCol w:w="948"/>
      </w:tblGrid>
      <w:tr w14:paraId="7B3A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478" w:type="dxa"/>
            <w:noWrap/>
            <w:vAlign w:val="center"/>
          </w:tcPr>
          <w:p w14:paraId="4C08BA66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208" w:type="dxa"/>
            <w:noWrap/>
            <w:vAlign w:val="center"/>
          </w:tcPr>
          <w:p w14:paraId="1AE05CF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采购项目名称</w:t>
            </w:r>
          </w:p>
        </w:tc>
        <w:tc>
          <w:tcPr>
            <w:tcW w:w="2350" w:type="dxa"/>
            <w:noWrap/>
            <w:vAlign w:val="center"/>
          </w:tcPr>
          <w:p w14:paraId="341C12D2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采购需求概况</w:t>
            </w:r>
          </w:p>
        </w:tc>
        <w:tc>
          <w:tcPr>
            <w:tcW w:w="1518" w:type="dxa"/>
            <w:noWrap/>
            <w:vAlign w:val="center"/>
          </w:tcPr>
          <w:p w14:paraId="63DF9D4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预算金额</w:t>
            </w:r>
          </w:p>
        </w:tc>
        <w:tc>
          <w:tcPr>
            <w:tcW w:w="1776" w:type="dxa"/>
            <w:noWrap/>
            <w:vAlign w:val="center"/>
          </w:tcPr>
          <w:p w14:paraId="12927B1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预计采购时间</w:t>
            </w:r>
          </w:p>
        </w:tc>
        <w:tc>
          <w:tcPr>
            <w:tcW w:w="948" w:type="dxa"/>
            <w:noWrap/>
            <w:vAlign w:val="center"/>
          </w:tcPr>
          <w:p w14:paraId="5587DCB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</w:tr>
      <w:tr w14:paraId="3D99C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</w:trPr>
        <w:tc>
          <w:tcPr>
            <w:tcW w:w="478" w:type="dxa"/>
            <w:noWrap/>
            <w:vAlign w:val="center"/>
          </w:tcPr>
          <w:p w14:paraId="4C71ED1A"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208" w:type="dxa"/>
            <w:noWrap/>
            <w:vAlign w:val="center"/>
          </w:tcPr>
          <w:p w14:paraId="2FB037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巩义市2025年普通公路隐患路口（段）治理工程</w:t>
            </w:r>
          </w:p>
          <w:p w14:paraId="6B59C241">
            <w:pPr>
              <w:spacing w:line="260" w:lineRule="exac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2350" w:type="dxa"/>
            <w:noWrap/>
            <w:vAlign w:val="center"/>
          </w:tcPr>
          <w:p w14:paraId="0B638B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工程涉及国省干线及县道公路6条、治理平交路口15处（段）</w:t>
            </w:r>
          </w:p>
          <w:p w14:paraId="170392AD">
            <w:pPr>
              <w:spacing w:line="260" w:lineRule="exact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518" w:type="dxa"/>
            <w:noWrap/>
            <w:vAlign w:val="center"/>
          </w:tcPr>
          <w:p w14:paraId="1F439CAA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96.23</w:t>
            </w: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  <w:tc>
          <w:tcPr>
            <w:tcW w:w="1776" w:type="dxa"/>
            <w:noWrap/>
            <w:vAlign w:val="center"/>
          </w:tcPr>
          <w:p w14:paraId="0DB56559">
            <w:pPr>
              <w:spacing w:line="26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6.8</w:t>
            </w:r>
          </w:p>
        </w:tc>
        <w:tc>
          <w:tcPr>
            <w:tcW w:w="948" w:type="dxa"/>
            <w:noWrap/>
            <w:vAlign w:val="center"/>
          </w:tcPr>
          <w:p w14:paraId="60ECFE38"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 w14:paraId="7510ABD1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2E2B2FEE">
      <w:pPr>
        <w:rPr>
          <w:rFonts w:hint="eastAsia" w:ascii="仿宋" w:hAnsi="仿宋" w:eastAsia="仿宋" w:cs="仿宋"/>
          <w:sz w:val="32"/>
          <w:szCs w:val="32"/>
        </w:rPr>
      </w:pPr>
    </w:p>
    <w:p w14:paraId="73AD222C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154" w:right="1531" w:bottom="1984" w:left="1531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ZmVkM2FhOTA2M2NkZWIxMjIxYTQwOWZiNmNjODIifQ=="/>
  </w:docVars>
  <w:rsids>
    <w:rsidRoot w:val="01AD4BEE"/>
    <w:rsid w:val="00416443"/>
    <w:rsid w:val="008C7951"/>
    <w:rsid w:val="00E32531"/>
    <w:rsid w:val="01AD4BEE"/>
    <w:rsid w:val="07B2550B"/>
    <w:rsid w:val="0C94536B"/>
    <w:rsid w:val="0D80264E"/>
    <w:rsid w:val="0DE97D34"/>
    <w:rsid w:val="17BE70C5"/>
    <w:rsid w:val="1AFFDFDE"/>
    <w:rsid w:val="1FAF4A23"/>
    <w:rsid w:val="26B93323"/>
    <w:rsid w:val="27C51DBF"/>
    <w:rsid w:val="324B723B"/>
    <w:rsid w:val="44793DE6"/>
    <w:rsid w:val="4C763581"/>
    <w:rsid w:val="520C1BD1"/>
    <w:rsid w:val="568B6D82"/>
    <w:rsid w:val="6F7DE71B"/>
    <w:rsid w:val="6FD771AA"/>
    <w:rsid w:val="701C0204"/>
    <w:rsid w:val="70E35DCC"/>
    <w:rsid w:val="72E21289"/>
    <w:rsid w:val="7BF437B1"/>
    <w:rsid w:val="BFFDA24E"/>
    <w:rsid w:val="FBE73958"/>
    <w:rsid w:val="FDF9396C"/>
    <w:rsid w:val="FFBD4F37"/>
    <w:rsid w:val="FFCC940A"/>
    <w:rsid w:val="FFEECC25"/>
    <w:rsid w:val="FFFFEC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233</Words>
  <Characters>259</Characters>
  <Lines>2</Lines>
  <Paragraphs>1</Paragraphs>
  <TotalTime>23</TotalTime>
  <ScaleCrop>false</ScaleCrop>
  <LinksUpToDate>false</LinksUpToDate>
  <CharactersWithSpaces>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2024-03-14T23:05:00Z</dcterms:created>
  <dc:creator>丹丹</dc:creator>
  <cp:lastModifiedBy>fine。</cp:lastModifiedBy>
  <cp:lastPrinted>2026-07-01T01:02:00Z</cp:lastPrinted>
  <dcterms:modified xsi:type="dcterms:W3CDTF">2026-07-01T01:08:46Z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0C3636C71004457BB6103B367CD465E8_13</vt:lpwstr>
  </property>
  <property fmtid="{D5CDD505-2E9C-101B-9397-08002B2CF9AE}" pid="4" name="KSOTemplateDocerSaveRecord">
    <vt:lpwstr>eyJoZGlkIjoiOWUxM2QxYmE3YjQ4Y2JmMzhiM2ZhMzZjNzMxNjhiZTUiLCJ1c2VySWQiOiI0MzI1ODAyMTMifQ==</vt:lpwstr>
  </property>
</Properties>
</file>